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5E3AE4" w14:textId="787665BD" w:rsidR="00E95E31" w:rsidRDefault="00C90617" w:rsidP="00C90617">
      <w:pPr>
        <w:jc w:val="center"/>
      </w:pPr>
      <w:r w:rsidRPr="00DE564E">
        <w:rPr>
          <w:rFonts w:cs="Arial"/>
          <w:b/>
          <w:noProof/>
          <w:color w:val="734791"/>
          <w:sz w:val="36"/>
          <w:szCs w:val="36"/>
        </w:rPr>
        <w:drawing>
          <wp:inline distT="0" distB="0" distL="0" distR="0" wp14:anchorId="712A0429" wp14:editId="6F980FC1">
            <wp:extent cx="2333625" cy="3124200"/>
            <wp:effectExtent l="0" t="0" r="0" b="0"/>
            <wp:docPr id="1" name="Picture 1" descr="Studio Volume:Corey Watson:Corey Watson CURRENT WORK:27689 - HUMAN RIGHTS Brand Guidelines:PDF:NIHRC LOGOs-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tudio Volume:Corey Watson:Corey Watson CURRENT WORK:27689 - HUMAN RIGHTS Brand Guidelines:PDF:NIHRC LOGOs-06.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33625" cy="3124200"/>
                    </a:xfrm>
                    <a:prstGeom prst="rect">
                      <a:avLst/>
                    </a:prstGeom>
                    <a:noFill/>
                    <a:ln>
                      <a:noFill/>
                    </a:ln>
                  </pic:spPr>
                </pic:pic>
              </a:graphicData>
            </a:graphic>
          </wp:inline>
        </w:drawing>
      </w:r>
    </w:p>
    <w:p w14:paraId="3DA646D2" w14:textId="66870B91" w:rsidR="00C90617" w:rsidRPr="00896E70" w:rsidRDefault="00C90617" w:rsidP="00C90617">
      <w:pPr>
        <w:spacing w:after="24"/>
        <w:ind w:left="567"/>
        <w:jc w:val="center"/>
        <w:rPr>
          <w:rFonts w:cs="Arial"/>
          <w:b/>
          <w:color w:val="7030A0"/>
          <w:sz w:val="36"/>
          <w:szCs w:val="36"/>
        </w:rPr>
      </w:pPr>
      <w:r>
        <w:rPr>
          <w:rFonts w:cs="Arial"/>
          <w:b/>
          <w:color w:val="7030A0"/>
          <w:sz w:val="36"/>
          <w:szCs w:val="36"/>
        </w:rPr>
        <w:t>Data Protection Complaints Process</w:t>
      </w:r>
    </w:p>
    <w:p w14:paraId="2EF7ACF3" w14:textId="77777777" w:rsidR="00C90617" w:rsidRDefault="00C90617" w:rsidP="00C90617">
      <w:pPr>
        <w:spacing w:after="0"/>
        <w:ind w:left="10" w:right="5"/>
        <w:jc w:val="center"/>
        <w:rPr>
          <w:rFonts w:ascii="Arial" w:hAnsi="Arial" w:cs="Arial"/>
          <w:sz w:val="52"/>
          <w:szCs w:val="52"/>
        </w:rPr>
      </w:pPr>
    </w:p>
    <w:tbl>
      <w:tblPr>
        <w:tblStyle w:val="TableGrid"/>
        <w:tblW w:w="7920" w:type="dxa"/>
        <w:tblInd w:w="576" w:type="dxa"/>
        <w:tblCellMar>
          <w:top w:w="41" w:type="dxa"/>
          <w:left w:w="42" w:type="dxa"/>
          <w:right w:w="115" w:type="dxa"/>
        </w:tblCellMar>
        <w:tblLook w:val="04A0" w:firstRow="1" w:lastRow="0" w:firstColumn="1" w:lastColumn="0" w:noHBand="0" w:noVBand="1"/>
      </w:tblPr>
      <w:tblGrid>
        <w:gridCol w:w="3243"/>
        <w:gridCol w:w="4677"/>
      </w:tblGrid>
      <w:tr w:rsidR="00C90617" w:rsidRPr="00EE6336" w14:paraId="6A009069" w14:textId="77777777" w:rsidTr="007117ED">
        <w:trPr>
          <w:trHeight w:val="300"/>
        </w:trPr>
        <w:tc>
          <w:tcPr>
            <w:tcW w:w="3243" w:type="dxa"/>
            <w:tcBorders>
              <w:top w:val="single" w:sz="6" w:space="0" w:color="000000"/>
              <w:left w:val="single" w:sz="7" w:space="0" w:color="000000"/>
              <w:bottom w:val="single" w:sz="6" w:space="0" w:color="000000"/>
              <w:right w:val="single" w:sz="7" w:space="0" w:color="000000"/>
            </w:tcBorders>
          </w:tcPr>
          <w:p w14:paraId="6EB2A4C4" w14:textId="5E217160" w:rsidR="00C90617" w:rsidRPr="00EE6336" w:rsidRDefault="00C90617" w:rsidP="00C90617">
            <w:pPr>
              <w:ind w:right="51"/>
              <w:rPr>
                <w:rFonts w:cs="Arial"/>
                <w:b/>
                <w:szCs w:val="24"/>
              </w:rPr>
            </w:pPr>
            <w:r>
              <w:rPr>
                <w:rFonts w:cs="Arial"/>
                <w:b/>
                <w:szCs w:val="24"/>
              </w:rPr>
              <w:t xml:space="preserve">     Version No:</w:t>
            </w:r>
          </w:p>
        </w:tc>
        <w:tc>
          <w:tcPr>
            <w:tcW w:w="4677" w:type="dxa"/>
            <w:tcBorders>
              <w:top w:val="single" w:sz="6" w:space="0" w:color="000000"/>
              <w:left w:val="single" w:sz="7" w:space="0" w:color="000000"/>
              <w:bottom w:val="single" w:sz="6" w:space="0" w:color="000000"/>
              <w:right w:val="single" w:sz="7" w:space="0" w:color="000000"/>
            </w:tcBorders>
          </w:tcPr>
          <w:p w14:paraId="5667DFC6" w14:textId="6A43F6DD" w:rsidR="00C90617" w:rsidRPr="00EE6336" w:rsidRDefault="00C90617" w:rsidP="007117ED">
            <w:pPr>
              <w:ind w:left="1" w:right="51" w:hanging="11"/>
              <w:rPr>
                <w:rFonts w:cs="Arial"/>
                <w:szCs w:val="24"/>
              </w:rPr>
            </w:pPr>
            <w:r>
              <w:rPr>
                <w:rFonts w:cs="Arial"/>
                <w:szCs w:val="24"/>
              </w:rPr>
              <w:t>1.0</w:t>
            </w:r>
          </w:p>
        </w:tc>
      </w:tr>
      <w:tr w:rsidR="00C90617" w:rsidRPr="00EE6336" w14:paraId="19D0C422" w14:textId="77777777" w:rsidTr="007117ED">
        <w:trPr>
          <w:trHeight w:val="300"/>
        </w:trPr>
        <w:tc>
          <w:tcPr>
            <w:tcW w:w="3243" w:type="dxa"/>
            <w:tcBorders>
              <w:top w:val="single" w:sz="6" w:space="0" w:color="000000"/>
              <w:left w:val="single" w:sz="7" w:space="0" w:color="000000"/>
              <w:bottom w:val="single" w:sz="6" w:space="0" w:color="000000"/>
              <w:right w:val="single" w:sz="7" w:space="0" w:color="000000"/>
            </w:tcBorders>
          </w:tcPr>
          <w:p w14:paraId="32B0F20C" w14:textId="77777777" w:rsidR="00C90617" w:rsidRPr="00EE6336" w:rsidRDefault="00C90617" w:rsidP="007117ED">
            <w:pPr>
              <w:ind w:left="221" w:right="51"/>
              <w:rPr>
                <w:rFonts w:cs="Arial"/>
                <w:b/>
                <w:szCs w:val="24"/>
              </w:rPr>
            </w:pPr>
            <w:r>
              <w:rPr>
                <w:rFonts w:eastAsia="Arial" w:cs="Arial"/>
                <w:b/>
                <w:szCs w:val="24"/>
              </w:rPr>
              <w:t xml:space="preserve">Version </w:t>
            </w:r>
            <w:r w:rsidRPr="00EE6336">
              <w:rPr>
                <w:rFonts w:eastAsia="Arial" w:cs="Arial"/>
                <w:b/>
                <w:szCs w:val="24"/>
              </w:rPr>
              <w:t>Issue Date:</w:t>
            </w:r>
          </w:p>
        </w:tc>
        <w:tc>
          <w:tcPr>
            <w:tcW w:w="4677" w:type="dxa"/>
            <w:tcBorders>
              <w:top w:val="single" w:sz="6" w:space="0" w:color="000000"/>
              <w:left w:val="single" w:sz="7" w:space="0" w:color="000000"/>
              <w:bottom w:val="single" w:sz="6" w:space="0" w:color="000000"/>
              <w:right w:val="single" w:sz="7" w:space="0" w:color="000000"/>
            </w:tcBorders>
          </w:tcPr>
          <w:p w14:paraId="49429166" w14:textId="71948356" w:rsidR="00C90617" w:rsidRPr="000812B8" w:rsidRDefault="00C90617" w:rsidP="007117ED">
            <w:pPr>
              <w:ind w:left="1" w:right="51" w:hanging="11"/>
              <w:rPr>
                <w:rFonts w:cs="Arial"/>
                <w:szCs w:val="24"/>
              </w:rPr>
            </w:pPr>
            <w:r>
              <w:rPr>
                <w:rFonts w:cs="Arial"/>
                <w:szCs w:val="24"/>
              </w:rPr>
              <w:t>2 July 2026</w:t>
            </w:r>
          </w:p>
        </w:tc>
      </w:tr>
      <w:tr w:rsidR="00C90617" w:rsidRPr="00EE6336" w14:paraId="099E033E" w14:textId="77777777" w:rsidTr="007117ED">
        <w:trPr>
          <w:trHeight w:val="300"/>
        </w:trPr>
        <w:tc>
          <w:tcPr>
            <w:tcW w:w="3243" w:type="dxa"/>
            <w:tcBorders>
              <w:top w:val="single" w:sz="6" w:space="0" w:color="000000"/>
              <w:left w:val="single" w:sz="7" w:space="0" w:color="000000"/>
              <w:bottom w:val="single" w:sz="6" w:space="0" w:color="000000"/>
              <w:right w:val="single" w:sz="7" w:space="0" w:color="000000"/>
            </w:tcBorders>
          </w:tcPr>
          <w:p w14:paraId="79010A2A" w14:textId="77777777" w:rsidR="00C90617" w:rsidRPr="00EE6336" w:rsidRDefault="00C90617" w:rsidP="007117ED">
            <w:pPr>
              <w:ind w:left="221" w:right="51"/>
              <w:rPr>
                <w:rFonts w:cs="Arial"/>
                <w:b/>
                <w:szCs w:val="24"/>
              </w:rPr>
            </w:pPr>
            <w:r w:rsidRPr="00EE6336">
              <w:rPr>
                <w:rFonts w:eastAsia="Arial" w:cs="Arial"/>
                <w:b/>
                <w:szCs w:val="24"/>
              </w:rPr>
              <w:t xml:space="preserve">Supersedes </w:t>
            </w:r>
            <w:r>
              <w:rPr>
                <w:rFonts w:eastAsia="Arial" w:cs="Arial"/>
                <w:b/>
                <w:szCs w:val="24"/>
              </w:rPr>
              <w:t>V</w:t>
            </w:r>
            <w:r w:rsidRPr="00EE6336">
              <w:rPr>
                <w:rFonts w:eastAsia="Arial" w:cs="Arial"/>
                <w:b/>
                <w:szCs w:val="24"/>
              </w:rPr>
              <w:t>ersion:</w:t>
            </w:r>
          </w:p>
        </w:tc>
        <w:tc>
          <w:tcPr>
            <w:tcW w:w="4677" w:type="dxa"/>
            <w:tcBorders>
              <w:top w:val="single" w:sz="6" w:space="0" w:color="000000"/>
              <w:left w:val="single" w:sz="7" w:space="0" w:color="000000"/>
              <w:bottom w:val="single" w:sz="6" w:space="0" w:color="000000"/>
              <w:right w:val="single" w:sz="7" w:space="0" w:color="000000"/>
            </w:tcBorders>
          </w:tcPr>
          <w:p w14:paraId="37EFE7D7" w14:textId="27B33F45" w:rsidR="00C90617" w:rsidRPr="00EE6336" w:rsidRDefault="00C90617" w:rsidP="007117ED">
            <w:pPr>
              <w:ind w:left="1" w:right="51" w:hanging="11"/>
              <w:rPr>
                <w:rFonts w:cs="Arial"/>
                <w:i/>
                <w:szCs w:val="24"/>
              </w:rPr>
            </w:pPr>
            <w:r>
              <w:rPr>
                <w:rFonts w:eastAsia="Arial" w:cs="Arial"/>
                <w:i/>
                <w:szCs w:val="24"/>
              </w:rPr>
              <w:t>Not applicable</w:t>
            </w:r>
          </w:p>
        </w:tc>
      </w:tr>
      <w:tr w:rsidR="00C90617" w:rsidRPr="00EE6336" w14:paraId="5C608D5C" w14:textId="77777777" w:rsidTr="007117ED">
        <w:trPr>
          <w:trHeight w:val="300"/>
        </w:trPr>
        <w:tc>
          <w:tcPr>
            <w:tcW w:w="3243" w:type="dxa"/>
            <w:tcBorders>
              <w:top w:val="single" w:sz="6" w:space="0" w:color="000000"/>
              <w:left w:val="single" w:sz="7" w:space="0" w:color="000000"/>
              <w:bottom w:val="single" w:sz="6" w:space="0" w:color="000000"/>
              <w:right w:val="single" w:sz="7" w:space="0" w:color="000000"/>
            </w:tcBorders>
          </w:tcPr>
          <w:p w14:paraId="0DEF16BA" w14:textId="77777777" w:rsidR="00C90617" w:rsidRPr="00EE6336" w:rsidRDefault="00C90617" w:rsidP="007117ED">
            <w:pPr>
              <w:ind w:left="221" w:right="51"/>
              <w:rPr>
                <w:rFonts w:cs="Arial"/>
                <w:b/>
                <w:szCs w:val="24"/>
              </w:rPr>
            </w:pPr>
            <w:r w:rsidRPr="00EE6336">
              <w:rPr>
                <w:rFonts w:eastAsia="Arial" w:cs="Arial"/>
                <w:b/>
                <w:szCs w:val="24"/>
              </w:rPr>
              <w:t>Approved by</w:t>
            </w:r>
          </w:p>
        </w:tc>
        <w:tc>
          <w:tcPr>
            <w:tcW w:w="4677" w:type="dxa"/>
            <w:tcBorders>
              <w:top w:val="single" w:sz="6" w:space="0" w:color="000000"/>
              <w:left w:val="single" w:sz="7" w:space="0" w:color="000000"/>
              <w:bottom w:val="single" w:sz="6" w:space="0" w:color="000000"/>
              <w:right w:val="single" w:sz="7" w:space="0" w:color="000000"/>
            </w:tcBorders>
          </w:tcPr>
          <w:p w14:paraId="28478FB3" w14:textId="77777777" w:rsidR="00C90617" w:rsidRPr="00B7731B" w:rsidRDefault="00C90617" w:rsidP="007117ED">
            <w:pPr>
              <w:ind w:left="1" w:right="51" w:hanging="11"/>
              <w:rPr>
                <w:rFonts w:cs="Arial"/>
                <w:i/>
                <w:iCs/>
                <w:szCs w:val="24"/>
              </w:rPr>
            </w:pPr>
            <w:r>
              <w:rPr>
                <w:rFonts w:cs="Arial"/>
                <w:i/>
                <w:iCs/>
                <w:szCs w:val="24"/>
              </w:rPr>
              <w:t>Chief Executive</w:t>
            </w:r>
          </w:p>
        </w:tc>
      </w:tr>
      <w:tr w:rsidR="00C90617" w:rsidRPr="00EE6336" w14:paraId="1E4E6901" w14:textId="77777777" w:rsidTr="007117ED">
        <w:trPr>
          <w:trHeight w:val="341"/>
        </w:trPr>
        <w:tc>
          <w:tcPr>
            <w:tcW w:w="3243" w:type="dxa"/>
            <w:tcBorders>
              <w:top w:val="single" w:sz="6" w:space="0" w:color="000000"/>
              <w:left w:val="single" w:sz="7" w:space="0" w:color="000000"/>
              <w:bottom w:val="single" w:sz="6" w:space="0" w:color="000000"/>
              <w:right w:val="single" w:sz="7" w:space="0" w:color="000000"/>
            </w:tcBorders>
          </w:tcPr>
          <w:p w14:paraId="7F1BD943" w14:textId="77777777" w:rsidR="00C90617" w:rsidRPr="00EE6336" w:rsidRDefault="00C90617" w:rsidP="007117ED">
            <w:pPr>
              <w:ind w:left="221" w:right="51"/>
              <w:rPr>
                <w:rFonts w:eastAsia="Arial" w:cs="Arial"/>
                <w:b/>
                <w:szCs w:val="24"/>
              </w:rPr>
            </w:pPr>
            <w:r w:rsidRPr="00EE6336">
              <w:rPr>
                <w:rFonts w:eastAsia="Arial" w:cs="Arial"/>
                <w:b/>
                <w:szCs w:val="24"/>
              </w:rPr>
              <w:t>Created Date</w:t>
            </w:r>
          </w:p>
        </w:tc>
        <w:tc>
          <w:tcPr>
            <w:tcW w:w="4677" w:type="dxa"/>
            <w:tcBorders>
              <w:top w:val="single" w:sz="6" w:space="0" w:color="000000"/>
              <w:left w:val="single" w:sz="7" w:space="0" w:color="000000"/>
              <w:bottom w:val="single" w:sz="6" w:space="0" w:color="000000"/>
              <w:right w:val="single" w:sz="7" w:space="0" w:color="000000"/>
            </w:tcBorders>
          </w:tcPr>
          <w:p w14:paraId="6A6ACD2F" w14:textId="5339E05E" w:rsidR="00C90617" w:rsidRPr="00EE6336" w:rsidRDefault="00C90617" w:rsidP="007117ED">
            <w:pPr>
              <w:ind w:left="1" w:right="51" w:hanging="11"/>
              <w:rPr>
                <w:rFonts w:eastAsia="Arial" w:cs="Arial"/>
                <w:szCs w:val="24"/>
              </w:rPr>
            </w:pPr>
            <w:r>
              <w:rPr>
                <w:rFonts w:eastAsia="Arial" w:cs="Arial"/>
                <w:szCs w:val="24"/>
              </w:rPr>
              <w:t>July 2026</w:t>
            </w:r>
          </w:p>
        </w:tc>
      </w:tr>
      <w:tr w:rsidR="00C90617" w:rsidRPr="00EE6336" w14:paraId="6F103F2D" w14:textId="77777777" w:rsidTr="007117ED">
        <w:trPr>
          <w:trHeight w:val="341"/>
        </w:trPr>
        <w:tc>
          <w:tcPr>
            <w:tcW w:w="3243" w:type="dxa"/>
            <w:tcBorders>
              <w:top w:val="single" w:sz="6" w:space="0" w:color="000000"/>
              <w:left w:val="single" w:sz="7" w:space="0" w:color="000000"/>
              <w:bottom w:val="single" w:sz="6" w:space="0" w:color="000000"/>
              <w:right w:val="single" w:sz="7" w:space="0" w:color="000000"/>
            </w:tcBorders>
          </w:tcPr>
          <w:p w14:paraId="411F188A" w14:textId="77777777" w:rsidR="00C90617" w:rsidRPr="00EE6336" w:rsidRDefault="00C90617" w:rsidP="007117ED">
            <w:pPr>
              <w:ind w:left="221" w:right="51"/>
              <w:rPr>
                <w:rFonts w:cs="Arial"/>
                <w:b/>
                <w:szCs w:val="24"/>
              </w:rPr>
            </w:pPr>
            <w:r w:rsidRPr="00EE6336">
              <w:rPr>
                <w:rFonts w:eastAsia="Arial" w:cs="Arial"/>
                <w:b/>
                <w:szCs w:val="24"/>
              </w:rPr>
              <w:t>Last Review</w:t>
            </w:r>
          </w:p>
        </w:tc>
        <w:tc>
          <w:tcPr>
            <w:tcW w:w="4677" w:type="dxa"/>
            <w:tcBorders>
              <w:top w:val="single" w:sz="6" w:space="0" w:color="000000"/>
              <w:left w:val="single" w:sz="7" w:space="0" w:color="000000"/>
              <w:bottom w:val="single" w:sz="6" w:space="0" w:color="000000"/>
              <w:right w:val="single" w:sz="7" w:space="0" w:color="000000"/>
            </w:tcBorders>
          </w:tcPr>
          <w:p w14:paraId="60FD436B" w14:textId="3894D0AA" w:rsidR="00C90617" w:rsidRPr="00EE6336" w:rsidRDefault="00C90617" w:rsidP="007117ED">
            <w:pPr>
              <w:ind w:left="1" w:right="51" w:hanging="11"/>
              <w:rPr>
                <w:rFonts w:cs="Arial"/>
                <w:i/>
                <w:szCs w:val="24"/>
              </w:rPr>
            </w:pPr>
            <w:r>
              <w:rPr>
                <w:rFonts w:cs="Arial"/>
                <w:i/>
                <w:szCs w:val="24"/>
              </w:rPr>
              <w:t>Not applicable</w:t>
            </w:r>
          </w:p>
        </w:tc>
      </w:tr>
      <w:tr w:rsidR="00C90617" w:rsidRPr="001427F8" w14:paraId="385C4AD4" w14:textId="77777777" w:rsidTr="007117ED">
        <w:trPr>
          <w:trHeight w:val="341"/>
        </w:trPr>
        <w:tc>
          <w:tcPr>
            <w:tcW w:w="3243" w:type="dxa"/>
            <w:tcBorders>
              <w:top w:val="single" w:sz="6" w:space="0" w:color="000000"/>
              <w:left w:val="single" w:sz="7" w:space="0" w:color="000000"/>
              <w:bottom w:val="single" w:sz="6" w:space="0" w:color="000000"/>
              <w:right w:val="single" w:sz="7" w:space="0" w:color="000000"/>
            </w:tcBorders>
          </w:tcPr>
          <w:p w14:paraId="5D54A359" w14:textId="77777777" w:rsidR="00C90617" w:rsidRPr="00EE6336" w:rsidRDefault="00C90617" w:rsidP="007117ED">
            <w:pPr>
              <w:ind w:left="221" w:right="51"/>
              <w:rPr>
                <w:rFonts w:eastAsia="Arial" w:cs="Arial"/>
                <w:b/>
                <w:szCs w:val="24"/>
              </w:rPr>
            </w:pPr>
            <w:r w:rsidRPr="00EE6336">
              <w:rPr>
                <w:rFonts w:eastAsia="Arial" w:cs="Arial"/>
                <w:b/>
                <w:szCs w:val="24"/>
              </w:rPr>
              <w:t>Next Review</w:t>
            </w:r>
          </w:p>
        </w:tc>
        <w:tc>
          <w:tcPr>
            <w:tcW w:w="4677" w:type="dxa"/>
            <w:tcBorders>
              <w:top w:val="single" w:sz="6" w:space="0" w:color="000000"/>
              <w:left w:val="single" w:sz="7" w:space="0" w:color="000000"/>
              <w:bottom w:val="single" w:sz="6" w:space="0" w:color="000000"/>
              <w:right w:val="single" w:sz="7" w:space="0" w:color="000000"/>
            </w:tcBorders>
          </w:tcPr>
          <w:p w14:paraId="130B6CDE" w14:textId="6F24A6EC" w:rsidR="00C90617" w:rsidRPr="0028341A" w:rsidRDefault="00C90617" w:rsidP="007117ED">
            <w:pPr>
              <w:ind w:left="1" w:right="51" w:hanging="11"/>
              <w:rPr>
                <w:rFonts w:cs="Arial"/>
                <w:i/>
                <w:iCs/>
                <w:szCs w:val="24"/>
              </w:rPr>
            </w:pPr>
            <w:r>
              <w:rPr>
                <w:rFonts w:cs="Arial"/>
                <w:szCs w:val="24"/>
              </w:rPr>
              <w:t>March 2027</w:t>
            </w:r>
          </w:p>
        </w:tc>
      </w:tr>
      <w:tr w:rsidR="00C90617" w:rsidRPr="001427F8" w14:paraId="56662DAA" w14:textId="77777777" w:rsidTr="007117ED">
        <w:trPr>
          <w:trHeight w:val="341"/>
        </w:trPr>
        <w:tc>
          <w:tcPr>
            <w:tcW w:w="3243" w:type="dxa"/>
            <w:tcBorders>
              <w:top w:val="single" w:sz="6" w:space="0" w:color="000000"/>
              <w:left w:val="single" w:sz="7" w:space="0" w:color="000000"/>
              <w:bottom w:val="single" w:sz="12" w:space="0" w:color="000000"/>
              <w:right w:val="single" w:sz="7" w:space="0" w:color="000000"/>
            </w:tcBorders>
          </w:tcPr>
          <w:p w14:paraId="47AF7A1C" w14:textId="77777777" w:rsidR="00C90617" w:rsidRPr="00EE6336" w:rsidRDefault="00C90617" w:rsidP="007117ED">
            <w:pPr>
              <w:ind w:left="221" w:right="51"/>
              <w:rPr>
                <w:rFonts w:eastAsia="Arial" w:cs="Arial"/>
                <w:b/>
                <w:szCs w:val="24"/>
              </w:rPr>
            </w:pPr>
            <w:r w:rsidRPr="00EE6336">
              <w:rPr>
                <w:rFonts w:eastAsia="Arial" w:cs="Arial"/>
                <w:b/>
                <w:szCs w:val="24"/>
              </w:rPr>
              <w:t>Plan Owner</w:t>
            </w:r>
          </w:p>
        </w:tc>
        <w:tc>
          <w:tcPr>
            <w:tcW w:w="4677" w:type="dxa"/>
            <w:tcBorders>
              <w:top w:val="single" w:sz="6" w:space="0" w:color="000000"/>
              <w:left w:val="single" w:sz="7" w:space="0" w:color="000000"/>
              <w:bottom w:val="single" w:sz="12" w:space="0" w:color="000000"/>
              <w:right w:val="single" w:sz="7" w:space="0" w:color="000000"/>
            </w:tcBorders>
          </w:tcPr>
          <w:p w14:paraId="31EC6EDF" w14:textId="77777777" w:rsidR="00C90617" w:rsidRPr="001427F8" w:rsidRDefault="00C90617" w:rsidP="007117ED">
            <w:pPr>
              <w:ind w:left="1" w:right="51" w:hanging="11"/>
              <w:rPr>
                <w:rFonts w:cs="Arial"/>
                <w:szCs w:val="24"/>
              </w:rPr>
            </w:pPr>
            <w:r>
              <w:rPr>
                <w:rFonts w:cs="Arial"/>
                <w:szCs w:val="24"/>
              </w:rPr>
              <w:t>Director (Finance, Personnel and Corporate Affairs)</w:t>
            </w:r>
          </w:p>
        </w:tc>
      </w:tr>
    </w:tbl>
    <w:p w14:paraId="086FA1FE" w14:textId="77777777" w:rsidR="00C90617" w:rsidRDefault="00C90617" w:rsidP="00C90617">
      <w:pPr>
        <w:jc w:val="center"/>
      </w:pPr>
    </w:p>
    <w:p w14:paraId="5646A389" w14:textId="77777777" w:rsidR="00C90617" w:rsidRDefault="00C90617" w:rsidP="00C90617">
      <w:pPr>
        <w:jc w:val="center"/>
      </w:pPr>
    </w:p>
    <w:p w14:paraId="6E7407F1" w14:textId="77777777" w:rsidR="00C90617" w:rsidRDefault="00C90617" w:rsidP="00C90617">
      <w:pPr>
        <w:jc w:val="center"/>
      </w:pPr>
    </w:p>
    <w:p w14:paraId="5E356CA8" w14:textId="42965228" w:rsidR="00C90617" w:rsidRDefault="00C90617">
      <w:r>
        <w:br w:type="page"/>
      </w:r>
    </w:p>
    <w:tbl>
      <w:tblPr>
        <w:tblStyle w:val="TableGrid"/>
        <w:tblW w:w="7920" w:type="dxa"/>
        <w:tblInd w:w="576" w:type="dxa"/>
        <w:tblLook w:val="04A0" w:firstRow="1" w:lastRow="0" w:firstColumn="1" w:lastColumn="0" w:noHBand="0" w:noVBand="1"/>
      </w:tblPr>
      <w:tblGrid>
        <w:gridCol w:w="3243"/>
        <w:gridCol w:w="4677"/>
      </w:tblGrid>
      <w:tr w:rsidR="00C90617" w:rsidRPr="000812B8" w14:paraId="33C782B9" w14:textId="77777777" w:rsidTr="007117ED">
        <w:trPr>
          <w:trHeight w:val="300"/>
        </w:trPr>
        <w:tc>
          <w:tcPr>
            <w:tcW w:w="3243" w:type="dxa"/>
            <w:tcBorders>
              <w:top w:val="single" w:sz="4" w:space="0" w:color="auto"/>
              <w:left w:val="single" w:sz="4" w:space="0" w:color="auto"/>
              <w:bottom w:val="single" w:sz="4" w:space="0" w:color="auto"/>
              <w:right w:val="single" w:sz="4" w:space="0" w:color="auto"/>
            </w:tcBorders>
          </w:tcPr>
          <w:p w14:paraId="77090B14" w14:textId="77777777" w:rsidR="00C90617" w:rsidRDefault="00C90617" w:rsidP="007117ED">
            <w:pPr>
              <w:ind w:left="221" w:right="51"/>
              <w:rPr>
                <w:rFonts w:eastAsia="Arial" w:cs="Arial"/>
                <w:b/>
                <w:szCs w:val="24"/>
              </w:rPr>
            </w:pPr>
          </w:p>
          <w:p w14:paraId="30FB0690" w14:textId="77777777" w:rsidR="00C90617" w:rsidRDefault="00C90617" w:rsidP="007117ED">
            <w:pPr>
              <w:ind w:left="221" w:right="51"/>
              <w:rPr>
                <w:rFonts w:eastAsia="Arial" w:cs="Arial"/>
                <w:b/>
                <w:szCs w:val="24"/>
              </w:rPr>
            </w:pPr>
            <w:r>
              <w:rPr>
                <w:rFonts w:eastAsia="Arial" w:cs="Arial"/>
                <w:b/>
                <w:szCs w:val="24"/>
              </w:rPr>
              <w:t>Version Control</w:t>
            </w:r>
          </w:p>
          <w:p w14:paraId="29378560" w14:textId="77777777" w:rsidR="00C90617" w:rsidRPr="00EE6336" w:rsidRDefault="00C90617" w:rsidP="007117ED">
            <w:pPr>
              <w:ind w:left="221" w:right="51"/>
              <w:rPr>
                <w:rFonts w:cs="Arial"/>
                <w:b/>
                <w:szCs w:val="24"/>
              </w:rPr>
            </w:pPr>
          </w:p>
        </w:tc>
        <w:tc>
          <w:tcPr>
            <w:tcW w:w="4677" w:type="dxa"/>
            <w:tcBorders>
              <w:top w:val="single" w:sz="4" w:space="0" w:color="auto"/>
              <w:left w:val="single" w:sz="4" w:space="0" w:color="auto"/>
              <w:bottom w:val="single" w:sz="4" w:space="0" w:color="auto"/>
              <w:right w:val="single" w:sz="4" w:space="0" w:color="auto"/>
            </w:tcBorders>
          </w:tcPr>
          <w:p w14:paraId="52047D27" w14:textId="77777777" w:rsidR="00C90617" w:rsidRDefault="00C90617" w:rsidP="007117ED">
            <w:pPr>
              <w:ind w:left="1" w:right="51" w:hanging="11"/>
              <w:rPr>
                <w:rFonts w:cs="Arial"/>
                <w:szCs w:val="24"/>
              </w:rPr>
            </w:pPr>
          </w:p>
          <w:p w14:paraId="114233BD" w14:textId="77777777" w:rsidR="00C90617" w:rsidRPr="000812B8" w:rsidRDefault="00C90617" w:rsidP="007117ED">
            <w:pPr>
              <w:ind w:left="1" w:right="51" w:hanging="11"/>
              <w:rPr>
                <w:rFonts w:cs="Arial"/>
                <w:szCs w:val="24"/>
              </w:rPr>
            </w:pPr>
            <w:r>
              <w:rPr>
                <w:rFonts w:cs="Arial"/>
                <w:szCs w:val="24"/>
              </w:rPr>
              <w:t>Date and details of change</w:t>
            </w:r>
          </w:p>
        </w:tc>
      </w:tr>
      <w:tr w:rsidR="00C90617" w:rsidRPr="0086466D" w14:paraId="6CBFC919" w14:textId="77777777" w:rsidTr="007117ED">
        <w:trPr>
          <w:trHeight w:val="300"/>
        </w:trPr>
        <w:tc>
          <w:tcPr>
            <w:tcW w:w="3243" w:type="dxa"/>
            <w:tcBorders>
              <w:top w:val="single" w:sz="4" w:space="0" w:color="auto"/>
              <w:left w:val="single" w:sz="4" w:space="0" w:color="auto"/>
              <w:bottom w:val="single" w:sz="4" w:space="0" w:color="auto"/>
              <w:right w:val="single" w:sz="4" w:space="0" w:color="auto"/>
            </w:tcBorders>
          </w:tcPr>
          <w:p w14:paraId="07EEBB5E" w14:textId="77777777" w:rsidR="00C90617" w:rsidRPr="00EE6336" w:rsidRDefault="00C90617" w:rsidP="007117ED">
            <w:pPr>
              <w:ind w:left="221" w:right="51"/>
              <w:rPr>
                <w:rFonts w:cs="Arial"/>
                <w:b/>
                <w:szCs w:val="24"/>
              </w:rPr>
            </w:pPr>
            <w:r>
              <w:rPr>
                <w:rFonts w:eastAsia="Arial" w:cs="Arial"/>
                <w:b/>
                <w:szCs w:val="24"/>
              </w:rPr>
              <w:t>Version 1</w:t>
            </w:r>
          </w:p>
        </w:tc>
        <w:tc>
          <w:tcPr>
            <w:tcW w:w="4677" w:type="dxa"/>
            <w:tcBorders>
              <w:top w:val="single" w:sz="4" w:space="0" w:color="auto"/>
              <w:left w:val="single" w:sz="4" w:space="0" w:color="auto"/>
              <w:bottom w:val="single" w:sz="4" w:space="0" w:color="auto"/>
              <w:right w:val="single" w:sz="4" w:space="0" w:color="auto"/>
            </w:tcBorders>
          </w:tcPr>
          <w:p w14:paraId="6C96B58D" w14:textId="76C848A8" w:rsidR="00C90617" w:rsidRPr="0086466D" w:rsidRDefault="00C90617" w:rsidP="007117ED">
            <w:pPr>
              <w:ind w:right="51"/>
              <w:rPr>
                <w:rFonts w:cs="Arial"/>
                <w:iCs/>
                <w:szCs w:val="24"/>
              </w:rPr>
            </w:pPr>
            <w:r>
              <w:rPr>
                <w:rFonts w:cs="Arial"/>
                <w:iCs/>
                <w:szCs w:val="24"/>
              </w:rPr>
              <w:t>New Data Protection Complaints Process developed</w:t>
            </w:r>
          </w:p>
        </w:tc>
      </w:tr>
      <w:tr w:rsidR="00C90617" w14:paraId="2E3034F5" w14:textId="77777777" w:rsidTr="007117ED">
        <w:trPr>
          <w:trHeight w:val="300"/>
        </w:trPr>
        <w:tc>
          <w:tcPr>
            <w:tcW w:w="3243" w:type="dxa"/>
            <w:tcBorders>
              <w:top w:val="single" w:sz="4" w:space="0" w:color="auto"/>
              <w:left w:val="single" w:sz="4" w:space="0" w:color="auto"/>
              <w:bottom w:val="single" w:sz="4" w:space="0" w:color="auto"/>
              <w:right w:val="single" w:sz="4" w:space="0" w:color="auto"/>
            </w:tcBorders>
          </w:tcPr>
          <w:p w14:paraId="1492AD0F" w14:textId="7C984F9C" w:rsidR="00C90617" w:rsidRDefault="00C90617" w:rsidP="007117ED">
            <w:pPr>
              <w:ind w:left="221" w:right="51"/>
              <w:rPr>
                <w:rFonts w:eastAsia="Arial" w:cs="Arial"/>
                <w:b/>
                <w:szCs w:val="24"/>
              </w:rPr>
            </w:pPr>
          </w:p>
        </w:tc>
        <w:tc>
          <w:tcPr>
            <w:tcW w:w="4677" w:type="dxa"/>
            <w:tcBorders>
              <w:top w:val="single" w:sz="4" w:space="0" w:color="auto"/>
              <w:left w:val="single" w:sz="4" w:space="0" w:color="auto"/>
              <w:bottom w:val="single" w:sz="4" w:space="0" w:color="auto"/>
              <w:right w:val="single" w:sz="4" w:space="0" w:color="auto"/>
            </w:tcBorders>
          </w:tcPr>
          <w:p w14:paraId="5A05DE5B" w14:textId="7A331A2A" w:rsidR="00C90617" w:rsidRDefault="00C90617" w:rsidP="007117ED">
            <w:pPr>
              <w:ind w:left="1" w:right="51" w:hanging="11"/>
              <w:rPr>
                <w:rFonts w:cs="Arial"/>
                <w:szCs w:val="24"/>
              </w:rPr>
            </w:pPr>
          </w:p>
        </w:tc>
      </w:tr>
      <w:tr w:rsidR="00C90617" w14:paraId="7ECB1AF5" w14:textId="77777777" w:rsidTr="007117ED">
        <w:trPr>
          <w:trHeight w:val="300"/>
        </w:trPr>
        <w:tc>
          <w:tcPr>
            <w:tcW w:w="3243" w:type="dxa"/>
            <w:tcBorders>
              <w:top w:val="single" w:sz="4" w:space="0" w:color="auto"/>
              <w:left w:val="single" w:sz="4" w:space="0" w:color="auto"/>
              <w:bottom w:val="single" w:sz="4" w:space="0" w:color="auto"/>
              <w:right w:val="single" w:sz="4" w:space="0" w:color="auto"/>
            </w:tcBorders>
          </w:tcPr>
          <w:p w14:paraId="0A6C6410" w14:textId="157FBF43" w:rsidR="00C90617" w:rsidRDefault="00C90617" w:rsidP="007117ED">
            <w:pPr>
              <w:ind w:left="221" w:right="51"/>
              <w:rPr>
                <w:rFonts w:eastAsia="Arial" w:cs="Arial"/>
                <w:b/>
                <w:szCs w:val="24"/>
              </w:rPr>
            </w:pPr>
          </w:p>
        </w:tc>
        <w:tc>
          <w:tcPr>
            <w:tcW w:w="4677" w:type="dxa"/>
            <w:tcBorders>
              <w:top w:val="single" w:sz="4" w:space="0" w:color="auto"/>
              <w:left w:val="single" w:sz="4" w:space="0" w:color="auto"/>
              <w:bottom w:val="single" w:sz="4" w:space="0" w:color="auto"/>
              <w:right w:val="single" w:sz="4" w:space="0" w:color="auto"/>
            </w:tcBorders>
          </w:tcPr>
          <w:p w14:paraId="7B47711B" w14:textId="60D92682" w:rsidR="00C90617" w:rsidRDefault="00C90617" w:rsidP="007117ED">
            <w:pPr>
              <w:ind w:left="1" w:right="51" w:hanging="11"/>
              <w:rPr>
                <w:rFonts w:cs="Arial"/>
                <w:szCs w:val="24"/>
              </w:rPr>
            </w:pPr>
          </w:p>
        </w:tc>
      </w:tr>
      <w:tr w:rsidR="00C90617" w:rsidRPr="00EE6336" w14:paraId="01317FB2" w14:textId="77777777" w:rsidTr="007117ED">
        <w:trPr>
          <w:trHeight w:val="300"/>
        </w:trPr>
        <w:tc>
          <w:tcPr>
            <w:tcW w:w="3243" w:type="dxa"/>
            <w:tcBorders>
              <w:top w:val="single" w:sz="4" w:space="0" w:color="auto"/>
              <w:left w:val="single" w:sz="4" w:space="0" w:color="auto"/>
              <w:bottom w:val="single" w:sz="4" w:space="0" w:color="auto"/>
              <w:right w:val="single" w:sz="4" w:space="0" w:color="auto"/>
            </w:tcBorders>
          </w:tcPr>
          <w:p w14:paraId="50D61679" w14:textId="05A739C6" w:rsidR="00C90617" w:rsidRPr="00EE6336" w:rsidRDefault="00C90617" w:rsidP="007117ED">
            <w:pPr>
              <w:ind w:left="221" w:right="51"/>
              <w:rPr>
                <w:rFonts w:cs="Arial"/>
                <w:b/>
                <w:szCs w:val="24"/>
              </w:rPr>
            </w:pPr>
          </w:p>
        </w:tc>
        <w:tc>
          <w:tcPr>
            <w:tcW w:w="4677" w:type="dxa"/>
            <w:tcBorders>
              <w:top w:val="single" w:sz="4" w:space="0" w:color="auto"/>
              <w:left w:val="single" w:sz="4" w:space="0" w:color="auto"/>
              <w:bottom w:val="single" w:sz="4" w:space="0" w:color="auto"/>
              <w:right w:val="single" w:sz="4" w:space="0" w:color="auto"/>
            </w:tcBorders>
          </w:tcPr>
          <w:p w14:paraId="40290855" w14:textId="7B600DA9" w:rsidR="00C90617" w:rsidRPr="00EE6336" w:rsidRDefault="00C90617" w:rsidP="007117ED">
            <w:pPr>
              <w:ind w:left="1" w:right="51" w:hanging="11"/>
              <w:rPr>
                <w:rFonts w:cs="Arial"/>
                <w:szCs w:val="24"/>
              </w:rPr>
            </w:pPr>
          </w:p>
        </w:tc>
      </w:tr>
      <w:tr w:rsidR="00C90617" w14:paraId="43AC934B" w14:textId="77777777" w:rsidTr="007117ED">
        <w:trPr>
          <w:trHeight w:val="300"/>
        </w:trPr>
        <w:tc>
          <w:tcPr>
            <w:tcW w:w="3243" w:type="dxa"/>
            <w:tcBorders>
              <w:top w:val="single" w:sz="4" w:space="0" w:color="auto"/>
              <w:left w:val="single" w:sz="4" w:space="0" w:color="auto"/>
              <w:bottom w:val="single" w:sz="4" w:space="0" w:color="auto"/>
              <w:right w:val="single" w:sz="4" w:space="0" w:color="auto"/>
            </w:tcBorders>
          </w:tcPr>
          <w:p w14:paraId="62FC88D5" w14:textId="2EF8F718" w:rsidR="00C90617" w:rsidRDefault="00C90617" w:rsidP="007117ED">
            <w:pPr>
              <w:ind w:left="221" w:right="51"/>
              <w:rPr>
                <w:rFonts w:eastAsia="Arial" w:cs="Arial"/>
                <w:b/>
                <w:szCs w:val="24"/>
              </w:rPr>
            </w:pPr>
          </w:p>
        </w:tc>
        <w:tc>
          <w:tcPr>
            <w:tcW w:w="4677" w:type="dxa"/>
            <w:tcBorders>
              <w:top w:val="single" w:sz="4" w:space="0" w:color="auto"/>
              <w:left w:val="single" w:sz="4" w:space="0" w:color="auto"/>
              <w:bottom w:val="single" w:sz="4" w:space="0" w:color="auto"/>
              <w:right w:val="single" w:sz="4" w:space="0" w:color="auto"/>
            </w:tcBorders>
          </w:tcPr>
          <w:p w14:paraId="0D1A43ED" w14:textId="202C205F" w:rsidR="00C90617" w:rsidRDefault="00C90617" w:rsidP="007117ED">
            <w:pPr>
              <w:ind w:left="1" w:right="51" w:hanging="11"/>
              <w:rPr>
                <w:rFonts w:cs="Arial"/>
                <w:szCs w:val="24"/>
              </w:rPr>
            </w:pPr>
          </w:p>
        </w:tc>
      </w:tr>
      <w:tr w:rsidR="00C90617" w14:paraId="2EDF993F" w14:textId="77777777" w:rsidTr="007117ED">
        <w:trPr>
          <w:trHeight w:val="300"/>
        </w:trPr>
        <w:tc>
          <w:tcPr>
            <w:tcW w:w="3243" w:type="dxa"/>
            <w:tcBorders>
              <w:top w:val="single" w:sz="4" w:space="0" w:color="auto"/>
              <w:left w:val="single" w:sz="4" w:space="0" w:color="auto"/>
              <w:bottom w:val="single" w:sz="4" w:space="0" w:color="auto"/>
              <w:right w:val="single" w:sz="4" w:space="0" w:color="auto"/>
            </w:tcBorders>
          </w:tcPr>
          <w:p w14:paraId="4E9B86ED" w14:textId="57E2AF62" w:rsidR="00C90617" w:rsidRDefault="00C90617" w:rsidP="007117ED">
            <w:pPr>
              <w:ind w:left="221" w:right="51"/>
              <w:rPr>
                <w:rFonts w:eastAsia="Arial" w:cs="Arial"/>
                <w:b/>
                <w:szCs w:val="24"/>
              </w:rPr>
            </w:pPr>
          </w:p>
        </w:tc>
        <w:tc>
          <w:tcPr>
            <w:tcW w:w="4677" w:type="dxa"/>
            <w:tcBorders>
              <w:top w:val="single" w:sz="4" w:space="0" w:color="auto"/>
              <w:left w:val="single" w:sz="4" w:space="0" w:color="auto"/>
              <w:bottom w:val="single" w:sz="4" w:space="0" w:color="auto"/>
              <w:right w:val="single" w:sz="4" w:space="0" w:color="auto"/>
            </w:tcBorders>
          </w:tcPr>
          <w:p w14:paraId="3F941467" w14:textId="2E6F1865" w:rsidR="00C90617" w:rsidRDefault="00C90617" w:rsidP="007117ED">
            <w:pPr>
              <w:ind w:left="1" w:right="51" w:hanging="11"/>
              <w:rPr>
                <w:rFonts w:cs="Arial"/>
                <w:szCs w:val="24"/>
              </w:rPr>
            </w:pPr>
          </w:p>
        </w:tc>
      </w:tr>
      <w:tr w:rsidR="00C90617" w:rsidRPr="00EE6336" w14:paraId="7BFEAE54" w14:textId="77777777" w:rsidTr="007117ED">
        <w:trPr>
          <w:trHeight w:val="341"/>
        </w:trPr>
        <w:tc>
          <w:tcPr>
            <w:tcW w:w="3243" w:type="dxa"/>
            <w:tcBorders>
              <w:top w:val="single" w:sz="4" w:space="0" w:color="auto"/>
              <w:left w:val="single" w:sz="4" w:space="0" w:color="auto"/>
              <w:bottom w:val="single" w:sz="4" w:space="0" w:color="auto"/>
              <w:right w:val="single" w:sz="4" w:space="0" w:color="auto"/>
            </w:tcBorders>
          </w:tcPr>
          <w:p w14:paraId="5306D9F5" w14:textId="77777777" w:rsidR="00C90617" w:rsidRPr="00EE6336" w:rsidRDefault="00C90617" w:rsidP="007117ED">
            <w:pPr>
              <w:ind w:left="221" w:right="51"/>
              <w:rPr>
                <w:rFonts w:eastAsia="Arial" w:cs="Arial"/>
                <w:b/>
                <w:szCs w:val="24"/>
              </w:rPr>
            </w:pPr>
          </w:p>
        </w:tc>
        <w:tc>
          <w:tcPr>
            <w:tcW w:w="4677" w:type="dxa"/>
            <w:tcBorders>
              <w:top w:val="single" w:sz="4" w:space="0" w:color="auto"/>
              <w:left w:val="single" w:sz="4" w:space="0" w:color="auto"/>
              <w:bottom w:val="single" w:sz="4" w:space="0" w:color="auto"/>
              <w:right w:val="single" w:sz="4" w:space="0" w:color="auto"/>
            </w:tcBorders>
          </w:tcPr>
          <w:p w14:paraId="48E45E33" w14:textId="77777777" w:rsidR="00C90617" w:rsidRPr="00EE6336" w:rsidRDefault="00C90617" w:rsidP="007117ED">
            <w:pPr>
              <w:ind w:left="1" w:right="51" w:hanging="11"/>
              <w:rPr>
                <w:rFonts w:eastAsia="Arial" w:cs="Arial"/>
                <w:szCs w:val="24"/>
              </w:rPr>
            </w:pPr>
          </w:p>
        </w:tc>
      </w:tr>
      <w:tr w:rsidR="00C90617" w:rsidRPr="00EE6336" w14:paraId="4AB26C59" w14:textId="77777777" w:rsidTr="007117ED">
        <w:trPr>
          <w:trHeight w:val="341"/>
        </w:trPr>
        <w:tc>
          <w:tcPr>
            <w:tcW w:w="3243" w:type="dxa"/>
            <w:tcBorders>
              <w:top w:val="single" w:sz="4" w:space="0" w:color="auto"/>
              <w:left w:val="single" w:sz="4" w:space="0" w:color="auto"/>
              <w:bottom w:val="single" w:sz="4" w:space="0" w:color="auto"/>
              <w:right w:val="single" w:sz="4" w:space="0" w:color="auto"/>
            </w:tcBorders>
          </w:tcPr>
          <w:p w14:paraId="7472CA9E" w14:textId="77777777" w:rsidR="00C90617" w:rsidRPr="00EE6336" w:rsidRDefault="00C90617" w:rsidP="007117ED">
            <w:pPr>
              <w:ind w:left="221" w:right="51"/>
              <w:rPr>
                <w:rFonts w:cs="Arial"/>
                <w:b/>
                <w:szCs w:val="24"/>
              </w:rPr>
            </w:pPr>
          </w:p>
        </w:tc>
        <w:tc>
          <w:tcPr>
            <w:tcW w:w="4677" w:type="dxa"/>
            <w:tcBorders>
              <w:top w:val="single" w:sz="4" w:space="0" w:color="auto"/>
              <w:left w:val="single" w:sz="4" w:space="0" w:color="auto"/>
              <w:bottom w:val="single" w:sz="4" w:space="0" w:color="auto"/>
              <w:right w:val="single" w:sz="4" w:space="0" w:color="auto"/>
            </w:tcBorders>
          </w:tcPr>
          <w:p w14:paraId="72D40435" w14:textId="77777777" w:rsidR="00C90617" w:rsidRPr="00EE6336" w:rsidRDefault="00C90617" w:rsidP="007117ED">
            <w:pPr>
              <w:ind w:left="1" w:right="51" w:hanging="11"/>
              <w:rPr>
                <w:rFonts w:cs="Arial"/>
                <w:i/>
                <w:szCs w:val="24"/>
              </w:rPr>
            </w:pPr>
          </w:p>
        </w:tc>
      </w:tr>
      <w:tr w:rsidR="00C90617" w:rsidRPr="001427F8" w14:paraId="640EDB6E" w14:textId="77777777" w:rsidTr="007117ED">
        <w:trPr>
          <w:trHeight w:val="341"/>
        </w:trPr>
        <w:tc>
          <w:tcPr>
            <w:tcW w:w="3243" w:type="dxa"/>
            <w:tcBorders>
              <w:top w:val="single" w:sz="4" w:space="0" w:color="auto"/>
              <w:left w:val="single" w:sz="4" w:space="0" w:color="auto"/>
              <w:bottom w:val="single" w:sz="4" w:space="0" w:color="auto"/>
              <w:right w:val="single" w:sz="4" w:space="0" w:color="auto"/>
            </w:tcBorders>
          </w:tcPr>
          <w:p w14:paraId="39F37F5A" w14:textId="77777777" w:rsidR="00C90617" w:rsidRPr="00EE6336" w:rsidRDefault="00C90617" w:rsidP="007117ED">
            <w:pPr>
              <w:ind w:left="221" w:right="51"/>
              <w:rPr>
                <w:rFonts w:eastAsia="Arial" w:cs="Arial"/>
                <w:b/>
                <w:szCs w:val="24"/>
              </w:rPr>
            </w:pPr>
          </w:p>
        </w:tc>
        <w:tc>
          <w:tcPr>
            <w:tcW w:w="4677" w:type="dxa"/>
            <w:tcBorders>
              <w:top w:val="single" w:sz="4" w:space="0" w:color="auto"/>
              <w:left w:val="single" w:sz="4" w:space="0" w:color="auto"/>
              <w:bottom w:val="single" w:sz="4" w:space="0" w:color="auto"/>
              <w:right w:val="single" w:sz="4" w:space="0" w:color="auto"/>
            </w:tcBorders>
          </w:tcPr>
          <w:p w14:paraId="4D69848C" w14:textId="77777777" w:rsidR="00C90617" w:rsidRPr="001427F8" w:rsidRDefault="00C90617" w:rsidP="007117ED">
            <w:pPr>
              <w:ind w:left="1" w:right="51" w:hanging="11"/>
              <w:rPr>
                <w:rFonts w:cs="Arial"/>
                <w:szCs w:val="24"/>
              </w:rPr>
            </w:pPr>
          </w:p>
        </w:tc>
      </w:tr>
      <w:tr w:rsidR="00C90617" w:rsidRPr="001427F8" w14:paraId="5F5251C9" w14:textId="77777777" w:rsidTr="007117ED">
        <w:trPr>
          <w:trHeight w:val="341"/>
        </w:trPr>
        <w:tc>
          <w:tcPr>
            <w:tcW w:w="3243" w:type="dxa"/>
            <w:tcBorders>
              <w:top w:val="single" w:sz="4" w:space="0" w:color="auto"/>
              <w:left w:val="single" w:sz="4" w:space="0" w:color="auto"/>
              <w:bottom w:val="single" w:sz="4" w:space="0" w:color="auto"/>
              <w:right w:val="single" w:sz="4" w:space="0" w:color="auto"/>
            </w:tcBorders>
          </w:tcPr>
          <w:p w14:paraId="2904EC5F" w14:textId="77777777" w:rsidR="00C90617" w:rsidRPr="00EE6336" w:rsidRDefault="00C90617" w:rsidP="007117ED">
            <w:pPr>
              <w:ind w:left="221" w:right="51"/>
              <w:rPr>
                <w:rFonts w:eastAsia="Arial" w:cs="Arial"/>
                <w:b/>
                <w:szCs w:val="24"/>
              </w:rPr>
            </w:pPr>
          </w:p>
        </w:tc>
        <w:tc>
          <w:tcPr>
            <w:tcW w:w="4677" w:type="dxa"/>
            <w:tcBorders>
              <w:top w:val="single" w:sz="4" w:space="0" w:color="auto"/>
              <w:left w:val="single" w:sz="4" w:space="0" w:color="auto"/>
              <w:bottom w:val="single" w:sz="4" w:space="0" w:color="auto"/>
              <w:right w:val="single" w:sz="4" w:space="0" w:color="auto"/>
            </w:tcBorders>
          </w:tcPr>
          <w:p w14:paraId="3CECB115" w14:textId="77777777" w:rsidR="00C90617" w:rsidRPr="001427F8" w:rsidRDefault="00C90617" w:rsidP="007117ED">
            <w:pPr>
              <w:ind w:left="1" w:right="51" w:hanging="11"/>
              <w:rPr>
                <w:rFonts w:cs="Arial"/>
                <w:szCs w:val="24"/>
              </w:rPr>
            </w:pPr>
          </w:p>
        </w:tc>
      </w:tr>
    </w:tbl>
    <w:p w14:paraId="1BDA9C4E" w14:textId="179B26EF" w:rsidR="00C90617" w:rsidRDefault="00C90617" w:rsidP="00C90617"/>
    <w:p w14:paraId="36316FF9" w14:textId="77777777" w:rsidR="00C90617" w:rsidRDefault="00C90617">
      <w:r>
        <w:br w:type="page"/>
      </w:r>
    </w:p>
    <w:p w14:paraId="7D85F87F" w14:textId="0D81FB54" w:rsidR="00C90617" w:rsidRDefault="00C90617" w:rsidP="00C90617">
      <w:pPr>
        <w:rPr>
          <w:rFonts w:cs="Arial"/>
          <w:b/>
          <w:color w:val="7030A0"/>
          <w:sz w:val="36"/>
          <w:szCs w:val="36"/>
        </w:rPr>
      </w:pPr>
      <w:r>
        <w:rPr>
          <w:rFonts w:cs="Arial"/>
          <w:b/>
          <w:color w:val="7030A0"/>
          <w:sz w:val="36"/>
          <w:szCs w:val="36"/>
        </w:rPr>
        <w:lastRenderedPageBreak/>
        <w:t>How to Make a Complaint</w:t>
      </w:r>
    </w:p>
    <w:p w14:paraId="09A124F1" w14:textId="41EC8297" w:rsidR="00C90617" w:rsidRDefault="00C90617" w:rsidP="00C90617">
      <w:pPr>
        <w:rPr>
          <w:rFonts w:ascii="Verdana" w:hAnsi="Verdana" w:cs="Arial"/>
          <w:bCs/>
          <w:sz w:val="24"/>
          <w:szCs w:val="24"/>
        </w:rPr>
      </w:pPr>
      <w:r>
        <w:rPr>
          <w:rFonts w:ascii="Verdana" w:hAnsi="Verdana" w:cs="Arial"/>
          <w:bCs/>
          <w:sz w:val="24"/>
          <w:szCs w:val="24"/>
        </w:rPr>
        <w:t>If you have a complaint about how your data has been handled, please contact the Data Protection Officer (DPO).  This allows us to investigate and resolve the issue as quickly as possible.</w:t>
      </w:r>
    </w:p>
    <w:p w14:paraId="186E1B5B" w14:textId="18416966" w:rsidR="00C90617" w:rsidRDefault="00C90617" w:rsidP="00C90617">
      <w:pPr>
        <w:rPr>
          <w:rFonts w:ascii="Verdana" w:hAnsi="Verdana" w:cs="Arial"/>
          <w:bCs/>
          <w:sz w:val="24"/>
          <w:szCs w:val="24"/>
        </w:rPr>
      </w:pPr>
      <w:r>
        <w:rPr>
          <w:rFonts w:ascii="Verdana" w:hAnsi="Verdana" w:cs="Arial"/>
          <w:bCs/>
          <w:sz w:val="24"/>
          <w:szCs w:val="24"/>
        </w:rPr>
        <w:t xml:space="preserve">Email: </w:t>
      </w:r>
      <w:hyperlink r:id="rId8" w:history="1">
        <w:r w:rsidRPr="00200883">
          <w:rPr>
            <w:rStyle w:val="Hyperlink"/>
            <w:rFonts w:ascii="Verdana" w:hAnsi="Verdana" w:cs="Arial"/>
            <w:bCs/>
            <w:sz w:val="24"/>
            <w:szCs w:val="24"/>
          </w:rPr>
          <w:t>Info@nihrc.org</w:t>
        </w:r>
      </w:hyperlink>
      <w:r>
        <w:rPr>
          <w:rFonts w:ascii="Verdana" w:hAnsi="Verdana" w:cs="Arial"/>
          <w:bCs/>
          <w:sz w:val="24"/>
          <w:szCs w:val="24"/>
        </w:rPr>
        <w:t xml:space="preserve"> marked for the attention of the Data Protection Officer</w:t>
      </w:r>
    </w:p>
    <w:p w14:paraId="21685D95" w14:textId="7AF6AC8F" w:rsidR="00C90617" w:rsidRDefault="00C90617" w:rsidP="00C90617">
      <w:pPr>
        <w:rPr>
          <w:rFonts w:ascii="Verdana" w:hAnsi="Verdana" w:cs="Arial"/>
          <w:bCs/>
          <w:sz w:val="24"/>
          <w:szCs w:val="24"/>
        </w:rPr>
      </w:pPr>
      <w:r>
        <w:rPr>
          <w:rFonts w:ascii="Verdana" w:hAnsi="Verdana" w:cs="Arial"/>
          <w:bCs/>
          <w:sz w:val="24"/>
          <w:szCs w:val="24"/>
        </w:rPr>
        <w:t>When you contact us, please provide as much detail as possible about your complaint.  This will help us to understand the issue and investigate it thoroughly.</w:t>
      </w:r>
    </w:p>
    <w:p w14:paraId="0DA621F5" w14:textId="77777777" w:rsidR="00C90617" w:rsidRDefault="00C90617" w:rsidP="00C90617">
      <w:pPr>
        <w:rPr>
          <w:rFonts w:ascii="Verdana" w:hAnsi="Verdana" w:cs="Arial"/>
          <w:bCs/>
          <w:sz w:val="24"/>
          <w:szCs w:val="24"/>
        </w:rPr>
      </w:pPr>
    </w:p>
    <w:p w14:paraId="50A9B3B0" w14:textId="4BFBA1C7" w:rsidR="00C90617" w:rsidRDefault="00C90617" w:rsidP="00C90617">
      <w:pPr>
        <w:rPr>
          <w:rFonts w:cs="Arial"/>
          <w:b/>
          <w:color w:val="7030A0"/>
          <w:sz w:val="36"/>
          <w:szCs w:val="36"/>
        </w:rPr>
      </w:pPr>
      <w:r>
        <w:rPr>
          <w:rFonts w:cs="Arial"/>
          <w:b/>
          <w:color w:val="7030A0"/>
          <w:sz w:val="36"/>
          <w:szCs w:val="36"/>
        </w:rPr>
        <w:t>What to Expect from Us</w:t>
      </w:r>
    </w:p>
    <w:p w14:paraId="5EC7B528" w14:textId="111CD0A7" w:rsidR="00C90617" w:rsidRDefault="00C90617" w:rsidP="00C90617">
      <w:pPr>
        <w:rPr>
          <w:rFonts w:ascii="Verdana" w:hAnsi="Verdana" w:cs="Arial"/>
          <w:bCs/>
          <w:sz w:val="24"/>
          <w:szCs w:val="24"/>
        </w:rPr>
      </w:pPr>
      <w:r>
        <w:rPr>
          <w:rFonts w:ascii="Verdana" w:hAnsi="Verdana" w:cs="Arial"/>
          <w:bCs/>
          <w:sz w:val="24"/>
          <w:szCs w:val="24"/>
        </w:rPr>
        <w:t>We will acknowledge receipt of your complaint within three working days.  We will then investigate your complaint and provide you with a full response within 30 calendar days.</w:t>
      </w:r>
    </w:p>
    <w:p w14:paraId="77CB9103" w14:textId="50ECDABA" w:rsidR="00C90617" w:rsidRDefault="00C90617" w:rsidP="00C90617">
      <w:pPr>
        <w:rPr>
          <w:rFonts w:ascii="Verdana" w:hAnsi="Verdana" w:cs="Arial"/>
          <w:bCs/>
          <w:sz w:val="24"/>
          <w:szCs w:val="24"/>
        </w:rPr>
      </w:pPr>
      <w:r>
        <w:rPr>
          <w:rFonts w:ascii="Verdana" w:hAnsi="Verdana" w:cs="Arial"/>
          <w:bCs/>
          <w:sz w:val="24"/>
          <w:szCs w:val="24"/>
        </w:rPr>
        <w:t>Throughout the process, we will:</w:t>
      </w:r>
    </w:p>
    <w:p w14:paraId="14E7630C" w14:textId="172E777D" w:rsidR="00C90617" w:rsidRDefault="00C90617" w:rsidP="00C90617">
      <w:pPr>
        <w:pStyle w:val="ListParagraph"/>
        <w:numPr>
          <w:ilvl w:val="0"/>
          <w:numId w:val="1"/>
        </w:numPr>
        <w:rPr>
          <w:rFonts w:ascii="Verdana" w:hAnsi="Verdana"/>
          <w:bCs/>
          <w:sz w:val="24"/>
          <w:szCs w:val="24"/>
        </w:rPr>
      </w:pPr>
      <w:r>
        <w:rPr>
          <w:rFonts w:ascii="Verdana" w:hAnsi="Verdana"/>
          <w:bCs/>
          <w:sz w:val="24"/>
          <w:szCs w:val="24"/>
        </w:rPr>
        <w:t>Keep you informed of our progress.</w:t>
      </w:r>
    </w:p>
    <w:p w14:paraId="6D7D3605" w14:textId="3623B812" w:rsidR="00C90617" w:rsidRDefault="00C90617" w:rsidP="00C90617">
      <w:pPr>
        <w:pStyle w:val="ListParagraph"/>
        <w:numPr>
          <w:ilvl w:val="0"/>
          <w:numId w:val="1"/>
        </w:numPr>
        <w:rPr>
          <w:rFonts w:ascii="Verdana" w:hAnsi="Verdana"/>
          <w:bCs/>
          <w:sz w:val="24"/>
          <w:szCs w:val="24"/>
        </w:rPr>
      </w:pPr>
      <w:r>
        <w:rPr>
          <w:rFonts w:ascii="Verdana" w:hAnsi="Verdana"/>
          <w:bCs/>
          <w:sz w:val="24"/>
          <w:szCs w:val="24"/>
        </w:rPr>
        <w:t>Request any additional information we may need from you in a timely and proportionate manner.</w:t>
      </w:r>
    </w:p>
    <w:p w14:paraId="66197E2B" w14:textId="5D668621" w:rsidR="00C90617" w:rsidRDefault="00C90617" w:rsidP="00C90617">
      <w:pPr>
        <w:pStyle w:val="ListParagraph"/>
        <w:numPr>
          <w:ilvl w:val="0"/>
          <w:numId w:val="1"/>
        </w:numPr>
        <w:rPr>
          <w:rFonts w:ascii="Verdana" w:hAnsi="Verdana"/>
          <w:bCs/>
          <w:sz w:val="24"/>
          <w:szCs w:val="24"/>
        </w:rPr>
      </w:pPr>
      <w:r>
        <w:rPr>
          <w:rFonts w:ascii="Verdana" w:hAnsi="Verdana"/>
          <w:bCs/>
          <w:sz w:val="24"/>
          <w:szCs w:val="24"/>
        </w:rPr>
        <w:t>Provide you with a clear and comprehensive outcome of our investigation.</w:t>
      </w:r>
    </w:p>
    <w:p w14:paraId="164C3F04" w14:textId="77777777" w:rsidR="00C90617" w:rsidRDefault="00C90617" w:rsidP="00C90617">
      <w:pPr>
        <w:rPr>
          <w:rFonts w:ascii="Verdana" w:hAnsi="Verdana"/>
          <w:bCs/>
          <w:sz w:val="24"/>
          <w:szCs w:val="24"/>
        </w:rPr>
      </w:pPr>
    </w:p>
    <w:p w14:paraId="788CEE8C" w14:textId="3ECAFD52" w:rsidR="00C90617" w:rsidRDefault="00C90617" w:rsidP="00C90617">
      <w:pPr>
        <w:rPr>
          <w:rFonts w:cs="Arial"/>
          <w:b/>
          <w:color w:val="7030A0"/>
          <w:sz w:val="36"/>
          <w:szCs w:val="36"/>
        </w:rPr>
      </w:pPr>
      <w:r>
        <w:rPr>
          <w:rFonts w:cs="Arial"/>
          <w:b/>
          <w:color w:val="7030A0"/>
          <w:sz w:val="36"/>
          <w:szCs w:val="36"/>
        </w:rPr>
        <w:t>If you Remain Unhappy</w:t>
      </w:r>
    </w:p>
    <w:p w14:paraId="754BD15A" w14:textId="77777777" w:rsidR="00C90617" w:rsidRDefault="00C90617" w:rsidP="00C90617">
      <w:pPr>
        <w:rPr>
          <w:rFonts w:ascii="Verdana" w:hAnsi="Verdana" w:cs="Arial"/>
          <w:bCs/>
          <w:sz w:val="24"/>
          <w:szCs w:val="24"/>
        </w:rPr>
      </w:pPr>
      <w:r>
        <w:rPr>
          <w:rFonts w:ascii="Verdana" w:hAnsi="Verdana" w:cs="Arial"/>
          <w:bCs/>
          <w:sz w:val="24"/>
          <w:szCs w:val="24"/>
        </w:rPr>
        <w:t>If you are not satisfied with the outcome of your complaint, or if you feel we have not handled it appropriately, you have the right to complain to the Information Commissioner’s Office (ICO).  The ICO is the UK’s independent regulator for data protection and information rights.</w:t>
      </w:r>
    </w:p>
    <w:p w14:paraId="4488C557" w14:textId="512034C9" w:rsidR="00C90617" w:rsidRPr="00C90617" w:rsidRDefault="00C90617" w:rsidP="00C90617">
      <w:pPr>
        <w:rPr>
          <w:rFonts w:ascii="Verdana" w:hAnsi="Verdana" w:cs="Arial"/>
          <w:bCs/>
          <w:sz w:val="24"/>
          <w:szCs w:val="24"/>
        </w:rPr>
      </w:pPr>
      <w:r>
        <w:rPr>
          <w:rFonts w:ascii="Verdana" w:hAnsi="Verdana" w:cs="Arial"/>
          <w:bCs/>
          <w:sz w:val="24"/>
          <w:szCs w:val="24"/>
        </w:rPr>
        <w:t>You can contact the ICO in the following ways:</w:t>
      </w:r>
    </w:p>
    <w:p w14:paraId="30DB5B02" w14:textId="0E7B5F5C" w:rsidR="00C90617" w:rsidRDefault="00C90617" w:rsidP="00C90617">
      <w:pPr>
        <w:pStyle w:val="ListParagraph"/>
        <w:numPr>
          <w:ilvl w:val="0"/>
          <w:numId w:val="1"/>
        </w:numPr>
        <w:rPr>
          <w:rFonts w:ascii="Verdana" w:hAnsi="Verdana"/>
          <w:bCs/>
          <w:sz w:val="24"/>
          <w:szCs w:val="24"/>
        </w:rPr>
      </w:pPr>
      <w:r>
        <w:rPr>
          <w:rFonts w:ascii="Verdana" w:hAnsi="Verdana"/>
          <w:bCs/>
          <w:sz w:val="24"/>
          <w:szCs w:val="24"/>
        </w:rPr>
        <w:t xml:space="preserve">Email: </w:t>
      </w:r>
      <w:hyperlink r:id="rId9" w:history="1">
        <w:r w:rsidRPr="00200883">
          <w:rPr>
            <w:rStyle w:val="Hyperlink"/>
            <w:rFonts w:ascii="Verdana" w:hAnsi="Verdana"/>
            <w:bCs/>
            <w:sz w:val="24"/>
            <w:szCs w:val="24"/>
          </w:rPr>
          <w:t>icocasework@ico.org.uk</w:t>
        </w:r>
      </w:hyperlink>
    </w:p>
    <w:p w14:paraId="7ACE145B" w14:textId="77777777" w:rsidR="00C90617" w:rsidRDefault="00C90617" w:rsidP="00C90617">
      <w:pPr>
        <w:pStyle w:val="ListParagraph"/>
        <w:numPr>
          <w:ilvl w:val="0"/>
          <w:numId w:val="1"/>
        </w:numPr>
        <w:rPr>
          <w:rFonts w:ascii="Verdana" w:hAnsi="Verdana"/>
          <w:bCs/>
          <w:sz w:val="24"/>
          <w:szCs w:val="24"/>
        </w:rPr>
      </w:pPr>
      <w:r>
        <w:rPr>
          <w:rFonts w:ascii="Verdana" w:hAnsi="Verdana"/>
          <w:bCs/>
          <w:sz w:val="24"/>
          <w:szCs w:val="24"/>
        </w:rPr>
        <w:t>Post: Information Commissioner’s Office, Wycliffe House, Water Lane, Wilmslow, Cheshire, SK9 5AF</w:t>
      </w:r>
    </w:p>
    <w:p w14:paraId="4B3584F7" w14:textId="77777777" w:rsidR="00C90617" w:rsidRDefault="00C90617" w:rsidP="00C90617">
      <w:pPr>
        <w:pStyle w:val="ListParagraph"/>
        <w:numPr>
          <w:ilvl w:val="0"/>
          <w:numId w:val="1"/>
        </w:numPr>
        <w:rPr>
          <w:rFonts w:ascii="Verdana" w:hAnsi="Verdana"/>
          <w:bCs/>
          <w:sz w:val="24"/>
          <w:szCs w:val="24"/>
        </w:rPr>
      </w:pPr>
      <w:r>
        <w:rPr>
          <w:rFonts w:ascii="Verdana" w:hAnsi="Verdana"/>
          <w:bCs/>
          <w:sz w:val="24"/>
          <w:szCs w:val="24"/>
        </w:rPr>
        <w:t xml:space="preserve">Telephone: 0303 123 1113 </w:t>
      </w:r>
    </w:p>
    <w:p w14:paraId="17AAC6B0" w14:textId="5B60B602" w:rsidR="00C90617" w:rsidRDefault="00C90617" w:rsidP="00C90617">
      <w:pPr>
        <w:rPr>
          <w:rFonts w:ascii="Verdana" w:hAnsi="Verdana"/>
          <w:bCs/>
          <w:sz w:val="24"/>
          <w:szCs w:val="24"/>
        </w:rPr>
      </w:pPr>
      <w:r>
        <w:rPr>
          <w:rFonts w:ascii="Verdana" w:hAnsi="Verdana"/>
          <w:bCs/>
          <w:sz w:val="24"/>
          <w:szCs w:val="24"/>
        </w:rPr>
        <w:t>For more information about the ICO and their complaints process, you can visit their website at ico.org.uk</w:t>
      </w:r>
      <w:r w:rsidR="004549DE">
        <w:rPr>
          <w:rFonts w:ascii="Verdana" w:hAnsi="Verdana"/>
          <w:bCs/>
          <w:sz w:val="24"/>
          <w:szCs w:val="24"/>
        </w:rPr>
        <w:t xml:space="preserve"> (</w:t>
      </w:r>
      <w:hyperlink r:id="rId10" w:history="1">
        <w:r w:rsidR="004549DE" w:rsidRPr="002910DC">
          <w:rPr>
            <w:rStyle w:val="Hyperlink"/>
            <w:rFonts w:ascii="Verdana" w:hAnsi="Verdana"/>
            <w:bCs/>
            <w:sz w:val="24"/>
            <w:szCs w:val="24"/>
          </w:rPr>
          <w:t>https://ico.org.uk/</w:t>
        </w:r>
      </w:hyperlink>
      <w:r w:rsidR="004549DE">
        <w:rPr>
          <w:rFonts w:ascii="Verdana" w:hAnsi="Verdana"/>
          <w:bCs/>
          <w:sz w:val="24"/>
          <w:szCs w:val="24"/>
        </w:rPr>
        <w:t>)</w:t>
      </w:r>
    </w:p>
    <w:p w14:paraId="1AED364F" w14:textId="77777777" w:rsidR="00C90617" w:rsidRPr="00C90617" w:rsidRDefault="00C90617" w:rsidP="00C90617">
      <w:pPr>
        <w:rPr>
          <w:rFonts w:ascii="Verdana" w:hAnsi="Verdana"/>
          <w:bCs/>
          <w:sz w:val="24"/>
          <w:szCs w:val="24"/>
        </w:rPr>
      </w:pPr>
    </w:p>
    <w:sectPr w:rsidR="00C90617" w:rsidRPr="00C90617">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4CC20D" w14:textId="77777777" w:rsidR="00A765C3" w:rsidRDefault="00A765C3" w:rsidP="004549DE">
      <w:pPr>
        <w:spacing w:after="0" w:line="240" w:lineRule="auto"/>
      </w:pPr>
      <w:r>
        <w:separator/>
      </w:r>
    </w:p>
  </w:endnote>
  <w:endnote w:type="continuationSeparator" w:id="0">
    <w:p w14:paraId="29D21FD0" w14:textId="77777777" w:rsidR="00A765C3" w:rsidRDefault="00A765C3" w:rsidP="004549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3614231"/>
      <w:docPartObj>
        <w:docPartGallery w:val="Page Numbers (Bottom of Page)"/>
        <w:docPartUnique/>
      </w:docPartObj>
    </w:sdtPr>
    <w:sdtEndPr>
      <w:rPr>
        <w:noProof/>
      </w:rPr>
    </w:sdtEndPr>
    <w:sdtContent>
      <w:p w14:paraId="3D902D75" w14:textId="152603D8" w:rsidR="004549DE" w:rsidRDefault="004549D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EDE190B" w14:textId="77777777" w:rsidR="004549DE" w:rsidRDefault="004549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6251AA" w14:textId="77777777" w:rsidR="00A765C3" w:rsidRDefault="00A765C3" w:rsidP="004549DE">
      <w:pPr>
        <w:spacing w:after="0" w:line="240" w:lineRule="auto"/>
      </w:pPr>
      <w:r>
        <w:separator/>
      </w:r>
    </w:p>
  </w:footnote>
  <w:footnote w:type="continuationSeparator" w:id="0">
    <w:p w14:paraId="04CA8374" w14:textId="77777777" w:rsidR="00A765C3" w:rsidRDefault="00A765C3" w:rsidP="004549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190BDE"/>
    <w:multiLevelType w:val="hybridMultilevel"/>
    <w:tmpl w:val="DDC0CD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81283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617"/>
    <w:rsid w:val="003E2F45"/>
    <w:rsid w:val="004549DE"/>
    <w:rsid w:val="007134E0"/>
    <w:rsid w:val="00A765C3"/>
    <w:rsid w:val="00C90617"/>
    <w:rsid w:val="00E95E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741ED6"/>
  <w15:chartTrackingRefBased/>
  <w15:docId w15:val="{3B7732D3-4961-46DE-969F-83C0CDBDE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617"/>
  </w:style>
  <w:style w:type="paragraph" w:styleId="Heading1">
    <w:name w:val="heading 1"/>
    <w:basedOn w:val="Normal"/>
    <w:next w:val="Normal"/>
    <w:link w:val="Heading1Char"/>
    <w:uiPriority w:val="9"/>
    <w:qFormat/>
    <w:rsid w:val="00C906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906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906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906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906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906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06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06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06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06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906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906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06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06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06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06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06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0617"/>
    <w:rPr>
      <w:rFonts w:eastAsiaTheme="majorEastAsia" w:cstheme="majorBidi"/>
      <w:color w:val="272727" w:themeColor="text1" w:themeTint="D8"/>
    </w:rPr>
  </w:style>
  <w:style w:type="paragraph" w:styleId="Title">
    <w:name w:val="Title"/>
    <w:basedOn w:val="Normal"/>
    <w:next w:val="Normal"/>
    <w:link w:val="TitleChar"/>
    <w:uiPriority w:val="10"/>
    <w:qFormat/>
    <w:rsid w:val="00C906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06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06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06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0617"/>
    <w:pPr>
      <w:spacing w:before="160"/>
      <w:jc w:val="center"/>
    </w:pPr>
    <w:rPr>
      <w:i/>
      <w:iCs/>
      <w:color w:val="404040" w:themeColor="text1" w:themeTint="BF"/>
    </w:rPr>
  </w:style>
  <w:style w:type="character" w:customStyle="1" w:styleId="QuoteChar">
    <w:name w:val="Quote Char"/>
    <w:basedOn w:val="DefaultParagraphFont"/>
    <w:link w:val="Quote"/>
    <w:uiPriority w:val="29"/>
    <w:rsid w:val="00C90617"/>
    <w:rPr>
      <w:i/>
      <w:iCs/>
      <w:color w:val="404040" w:themeColor="text1" w:themeTint="BF"/>
    </w:rPr>
  </w:style>
  <w:style w:type="paragraph" w:styleId="ListParagraph">
    <w:name w:val="List Paragraph"/>
    <w:basedOn w:val="Normal"/>
    <w:uiPriority w:val="34"/>
    <w:qFormat/>
    <w:rsid w:val="00C90617"/>
    <w:pPr>
      <w:ind w:left="720"/>
      <w:contextualSpacing/>
    </w:pPr>
  </w:style>
  <w:style w:type="character" w:styleId="IntenseEmphasis">
    <w:name w:val="Intense Emphasis"/>
    <w:basedOn w:val="DefaultParagraphFont"/>
    <w:uiPriority w:val="21"/>
    <w:qFormat/>
    <w:rsid w:val="00C90617"/>
    <w:rPr>
      <w:i/>
      <w:iCs/>
      <w:color w:val="0F4761" w:themeColor="accent1" w:themeShade="BF"/>
    </w:rPr>
  </w:style>
  <w:style w:type="paragraph" w:styleId="IntenseQuote">
    <w:name w:val="Intense Quote"/>
    <w:basedOn w:val="Normal"/>
    <w:next w:val="Normal"/>
    <w:link w:val="IntenseQuoteChar"/>
    <w:uiPriority w:val="30"/>
    <w:qFormat/>
    <w:rsid w:val="00C906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0617"/>
    <w:rPr>
      <w:i/>
      <w:iCs/>
      <w:color w:val="0F4761" w:themeColor="accent1" w:themeShade="BF"/>
    </w:rPr>
  </w:style>
  <w:style w:type="character" w:styleId="IntenseReference">
    <w:name w:val="Intense Reference"/>
    <w:basedOn w:val="DefaultParagraphFont"/>
    <w:uiPriority w:val="32"/>
    <w:qFormat/>
    <w:rsid w:val="00C90617"/>
    <w:rPr>
      <w:b/>
      <w:bCs/>
      <w:smallCaps/>
      <w:color w:val="0F4761" w:themeColor="accent1" w:themeShade="BF"/>
      <w:spacing w:val="5"/>
    </w:rPr>
  </w:style>
  <w:style w:type="table" w:customStyle="1" w:styleId="TableGrid">
    <w:name w:val="TableGrid"/>
    <w:rsid w:val="00C90617"/>
    <w:pPr>
      <w:spacing w:after="0" w:line="240" w:lineRule="auto"/>
    </w:pPr>
    <w:rPr>
      <w:rFonts w:eastAsiaTheme="minorEastAsia"/>
      <w:kern w:val="0"/>
      <w:lang w:eastAsia="en-GB"/>
      <w14:ligatures w14:val="none"/>
    </w:rPr>
    <w:tblPr>
      <w:tblCellMar>
        <w:top w:w="0" w:type="dxa"/>
        <w:left w:w="0" w:type="dxa"/>
        <w:bottom w:w="0" w:type="dxa"/>
        <w:right w:w="0" w:type="dxa"/>
      </w:tblCellMar>
    </w:tblPr>
  </w:style>
  <w:style w:type="character" w:styleId="Hyperlink">
    <w:name w:val="Hyperlink"/>
    <w:basedOn w:val="DefaultParagraphFont"/>
    <w:uiPriority w:val="99"/>
    <w:unhideWhenUsed/>
    <w:rsid w:val="00C90617"/>
    <w:rPr>
      <w:color w:val="467886" w:themeColor="hyperlink"/>
      <w:u w:val="single"/>
    </w:rPr>
  </w:style>
  <w:style w:type="character" w:styleId="UnresolvedMention">
    <w:name w:val="Unresolved Mention"/>
    <w:basedOn w:val="DefaultParagraphFont"/>
    <w:uiPriority w:val="99"/>
    <w:semiHidden/>
    <w:unhideWhenUsed/>
    <w:rsid w:val="00C90617"/>
    <w:rPr>
      <w:color w:val="605E5C"/>
      <w:shd w:val="clear" w:color="auto" w:fill="E1DFDD"/>
    </w:rPr>
  </w:style>
  <w:style w:type="paragraph" w:styleId="Header">
    <w:name w:val="header"/>
    <w:basedOn w:val="Normal"/>
    <w:link w:val="HeaderChar"/>
    <w:uiPriority w:val="99"/>
    <w:unhideWhenUsed/>
    <w:rsid w:val="004549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49DE"/>
  </w:style>
  <w:style w:type="paragraph" w:styleId="Footer">
    <w:name w:val="footer"/>
    <w:basedOn w:val="Normal"/>
    <w:link w:val="FooterChar"/>
    <w:uiPriority w:val="99"/>
    <w:unhideWhenUsed/>
    <w:rsid w:val="004549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49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nihrc.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ico.org.uk/" TargetMode="External"/><Relationship Id="rId4" Type="http://schemas.openxmlformats.org/officeDocument/2006/relationships/webSettings" Target="webSettings.xml"/><Relationship Id="rId9" Type="http://schemas.openxmlformats.org/officeDocument/2006/relationships/hyperlink" Target="mailto:icocasework@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315</Words>
  <Characters>1757</Characters>
  <Application>Microsoft Office Word</Application>
  <DocSecurity>0</DocSecurity>
  <Lines>67</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Hamill</dc:creator>
  <cp:keywords/>
  <dc:description/>
  <cp:lastModifiedBy>Lorraine Hamill</cp:lastModifiedBy>
  <cp:revision>1</cp:revision>
  <dcterms:created xsi:type="dcterms:W3CDTF">2026-07-02T15:06:00Z</dcterms:created>
  <dcterms:modified xsi:type="dcterms:W3CDTF">2026-07-02T15:26:00Z</dcterms:modified>
</cp:coreProperties>
</file>