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432DF" w14:textId="77777777" w:rsidR="00A653D1" w:rsidRPr="00382E2D" w:rsidRDefault="005970FB" w:rsidP="00F47873">
      <w:pPr>
        <w:spacing w:line="276" w:lineRule="auto"/>
        <w:rPr>
          <w:rFonts w:ascii="Verdana" w:hAnsi="Verdana"/>
        </w:rPr>
      </w:pPr>
      <w:r w:rsidRPr="00382E2D">
        <w:rPr>
          <w:rFonts w:ascii="Verdana" w:hAnsi="Verdana"/>
          <w:noProof/>
          <w:lang w:eastAsia="en-GB"/>
        </w:rPr>
        <w:drawing>
          <wp:inline distT="0" distB="0" distL="0" distR="0" wp14:anchorId="045BF43A" wp14:editId="56B50878">
            <wp:extent cx="5731510" cy="1595755"/>
            <wp:effectExtent l="0" t="0" r="2540" b="4445"/>
            <wp:docPr id="1" name="Picture 1" descr="Studio Volume:Corey Watson:Corey Watson CURRENT WORK:27689 - HUMAN RIGHTS Brand Guidelines:PDF:LETTERHEAD HEADER AND FOOTER:Letterhead Header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udio Volume:Corey Watson:Corey Watson CURRENT WORK:27689 - HUMAN RIGHTS Brand Guidelines:PDF:LETTERHEAD HEADER AND FOOTER:Letterhead Header 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06303" w14:textId="2374FA3E" w:rsidR="00382E2D" w:rsidRPr="001E16C5" w:rsidRDefault="00C9540A" w:rsidP="00F47873">
      <w:pPr>
        <w:spacing w:line="276" w:lineRule="auto"/>
        <w:rPr>
          <w:rFonts w:ascii="Verdana" w:hAnsi="Verdana"/>
          <w:b/>
          <w:bCs/>
          <w:sz w:val="24"/>
          <w:szCs w:val="30"/>
        </w:rPr>
      </w:pPr>
      <w:r>
        <w:rPr>
          <w:rFonts w:ascii="Verdana" w:hAnsi="Verdana"/>
          <w:b/>
          <w:bCs/>
          <w:sz w:val="24"/>
          <w:szCs w:val="30"/>
        </w:rPr>
        <w:t>12 December 2024</w:t>
      </w:r>
    </w:p>
    <w:p w14:paraId="0063474E" w14:textId="77777777" w:rsidR="001E16C5" w:rsidRPr="00382E2D" w:rsidRDefault="001E16C5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7BB32D4F" w14:textId="77777777" w:rsidR="00242C3A" w:rsidRDefault="00382E2D" w:rsidP="001E16C5">
      <w:pPr>
        <w:rPr>
          <w:rFonts w:ascii="Verdana" w:hAnsi="Verdana"/>
          <w:b/>
          <w:color w:val="77328A"/>
          <w:sz w:val="36"/>
          <w:szCs w:val="30"/>
        </w:rPr>
      </w:pPr>
      <w:r w:rsidRPr="00382E2D">
        <w:rPr>
          <w:rFonts w:ascii="Verdana" w:hAnsi="Verdana"/>
          <w:b/>
          <w:color w:val="77328A"/>
          <w:sz w:val="36"/>
          <w:szCs w:val="30"/>
        </w:rPr>
        <w:t xml:space="preserve">Minutes of the </w:t>
      </w:r>
      <w:r w:rsidR="005970FB" w:rsidRPr="00382E2D">
        <w:rPr>
          <w:rFonts w:ascii="Verdana" w:hAnsi="Verdana"/>
          <w:b/>
          <w:color w:val="77328A"/>
          <w:sz w:val="36"/>
          <w:szCs w:val="30"/>
        </w:rPr>
        <w:t>Audit and Risk Management Committee</w:t>
      </w:r>
      <w:r w:rsidR="004B3965">
        <w:rPr>
          <w:rFonts w:ascii="Verdana" w:hAnsi="Verdana"/>
          <w:b/>
          <w:color w:val="77328A"/>
          <w:sz w:val="36"/>
          <w:szCs w:val="30"/>
        </w:rPr>
        <w:t xml:space="preserve"> held </w:t>
      </w:r>
      <w:r w:rsidR="00242C3A">
        <w:rPr>
          <w:rFonts w:ascii="Verdana" w:hAnsi="Verdana"/>
          <w:b/>
          <w:color w:val="77328A"/>
          <w:sz w:val="36"/>
          <w:szCs w:val="30"/>
        </w:rPr>
        <w:t>in the offices of the Northern Ireland Human Rights Commission</w:t>
      </w:r>
    </w:p>
    <w:p w14:paraId="23DE35D3" w14:textId="77777777" w:rsidR="00242C3A" w:rsidRDefault="00242C3A" w:rsidP="00F47873">
      <w:pPr>
        <w:spacing w:line="276" w:lineRule="auto"/>
        <w:rPr>
          <w:rFonts w:ascii="Verdana" w:hAnsi="Verdana"/>
          <w:b/>
          <w:color w:val="77328A"/>
          <w:sz w:val="14"/>
          <w:szCs w:val="14"/>
        </w:rPr>
      </w:pPr>
    </w:p>
    <w:p w14:paraId="1EC3A6C3" w14:textId="77777777" w:rsidR="001E16C5" w:rsidRDefault="001E16C5" w:rsidP="001E16C5">
      <w:pPr>
        <w:rPr>
          <w:rFonts w:ascii="Verdana" w:hAnsi="Verdana"/>
          <w:b/>
          <w:color w:val="77328A"/>
          <w:sz w:val="14"/>
          <w:szCs w:val="14"/>
        </w:rPr>
      </w:pPr>
    </w:p>
    <w:p w14:paraId="27B1CE24" w14:textId="4B729653" w:rsidR="005970FB" w:rsidRPr="00382E2D" w:rsidRDefault="00242C3A" w:rsidP="001E16C5">
      <w:pPr>
        <w:rPr>
          <w:rFonts w:ascii="Verdana" w:hAnsi="Verdana"/>
          <w:b/>
          <w:color w:val="77328A"/>
          <w:sz w:val="36"/>
          <w:szCs w:val="30"/>
        </w:rPr>
      </w:pPr>
      <w:r w:rsidRPr="00242C3A">
        <w:rPr>
          <w:rFonts w:ascii="Verdana" w:hAnsi="Verdana"/>
          <w:b/>
          <w:color w:val="77328A"/>
        </w:rPr>
        <w:t xml:space="preserve">Alfred House, 19-21 Alfred Street, Belfast, BT2 8ED (Note: some members </w:t>
      </w:r>
      <w:r w:rsidR="00AD7C3B">
        <w:rPr>
          <w:rFonts w:ascii="Verdana" w:hAnsi="Verdana"/>
          <w:b/>
          <w:color w:val="77328A"/>
        </w:rPr>
        <w:t>attended</w:t>
      </w:r>
      <w:r w:rsidRPr="00242C3A">
        <w:rPr>
          <w:rFonts w:ascii="Verdana" w:hAnsi="Verdana"/>
          <w:b/>
          <w:color w:val="77328A"/>
        </w:rPr>
        <w:t xml:space="preserve"> virtually via Microsoft Teams)</w:t>
      </w:r>
    </w:p>
    <w:p w14:paraId="6B3DF85E" w14:textId="77777777" w:rsidR="001E16C5" w:rsidRDefault="001E16C5" w:rsidP="00F47873">
      <w:pPr>
        <w:spacing w:line="276" w:lineRule="auto"/>
        <w:rPr>
          <w:rFonts w:ascii="Verdana" w:hAnsi="Verdana"/>
          <w:color w:val="77328A"/>
          <w:sz w:val="36"/>
          <w:szCs w:val="30"/>
        </w:rPr>
      </w:pPr>
    </w:p>
    <w:p w14:paraId="728DE01D" w14:textId="1364DB39" w:rsidR="00B661F6" w:rsidRPr="00E16669" w:rsidRDefault="00382E2D" w:rsidP="00DE4E15">
      <w:pPr>
        <w:spacing w:line="276" w:lineRule="auto"/>
        <w:ind w:left="2160" w:hanging="2160"/>
        <w:rPr>
          <w:rFonts w:ascii="Verdana" w:hAnsi="Verdana"/>
          <w:szCs w:val="28"/>
        </w:rPr>
      </w:pPr>
      <w:r w:rsidRPr="001E16C5">
        <w:rPr>
          <w:rFonts w:ascii="Verdana" w:hAnsi="Verdana"/>
          <w:b/>
          <w:szCs w:val="28"/>
        </w:rPr>
        <w:t>Present:</w:t>
      </w:r>
      <w:r w:rsidR="00410541" w:rsidRPr="001E16C5">
        <w:rPr>
          <w:rFonts w:ascii="Verdana" w:hAnsi="Verdana"/>
          <w:b/>
          <w:szCs w:val="28"/>
        </w:rPr>
        <w:tab/>
      </w:r>
      <w:r w:rsidR="005D78EE" w:rsidRPr="00E16669">
        <w:rPr>
          <w:rFonts w:ascii="Verdana" w:hAnsi="Verdana"/>
          <w:szCs w:val="28"/>
        </w:rPr>
        <w:t>Sean Donaghy, Chairperson</w:t>
      </w:r>
      <w:r w:rsidR="00DE4E15" w:rsidRPr="00E16669">
        <w:rPr>
          <w:rFonts w:ascii="Verdana" w:hAnsi="Verdana"/>
          <w:szCs w:val="28"/>
        </w:rPr>
        <w:t xml:space="preserve"> of the Audit &amp; Risk Management Committee</w:t>
      </w:r>
    </w:p>
    <w:p w14:paraId="47DBBECE" w14:textId="3A5FD654" w:rsidR="005D78EE" w:rsidRPr="00E16669" w:rsidRDefault="003320CF" w:rsidP="00410541">
      <w:pPr>
        <w:spacing w:line="276" w:lineRule="auto"/>
        <w:ind w:left="2160"/>
        <w:rPr>
          <w:rFonts w:ascii="Verdana" w:hAnsi="Verdana"/>
          <w:szCs w:val="28"/>
        </w:rPr>
      </w:pPr>
      <w:r w:rsidRPr="00E16669">
        <w:rPr>
          <w:rFonts w:ascii="Verdana" w:hAnsi="Verdana"/>
          <w:szCs w:val="28"/>
        </w:rPr>
        <w:t>David Lavery</w:t>
      </w:r>
      <w:r w:rsidR="00DE4E15" w:rsidRPr="00E16669">
        <w:rPr>
          <w:rFonts w:ascii="Verdana" w:hAnsi="Verdana"/>
          <w:szCs w:val="28"/>
        </w:rPr>
        <w:t xml:space="preserve"> CB, Commissioner</w:t>
      </w:r>
      <w:r w:rsidRPr="00E16669">
        <w:rPr>
          <w:rFonts w:ascii="Verdana" w:hAnsi="Verdana"/>
          <w:szCs w:val="28"/>
        </w:rPr>
        <w:t xml:space="preserve"> </w:t>
      </w:r>
    </w:p>
    <w:p w14:paraId="5433D1DB" w14:textId="79A0E8DD" w:rsidR="008D371F" w:rsidRPr="00E16669" w:rsidRDefault="00F15978" w:rsidP="00410541">
      <w:pPr>
        <w:spacing w:line="276" w:lineRule="auto"/>
        <w:ind w:left="2160"/>
        <w:rPr>
          <w:rFonts w:ascii="Verdana" w:hAnsi="Verdana"/>
          <w:szCs w:val="28"/>
        </w:rPr>
      </w:pPr>
      <w:r w:rsidRPr="00E16669">
        <w:rPr>
          <w:rFonts w:ascii="Verdana" w:hAnsi="Verdana"/>
          <w:szCs w:val="28"/>
        </w:rPr>
        <w:t>Helen Henderson</w:t>
      </w:r>
      <w:r w:rsidR="00DE4E15" w:rsidRPr="00E16669">
        <w:rPr>
          <w:rFonts w:ascii="Verdana" w:hAnsi="Verdana"/>
          <w:szCs w:val="28"/>
        </w:rPr>
        <w:t>, Commissioner</w:t>
      </w:r>
    </w:p>
    <w:p w14:paraId="6306A369" w14:textId="77777777" w:rsidR="00410541" w:rsidRPr="00E16669" w:rsidRDefault="00410541" w:rsidP="00410541">
      <w:pPr>
        <w:spacing w:line="276" w:lineRule="auto"/>
        <w:rPr>
          <w:rFonts w:ascii="Verdana" w:hAnsi="Verdana"/>
          <w:szCs w:val="28"/>
        </w:rPr>
      </w:pPr>
    </w:p>
    <w:p w14:paraId="10B7DFB8" w14:textId="0792403D" w:rsidR="00382E2D" w:rsidRPr="00E16669" w:rsidRDefault="00410541" w:rsidP="00410541">
      <w:pPr>
        <w:spacing w:line="276" w:lineRule="auto"/>
        <w:rPr>
          <w:rFonts w:ascii="Verdana" w:hAnsi="Verdana"/>
          <w:szCs w:val="28"/>
        </w:rPr>
      </w:pPr>
      <w:r w:rsidRPr="00E16669">
        <w:rPr>
          <w:rFonts w:ascii="Verdana" w:hAnsi="Verdana"/>
          <w:b/>
          <w:szCs w:val="28"/>
        </w:rPr>
        <w:t>In Attendance:</w:t>
      </w:r>
      <w:r w:rsidRPr="00E16669">
        <w:rPr>
          <w:rFonts w:ascii="Verdana" w:hAnsi="Verdana"/>
          <w:b/>
          <w:szCs w:val="28"/>
        </w:rPr>
        <w:tab/>
      </w:r>
      <w:r w:rsidR="00382E2D" w:rsidRPr="00E16669">
        <w:rPr>
          <w:rFonts w:ascii="Verdana" w:hAnsi="Verdana"/>
          <w:szCs w:val="28"/>
        </w:rPr>
        <w:t>David Russell, Chief Executive</w:t>
      </w:r>
      <w:r w:rsidR="007E3A14" w:rsidRPr="00E16669">
        <w:rPr>
          <w:rFonts w:ascii="Verdana" w:hAnsi="Verdana"/>
          <w:szCs w:val="28"/>
        </w:rPr>
        <w:t xml:space="preserve"> </w:t>
      </w:r>
    </w:p>
    <w:p w14:paraId="6AB29381" w14:textId="24D9D2C6" w:rsidR="00D043BE" w:rsidRPr="00E16669" w:rsidRDefault="00382E2D" w:rsidP="007136E0">
      <w:pPr>
        <w:spacing w:line="276" w:lineRule="auto"/>
        <w:ind w:left="2160"/>
        <w:rPr>
          <w:rFonts w:ascii="Verdana" w:hAnsi="Verdana"/>
          <w:szCs w:val="28"/>
        </w:rPr>
      </w:pPr>
      <w:r w:rsidRPr="00E16669">
        <w:rPr>
          <w:rFonts w:ascii="Verdana" w:hAnsi="Verdana"/>
          <w:szCs w:val="28"/>
        </w:rPr>
        <w:t xml:space="preserve">Lorraine Hamill, Director </w:t>
      </w:r>
      <w:r w:rsidR="000E44A8">
        <w:rPr>
          <w:rFonts w:ascii="Verdana" w:hAnsi="Verdana"/>
          <w:szCs w:val="28"/>
        </w:rPr>
        <w:t>(</w:t>
      </w:r>
      <w:r w:rsidRPr="00E16669">
        <w:rPr>
          <w:rFonts w:ascii="Verdana" w:hAnsi="Verdana"/>
          <w:szCs w:val="28"/>
        </w:rPr>
        <w:t>Finance, Personnel and Corporate Affairs</w:t>
      </w:r>
      <w:r w:rsidR="000E44A8">
        <w:rPr>
          <w:rFonts w:ascii="Verdana" w:hAnsi="Verdana"/>
          <w:szCs w:val="28"/>
        </w:rPr>
        <w:t>)</w:t>
      </w:r>
    </w:p>
    <w:p w14:paraId="6071342A" w14:textId="77F117F4" w:rsidR="00592BC5" w:rsidRPr="00E16669" w:rsidRDefault="00592BC5" w:rsidP="007136E0">
      <w:pPr>
        <w:spacing w:line="276" w:lineRule="auto"/>
        <w:ind w:left="2160"/>
        <w:rPr>
          <w:rFonts w:ascii="Verdana" w:hAnsi="Verdana"/>
          <w:szCs w:val="28"/>
        </w:rPr>
      </w:pPr>
      <w:r w:rsidRPr="00E16669">
        <w:rPr>
          <w:rFonts w:ascii="Verdana" w:hAnsi="Verdana"/>
          <w:szCs w:val="28"/>
        </w:rPr>
        <w:t>Claire Martin</w:t>
      </w:r>
      <w:r w:rsidR="007D0F67" w:rsidRPr="00E16669">
        <w:rPr>
          <w:rFonts w:ascii="Verdana" w:hAnsi="Verdana"/>
          <w:szCs w:val="28"/>
        </w:rPr>
        <w:t>, Dire</w:t>
      </w:r>
      <w:r w:rsidR="00517891" w:rsidRPr="00E16669">
        <w:rPr>
          <w:rFonts w:ascii="Verdana" w:hAnsi="Verdana"/>
          <w:szCs w:val="28"/>
        </w:rPr>
        <w:t xml:space="preserve">ctor </w:t>
      </w:r>
      <w:r w:rsidR="000E44A8">
        <w:rPr>
          <w:rFonts w:ascii="Verdana" w:hAnsi="Verdana"/>
          <w:szCs w:val="28"/>
        </w:rPr>
        <w:t>(</w:t>
      </w:r>
      <w:r w:rsidR="00517891" w:rsidRPr="00E16669">
        <w:rPr>
          <w:rFonts w:ascii="Verdana" w:hAnsi="Verdana"/>
          <w:szCs w:val="28"/>
        </w:rPr>
        <w:t xml:space="preserve">Engagement and </w:t>
      </w:r>
      <w:r w:rsidR="00675E40" w:rsidRPr="00E16669">
        <w:rPr>
          <w:rFonts w:ascii="Verdana" w:hAnsi="Verdana"/>
          <w:szCs w:val="28"/>
        </w:rPr>
        <w:t>Communications</w:t>
      </w:r>
      <w:r w:rsidR="000E44A8">
        <w:rPr>
          <w:rFonts w:ascii="Verdana" w:hAnsi="Verdana"/>
          <w:szCs w:val="28"/>
        </w:rPr>
        <w:t>)</w:t>
      </w:r>
    </w:p>
    <w:p w14:paraId="4E1F0762" w14:textId="6F780BF7" w:rsidR="00F15978" w:rsidRPr="00E16669" w:rsidRDefault="0058319A" w:rsidP="00410541">
      <w:pPr>
        <w:spacing w:line="276" w:lineRule="auto"/>
        <w:ind w:left="2160"/>
        <w:rPr>
          <w:rFonts w:ascii="Verdana" w:hAnsi="Verdana"/>
          <w:szCs w:val="28"/>
        </w:rPr>
      </w:pPr>
      <w:r w:rsidRPr="00E16669">
        <w:rPr>
          <w:rFonts w:ascii="Verdana" w:hAnsi="Verdana"/>
          <w:szCs w:val="28"/>
        </w:rPr>
        <w:t>Jacqueline McClintock</w:t>
      </w:r>
      <w:r w:rsidR="00F15978" w:rsidRPr="00E16669">
        <w:rPr>
          <w:rFonts w:ascii="Verdana" w:hAnsi="Verdana"/>
          <w:szCs w:val="28"/>
        </w:rPr>
        <w:t xml:space="preserve">, </w:t>
      </w:r>
      <w:r w:rsidRPr="00E16669">
        <w:rPr>
          <w:rFonts w:ascii="Verdana" w:hAnsi="Verdana"/>
          <w:szCs w:val="28"/>
        </w:rPr>
        <w:t xml:space="preserve">Senior </w:t>
      </w:r>
      <w:r w:rsidR="007F1E8E" w:rsidRPr="00E16669">
        <w:rPr>
          <w:rFonts w:ascii="Verdana" w:hAnsi="Verdana"/>
          <w:szCs w:val="28"/>
        </w:rPr>
        <w:t>Finance, Personnel and Corporate Affairs</w:t>
      </w:r>
      <w:r w:rsidR="00F15978" w:rsidRPr="00E16669">
        <w:rPr>
          <w:rFonts w:ascii="Verdana" w:hAnsi="Verdana"/>
          <w:szCs w:val="28"/>
        </w:rPr>
        <w:t xml:space="preserve"> Officer </w:t>
      </w:r>
    </w:p>
    <w:p w14:paraId="776EB18F" w14:textId="3C2FDE43" w:rsidR="00A64370" w:rsidRPr="00E16669" w:rsidRDefault="00A64370" w:rsidP="00410541">
      <w:pPr>
        <w:spacing w:line="276" w:lineRule="auto"/>
        <w:ind w:left="2160"/>
        <w:rPr>
          <w:rFonts w:ascii="Verdana" w:hAnsi="Verdana"/>
          <w:szCs w:val="28"/>
        </w:rPr>
      </w:pPr>
      <w:r w:rsidRPr="00E16669">
        <w:rPr>
          <w:rFonts w:ascii="Verdana" w:hAnsi="Verdana"/>
          <w:szCs w:val="28"/>
        </w:rPr>
        <w:t>Darren Veighey</w:t>
      </w:r>
      <w:r w:rsidR="00464133" w:rsidRPr="00E16669">
        <w:rPr>
          <w:rFonts w:ascii="Verdana" w:hAnsi="Verdana"/>
          <w:szCs w:val="28"/>
        </w:rPr>
        <w:t xml:space="preserve">, </w:t>
      </w:r>
      <w:r w:rsidR="000500C5" w:rsidRPr="00E16669">
        <w:rPr>
          <w:rFonts w:ascii="Verdana" w:hAnsi="Verdana"/>
          <w:szCs w:val="28"/>
        </w:rPr>
        <w:t xml:space="preserve">Administrative </w:t>
      </w:r>
      <w:r w:rsidR="000E44A8">
        <w:rPr>
          <w:rFonts w:ascii="Verdana" w:hAnsi="Verdana"/>
          <w:szCs w:val="28"/>
        </w:rPr>
        <w:t>Officer</w:t>
      </w:r>
    </w:p>
    <w:p w14:paraId="3E60FAC6" w14:textId="24ADF61A" w:rsidR="00F15978" w:rsidRPr="00E16669" w:rsidRDefault="00F15978" w:rsidP="00410541">
      <w:pPr>
        <w:spacing w:line="276" w:lineRule="auto"/>
        <w:ind w:left="2160"/>
        <w:rPr>
          <w:rFonts w:ascii="Verdana" w:hAnsi="Verdana"/>
          <w:szCs w:val="28"/>
        </w:rPr>
      </w:pPr>
      <w:r w:rsidRPr="00E16669">
        <w:rPr>
          <w:rFonts w:ascii="Verdana" w:hAnsi="Verdana"/>
          <w:szCs w:val="28"/>
        </w:rPr>
        <w:t xml:space="preserve">Mark Lawther, Ernst &amp; Young </w:t>
      </w:r>
      <w:r w:rsidR="005B1996" w:rsidRPr="00E16669">
        <w:rPr>
          <w:rFonts w:ascii="Verdana" w:hAnsi="Verdana"/>
          <w:szCs w:val="28"/>
        </w:rPr>
        <w:t>(EY)</w:t>
      </w:r>
    </w:p>
    <w:p w14:paraId="419E79EF" w14:textId="5050654E" w:rsidR="00F15978" w:rsidRPr="00E16669" w:rsidRDefault="00316424" w:rsidP="00F15978">
      <w:pPr>
        <w:spacing w:line="276" w:lineRule="auto"/>
        <w:ind w:left="2160"/>
        <w:rPr>
          <w:rFonts w:ascii="Verdana" w:hAnsi="Verdana"/>
          <w:szCs w:val="28"/>
        </w:rPr>
      </w:pPr>
      <w:r w:rsidRPr="00E16669">
        <w:rPr>
          <w:rFonts w:ascii="Verdana" w:hAnsi="Verdana"/>
          <w:szCs w:val="28"/>
        </w:rPr>
        <w:t>Ca</w:t>
      </w:r>
      <w:r w:rsidR="00D41363" w:rsidRPr="00E16669">
        <w:rPr>
          <w:rFonts w:ascii="Verdana" w:hAnsi="Verdana"/>
          <w:szCs w:val="28"/>
        </w:rPr>
        <w:t>oimhe Devine</w:t>
      </w:r>
      <w:r w:rsidR="00F15978" w:rsidRPr="00E16669">
        <w:rPr>
          <w:rFonts w:ascii="Verdana" w:hAnsi="Verdana"/>
          <w:szCs w:val="28"/>
        </w:rPr>
        <w:t>, Ernst &amp; Young</w:t>
      </w:r>
      <w:r w:rsidR="00952F39" w:rsidRPr="00E16669">
        <w:rPr>
          <w:rFonts w:ascii="Verdana" w:hAnsi="Verdana"/>
          <w:szCs w:val="28"/>
        </w:rPr>
        <w:t xml:space="preserve"> (EY)</w:t>
      </w:r>
    </w:p>
    <w:p w14:paraId="56D8C83D" w14:textId="77777777" w:rsidR="0061600E" w:rsidRPr="00E16669" w:rsidRDefault="00F15978" w:rsidP="004709F2">
      <w:pPr>
        <w:spacing w:line="276" w:lineRule="auto"/>
        <w:ind w:left="2160"/>
        <w:rPr>
          <w:rFonts w:ascii="Verdana" w:hAnsi="Verdana"/>
          <w:szCs w:val="28"/>
        </w:rPr>
      </w:pPr>
      <w:r w:rsidRPr="00E16669">
        <w:rPr>
          <w:rFonts w:ascii="Verdana" w:hAnsi="Verdana"/>
          <w:szCs w:val="28"/>
        </w:rPr>
        <w:t>Elaine Manak, National Audit Office</w:t>
      </w:r>
      <w:r w:rsidR="005B1996" w:rsidRPr="00E16669">
        <w:rPr>
          <w:rFonts w:ascii="Verdana" w:hAnsi="Verdana"/>
          <w:szCs w:val="28"/>
        </w:rPr>
        <w:t xml:space="preserve"> </w:t>
      </w:r>
      <w:r w:rsidR="00952F39" w:rsidRPr="00E16669">
        <w:rPr>
          <w:rFonts w:ascii="Verdana" w:hAnsi="Verdana"/>
          <w:szCs w:val="28"/>
        </w:rPr>
        <w:t>(NAO)</w:t>
      </w:r>
    </w:p>
    <w:p w14:paraId="12B43510" w14:textId="18FEED56" w:rsidR="00B907DC" w:rsidRDefault="0061600E" w:rsidP="00410541">
      <w:pPr>
        <w:spacing w:line="276" w:lineRule="auto"/>
        <w:ind w:left="2160"/>
        <w:rPr>
          <w:rFonts w:ascii="Verdana" w:hAnsi="Verdana"/>
          <w:szCs w:val="28"/>
        </w:rPr>
      </w:pPr>
      <w:r w:rsidRPr="00E16669">
        <w:rPr>
          <w:rFonts w:ascii="Verdana" w:hAnsi="Verdana"/>
          <w:szCs w:val="28"/>
        </w:rPr>
        <w:t>Liz Fox, National Audit Office (NAO)</w:t>
      </w:r>
    </w:p>
    <w:p w14:paraId="4A310F1C" w14:textId="79CEEF03" w:rsidR="00322F18" w:rsidRDefault="005B1996" w:rsidP="00410541">
      <w:pPr>
        <w:spacing w:line="276" w:lineRule="auto"/>
        <w:ind w:left="216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br/>
      </w:r>
    </w:p>
    <w:p w14:paraId="4B62C258" w14:textId="77777777" w:rsidR="00382E2D" w:rsidRPr="00382E2D" w:rsidRDefault="00382E2D" w:rsidP="00F47873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  <w:r w:rsidRPr="00382E2D">
        <w:rPr>
          <w:rFonts w:ascii="Verdana" w:hAnsi="Verdana"/>
          <w:b/>
          <w:color w:val="77328A"/>
          <w:sz w:val="32"/>
          <w:szCs w:val="30"/>
        </w:rPr>
        <w:t>1.  Welcome and Apologies</w:t>
      </w:r>
    </w:p>
    <w:p w14:paraId="26C693EB" w14:textId="77777777" w:rsidR="00382E2D" w:rsidRDefault="00382E2D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5ACBC412" w14:textId="60FF0072" w:rsidR="007D52C8" w:rsidRPr="007D52C8" w:rsidRDefault="00382E2D" w:rsidP="007D52C8">
      <w:pPr>
        <w:pStyle w:val="ListParagraph"/>
        <w:numPr>
          <w:ilvl w:val="1"/>
          <w:numId w:val="3"/>
        </w:numPr>
        <w:spacing w:line="276" w:lineRule="auto"/>
        <w:rPr>
          <w:rFonts w:ascii="Verdana" w:hAnsi="Verdana"/>
        </w:rPr>
      </w:pPr>
      <w:r w:rsidRPr="001E16C5">
        <w:rPr>
          <w:rFonts w:ascii="Verdana" w:hAnsi="Verdana"/>
        </w:rPr>
        <w:t>The Chairperson we</w:t>
      </w:r>
      <w:r w:rsidR="004C256B" w:rsidRPr="001E16C5">
        <w:rPr>
          <w:rFonts w:ascii="Verdana" w:hAnsi="Verdana"/>
        </w:rPr>
        <w:t>lcomed everyone to the meeting.</w:t>
      </w:r>
      <w:r w:rsidR="004339E5" w:rsidRPr="001E16C5">
        <w:rPr>
          <w:rFonts w:ascii="Verdana" w:hAnsi="Verdana"/>
        </w:rPr>
        <w:t xml:space="preserve">  </w:t>
      </w:r>
    </w:p>
    <w:p w14:paraId="5695CBE5" w14:textId="77777777" w:rsidR="00382E2D" w:rsidRPr="001E16C5" w:rsidRDefault="00382E2D" w:rsidP="004339E5">
      <w:pPr>
        <w:spacing w:line="276" w:lineRule="auto"/>
        <w:rPr>
          <w:rFonts w:ascii="Verdana" w:hAnsi="Verdana"/>
        </w:rPr>
      </w:pPr>
    </w:p>
    <w:p w14:paraId="12A4FBA9" w14:textId="74F31DB8" w:rsidR="00563D3A" w:rsidRPr="000D6D85" w:rsidRDefault="00382E2D" w:rsidP="000D6D85">
      <w:pPr>
        <w:pStyle w:val="ListParagraph"/>
        <w:numPr>
          <w:ilvl w:val="1"/>
          <w:numId w:val="3"/>
        </w:numPr>
        <w:spacing w:line="276" w:lineRule="auto"/>
        <w:rPr>
          <w:rFonts w:ascii="Verdana" w:hAnsi="Verdana"/>
        </w:rPr>
      </w:pPr>
      <w:r w:rsidRPr="001E16C5">
        <w:rPr>
          <w:rFonts w:ascii="Verdana" w:hAnsi="Verdana"/>
        </w:rPr>
        <w:t>Apologies w</w:t>
      </w:r>
      <w:r w:rsidR="00B944E8" w:rsidRPr="001E16C5">
        <w:rPr>
          <w:rFonts w:ascii="Verdana" w:hAnsi="Verdana"/>
        </w:rPr>
        <w:t>ere received from</w:t>
      </w:r>
      <w:r w:rsidR="0067732C" w:rsidRPr="001E16C5">
        <w:rPr>
          <w:rFonts w:ascii="Verdana" w:hAnsi="Verdana"/>
        </w:rPr>
        <w:t>:</w:t>
      </w:r>
    </w:p>
    <w:p w14:paraId="333BA217" w14:textId="77777777" w:rsidR="000D6D85" w:rsidRDefault="000D6D85" w:rsidP="00A50AD9">
      <w:pPr>
        <w:spacing w:line="276" w:lineRule="auto"/>
        <w:ind w:left="144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Stephen White, Commissioner</w:t>
      </w:r>
    </w:p>
    <w:p w14:paraId="4E8ABEED" w14:textId="421B7A9D" w:rsidR="00DE4E15" w:rsidRDefault="00DE4E15" w:rsidP="00A50AD9">
      <w:pPr>
        <w:spacing w:line="276" w:lineRule="auto"/>
        <w:ind w:left="144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lastRenderedPageBreak/>
        <w:t>Colin Caughey, Director (Advice to Government, Research and Investigations)</w:t>
      </w:r>
    </w:p>
    <w:p w14:paraId="0A17C8F3" w14:textId="1D12B675" w:rsidR="000E44A8" w:rsidRPr="00A50AD9" w:rsidRDefault="000E44A8" w:rsidP="00A50AD9">
      <w:pPr>
        <w:spacing w:line="276" w:lineRule="auto"/>
        <w:ind w:left="1440"/>
        <w:rPr>
          <w:rFonts w:ascii="Verdana" w:hAnsi="Verdana"/>
        </w:rPr>
      </w:pPr>
      <w:r>
        <w:rPr>
          <w:rFonts w:ascii="Verdana" w:hAnsi="Verdana"/>
          <w:szCs w:val="28"/>
        </w:rPr>
        <w:t>Philip Whitehead, Sumer NI</w:t>
      </w:r>
    </w:p>
    <w:p w14:paraId="50C03C1C" w14:textId="0510C4E5" w:rsidR="00B907DC" w:rsidRDefault="00B907DC" w:rsidP="00B907DC">
      <w:pPr>
        <w:spacing w:line="276" w:lineRule="auto"/>
        <w:ind w:left="720" w:firstLine="720"/>
        <w:rPr>
          <w:rFonts w:ascii="Verdana" w:hAnsi="Verdana"/>
          <w:szCs w:val="28"/>
        </w:rPr>
      </w:pPr>
    </w:p>
    <w:p w14:paraId="053D7623" w14:textId="77777777" w:rsidR="00382E2D" w:rsidRDefault="00382E2D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21E9C853" w14:textId="77777777" w:rsidR="00382E2D" w:rsidRPr="003706B0" w:rsidRDefault="00382E2D" w:rsidP="00F47873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  <w:r w:rsidRPr="003706B0">
        <w:rPr>
          <w:rFonts w:ascii="Verdana" w:hAnsi="Verdana"/>
          <w:b/>
          <w:color w:val="77328A"/>
          <w:sz w:val="32"/>
          <w:szCs w:val="30"/>
        </w:rPr>
        <w:t>2.</w:t>
      </w:r>
      <w:r w:rsidR="003706B0" w:rsidRPr="003706B0">
        <w:rPr>
          <w:rFonts w:ascii="Verdana" w:hAnsi="Verdana"/>
          <w:b/>
          <w:color w:val="77328A"/>
          <w:sz w:val="32"/>
          <w:szCs w:val="30"/>
        </w:rPr>
        <w:t xml:space="preserve"> </w:t>
      </w:r>
      <w:r w:rsidR="00410541">
        <w:rPr>
          <w:rFonts w:ascii="Verdana" w:hAnsi="Verdana"/>
          <w:b/>
          <w:color w:val="77328A"/>
          <w:sz w:val="32"/>
          <w:szCs w:val="30"/>
        </w:rPr>
        <w:tab/>
      </w:r>
      <w:r w:rsidR="003706B0" w:rsidRPr="003706B0">
        <w:rPr>
          <w:rFonts w:ascii="Verdana" w:hAnsi="Verdana"/>
          <w:b/>
          <w:color w:val="77328A"/>
          <w:sz w:val="32"/>
          <w:szCs w:val="30"/>
        </w:rPr>
        <w:t>Declarations of Interest</w:t>
      </w:r>
    </w:p>
    <w:p w14:paraId="20B6E70E" w14:textId="77777777" w:rsidR="003706B0" w:rsidRDefault="003706B0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23CAC1D4" w14:textId="6C50D9B1" w:rsidR="00F138E4" w:rsidRPr="001E16C5" w:rsidRDefault="00F138E4" w:rsidP="000839D8">
      <w:pPr>
        <w:spacing w:line="276" w:lineRule="auto"/>
        <w:ind w:left="1440" w:hanging="720"/>
        <w:rPr>
          <w:rFonts w:ascii="Verdana" w:hAnsi="Verdana"/>
          <w:szCs w:val="28"/>
        </w:rPr>
      </w:pPr>
      <w:r w:rsidRPr="001E16C5">
        <w:rPr>
          <w:rFonts w:ascii="Verdana" w:hAnsi="Verdana"/>
          <w:szCs w:val="28"/>
        </w:rPr>
        <w:t>2.1</w:t>
      </w:r>
      <w:r w:rsidRPr="001E16C5">
        <w:rPr>
          <w:rFonts w:ascii="Verdana" w:hAnsi="Verdana"/>
          <w:szCs w:val="28"/>
        </w:rPr>
        <w:tab/>
      </w:r>
      <w:r w:rsidR="005A79B6">
        <w:rPr>
          <w:rFonts w:ascii="Verdana" w:hAnsi="Verdana"/>
          <w:szCs w:val="28"/>
        </w:rPr>
        <w:t xml:space="preserve">No declarations of interest were </w:t>
      </w:r>
      <w:r w:rsidR="00B907DC">
        <w:rPr>
          <w:rFonts w:ascii="Verdana" w:hAnsi="Verdana"/>
          <w:szCs w:val="28"/>
        </w:rPr>
        <w:t>made.</w:t>
      </w:r>
    </w:p>
    <w:p w14:paraId="347AAF45" w14:textId="77777777" w:rsidR="003706B0" w:rsidRDefault="003706B0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61A2A7F5" w14:textId="77777777" w:rsidR="008D371F" w:rsidRPr="0092062B" w:rsidRDefault="003706B0" w:rsidP="0092062B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  <w:r w:rsidRPr="003706B0">
        <w:rPr>
          <w:rFonts w:ascii="Verdana" w:hAnsi="Verdana"/>
          <w:b/>
          <w:color w:val="77328A"/>
          <w:sz w:val="32"/>
          <w:szCs w:val="30"/>
        </w:rPr>
        <w:t xml:space="preserve">3. </w:t>
      </w:r>
      <w:r w:rsidR="00410541">
        <w:rPr>
          <w:rFonts w:ascii="Verdana" w:hAnsi="Verdana"/>
          <w:b/>
          <w:color w:val="77328A"/>
          <w:sz w:val="32"/>
          <w:szCs w:val="30"/>
        </w:rPr>
        <w:tab/>
      </w:r>
      <w:r w:rsidR="001E3A41">
        <w:rPr>
          <w:rFonts w:ascii="Verdana" w:hAnsi="Verdana"/>
          <w:b/>
          <w:color w:val="77328A"/>
          <w:sz w:val="32"/>
          <w:szCs w:val="30"/>
        </w:rPr>
        <w:t>Chai</w:t>
      </w:r>
      <w:r w:rsidR="00A80B35">
        <w:rPr>
          <w:rFonts w:ascii="Verdana" w:hAnsi="Verdana"/>
          <w:b/>
          <w:color w:val="77328A"/>
          <w:sz w:val="32"/>
          <w:szCs w:val="30"/>
        </w:rPr>
        <w:t>rperson</w:t>
      </w:r>
      <w:r w:rsidRPr="003706B0">
        <w:rPr>
          <w:rFonts w:ascii="Verdana" w:hAnsi="Verdana"/>
          <w:b/>
          <w:color w:val="77328A"/>
          <w:sz w:val="32"/>
          <w:szCs w:val="30"/>
        </w:rPr>
        <w:t>’s Business</w:t>
      </w:r>
    </w:p>
    <w:p w14:paraId="38123D31" w14:textId="77777777" w:rsidR="00A467E6" w:rsidRDefault="00A467E6" w:rsidP="008D371F">
      <w:pPr>
        <w:spacing w:line="276" w:lineRule="auto"/>
        <w:ind w:left="1440" w:hanging="720"/>
        <w:rPr>
          <w:rFonts w:ascii="Verdana" w:hAnsi="Verdana"/>
          <w:sz w:val="24"/>
          <w:szCs w:val="30"/>
        </w:rPr>
      </w:pPr>
    </w:p>
    <w:p w14:paraId="2EC25CD0" w14:textId="6F3E182D" w:rsidR="00A467E6" w:rsidRDefault="0092062B" w:rsidP="008D371F">
      <w:pPr>
        <w:spacing w:line="276" w:lineRule="auto"/>
        <w:ind w:left="1440" w:hanging="720"/>
        <w:rPr>
          <w:rFonts w:ascii="Verdana" w:hAnsi="Verdana"/>
          <w:szCs w:val="28"/>
        </w:rPr>
      </w:pPr>
      <w:r w:rsidRPr="001E16C5">
        <w:rPr>
          <w:rFonts w:ascii="Verdana" w:hAnsi="Verdana"/>
          <w:szCs w:val="28"/>
        </w:rPr>
        <w:t>3.1</w:t>
      </w:r>
      <w:r w:rsidR="00A467E6" w:rsidRPr="001E16C5">
        <w:rPr>
          <w:rFonts w:ascii="Verdana" w:hAnsi="Verdana"/>
          <w:szCs w:val="28"/>
        </w:rPr>
        <w:tab/>
      </w:r>
      <w:r w:rsidR="00F87194">
        <w:rPr>
          <w:rFonts w:ascii="Verdana" w:hAnsi="Verdana"/>
          <w:szCs w:val="28"/>
        </w:rPr>
        <w:t>The</w:t>
      </w:r>
      <w:r w:rsidR="002C32FD" w:rsidRPr="001E16C5">
        <w:rPr>
          <w:rFonts w:ascii="Verdana" w:hAnsi="Verdana"/>
          <w:szCs w:val="28"/>
        </w:rPr>
        <w:t xml:space="preserve"> Chairperson</w:t>
      </w:r>
      <w:r w:rsidR="00F87194">
        <w:rPr>
          <w:rFonts w:ascii="Verdana" w:hAnsi="Verdana"/>
          <w:szCs w:val="28"/>
        </w:rPr>
        <w:t xml:space="preserve"> </w:t>
      </w:r>
      <w:r w:rsidR="00A932F8">
        <w:rPr>
          <w:rFonts w:ascii="Verdana" w:hAnsi="Verdana"/>
          <w:szCs w:val="28"/>
        </w:rPr>
        <w:t>had no</w:t>
      </w:r>
      <w:r w:rsidR="0084601A">
        <w:rPr>
          <w:rFonts w:ascii="Verdana" w:hAnsi="Verdana"/>
          <w:szCs w:val="28"/>
        </w:rPr>
        <w:t>thing to report</w:t>
      </w:r>
      <w:r w:rsidR="00087D10">
        <w:rPr>
          <w:rFonts w:ascii="Verdana" w:hAnsi="Verdana"/>
          <w:szCs w:val="28"/>
        </w:rPr>
        <w:t xml:space="preserve"> other than to congratulate Commissioners and staff in relation to the Annual Statement event at Stormont on </w:t>
      </w:r>
      <w:r w:rsidR="00A36B8D">
        <w:rPr>
          <w:rFonts w:ascii="Verdana" w:hAnsi="Verdana"/>
          <w:szCs w:val="28"/>
        </w:rPr>
        <w:t>9</w:t>
      </w:r>
      <w:r w:rsidR="00A36B8D" w:rsidRPr="00A36B8D">
        <w:rPr>
          <w:rFonts w:ascii="Verdana" w:hAnsi="Verdana"/>
          <w:szCs w:val="28"/>
          <w:vertAlign w:val="superscript"/>
        </w:rPr>
        <w:t>th</w:t>
      </w:r>
      <w:r w:rsidR="00A36B8D">
        <w:rPr>
          <w:rFonts w:ascii="Verdana" w:hAnsi="Verdana"/>
          <w:szCs w:val="28"/>
        </w:rPr>
        <w:t xml:space="preserve"> December 2024.</w:t>
      </w:r>
      <w:r w:rsidR="005C7A65">
        <w:rPr>
          <w:rFonts w:ascii="Verdana" w:hAnsi="Verdana"/>
          <w:szCs w:val="28"/>
        </w:rPr>
        <w:t xml:space="preserve">   This was a very successful event with</w:t>
      </w:r>
      <w:r w:rsidR="00ED5017">
        <w:rPr>
          <w:rFonts w:ascii="Verdana" w:hAnsi="Verdana"/>
          <w:szCs w:val="28"/>
        </w:rPr>
        <w:t xml:space="preserve"> </w:t>
      </w:r>
      <w:r w:rsidR="00756412">
        <w:rPr>
          <w:rFonts w:ascii="Verdana" w:hAnsi="Verdana"/>
          <w:szCs w:val="28"/>
        </w:rPr>
        <w:t xml:space="preserve">positive engagement </w:t>
      </w:r>
      <w:r w:rsidR="00525091">
        <w:rPr>
          <w:rFonts w:ascii="Verdana" w:hAnsi="Verdana"/>
          <w:szCs w:val="28"/>
        </w:rPr>
        <w:t>from stakeholders.</w:t>
      </w:r>
    </w:p>
    <w:p w14:paraId="716F737F" w14:textId="77777777" w:rsidR="003706B0" w:rsidRDefault="003706B0" w:rsidP="00F47873">
      <w:pPr>
        <w:spacing w:line="276" w:lineRule="auto"/>
        <w:ind w:left="1440" w:hanging="720"/>
        <w:rPr>
          <w:rFonts w:ascii="Verdana" w:hAnsi="Verdana"/>
          <w:sz w:val="24"/>
          <w:szCs w:val="30"/>
        </w:rPr>
      </w:pPr>
    </w:p>
    <w:p w14:paraId="5B9A36D5" w14:textId="79255A3C" w:rsidR="003706B0" w:rsidRDefault="003706B0" w:rsidP="00525091">
      <w:pPr>
        <w:spacing w:line="276" w:lineRule="auto"/>
        <w:ind w:left="720" w:hanging="720"/>
        <w:rPr>
          <w:rFonts w:ascii="Verdana" w:hAnsi="Verdana"/>
          <w:b/>
          <w:color w:val="77328A"/>
          <w:sz w:val="32"/>
          <w:szCs w:val="30"/>
        </w:rPr>
      </w:pPr>
      <w:r w:rsidRPr="003706B0">
        <w:rPr>
          <w:rFonts w:ascii="Verdana" w:hAnsi="Verdana"/>
          <w:b/>
          <w:color w:val="77328A"/>
          <w:sz w:val="32"/>
          <w:szCs w:val="30"/>
        </w:rPr>
        <w:t xml:space="preserve">4. </w:t>
      </w:r>
      <w:r w:rsidR="00410541">
        <w:rPr>
          <w:rFonts w:ascii="Verdana" w:hAnsi="Verdana"/>
          <w:b/>
          <w:color w:val="77328A"/>
          <w:sz w:val="32"/>
          <w:szCs w:val="30"/>
        </w:rPr>
        <w:tab/>
      </w:r>
      <w:r w:rsidRPr="003706B0">
        <w:rPr>
          <w:rFonts w:ascii="Verdana" w:hAnsi="Verdana"/>
          <w:b/>
          <w:color w:val="77328A"/>
          <w:sz w:val="32"/>
          <w:szCs w:val="30"/>
        </w:rPr>
        <w:t>M</w:t>
      </w:r>
      <w:r w:rsidR="0092062B">
        <w:rPr>
          <w:rFonts w:ascii="Verdana" w:hAnsi="Verdana"/>
          <w:b/>
          <w:color w:val="77328A"/>
          <w:sz w:val="32"/>
          <w:szCs w:val="30"/>
        </w:rPr>
        <w:t>inutes of the meeting</w:t>
      </w:r>
      <w:r w:rsidR="00C452D7">
        <w:rPr>
          <w:rFonts w:ascii="Verdana" w:hAnsi="Verdana"/>
          <w:b/>
          <w:color w:val="77328A"/>
          <w:sz w:val="32"/>
          <w:szCs w:val="30"/>
        </w:rPr>
        <w:t>s</w:t>
      </w:r>
      <w:r w:rsidR="0092062B">
        <w:rPr>
          <w:rFonts w:ascii="Verdana" w:hAnsi="Verdana"/>
          <w:b/>
          <w:color w:val="77328A"/>
          <w:sz w:val="32"/>
          <w:szCs w:val="30"/>
        </w:rPr>
        <w:t xml:space="preserve"> held on </w:t>
      </w:r>
      <w:r w:rsidR="00525091">
        <w:rPr>
          <w:rFonts w:ascii="Verdana" w:hAnsi="Verdana"/>
          <w:b/>
          <w:color w:val="77328A"/>
          <w:sz w:val="32"/>
          <w:szCs w:val="30"/>
        </w:rPr>
        <w:t>19</w:t>
      </w:r>
      <w:r w:rsidR="0092062B">
        <w:rPr>
          <w:rFonts w:ascii="Verdana" w:hAnsi="Verdana"/>
          <w:b/>
          <w:color w:val="77328A"/>
          <w:sz w:val="32"/>
          <w:szCs w:val="30"/>
        </w:rPr>
        <w:t xml:space="preserve"> </w:t>
      </w:r>
      <w:r w:rsidR="00525091">
        <w:rPr>
          <w:rFonts w:ascii="Verdana" w:hAnsi="Verdana"/>
          <w:b/>
          <w:color w:val="77328A"/>
          <w:sz w:val="32"/>
          <w:szCs w:val="30"/>
        </w:rPr>
        <w:t>June 2024</w:t>
      </w:r>
    </w:p>
    <w:p w14:paraId="589A068F" w14:textId="77777777" w:rsidR="00A1063A" w:rsidRDefault="00A1063A" w:rsidP="00525091">
      <w:pPr>
        <w:spacing w:line="276" w:lineRule="auto"/>
        <w:ind w:left="720" w:hanging="720"/>
        <w:rPr>
          <w:rFonts w:ascii="Verdana" w:hAnsi="Verdana"/>
          <w:sz w:val="24"/>
          <w:szCs w:val="30"/>
        </w:rPr>
      </w:pPr>
    </w:p>
    <w:p w14:paraId="46367008" w14:textId="59B925EC" w:rsidR="00A467E6" w:rsidRDefault="00F138E4" w:rsidP="0092062B">
      <w:pPr>
        <w:spacing w:line="276" w:lineRule="auto"/>
        <w:ind w:left="1440" w:hanging="720"/>
        <w:rPr>
          <w:rFonts w:ascii="Verdana" w:hAnsi="Verdana"/>
          <w:szCs w:val="28"/>
        </w:rPr>
      </w:pPr>
      <w:r w:rsidRPr="0008379D">
        <w:rPr>
          <w:rFonts w:ascii="Verdana" w:hAnsi="Verdana"/>
          <w:szCs w:val="28"/>
        </w:rPr>
        <w:t>4.1</w:t>
      </w:r>
      <w:r w:rsidRPr="0008379D">
        <w:rPr>
          <w:rFonts w:ascii="Verdana" w:hAnsi="Verdana"/>
          <w:szCs w:val="28"/>
        </w:rPr>
        <w:tab/>
      </w:r>
      <w:r w:rsidR="00F47873" w:rsidRPr="0008379D">
        <w:rPr>
          <w:rFonts w:ascii="Verdana" w:hAnsi="Verdana"/>
          <w:szCs w:val="28"/>
        </w:rPr>
        <w:t xml:space="preserve">The </w:t>
      </w:r>
      <w:r w:rsidR="00A73CCD">
        <w:rPr>
          <w:rFonts w:ascii="Verdana" w:hAnsi="Verdana"/>
          <w:szCs w:val="28"/>
        </w:rPr>
        <w:t xml:space="preserve">final </w:t>
      </w:r>
      <w:r w:rsidR="00F47873" w:rsidRPr="0008379D">
        <w:rPr>
          <w:rFonts w:ascii="Verdana" w:hAnsi="Verdana"/>
          <w:szCs w:val="28"/>
        </w:rPr>
        <w:t xml:space="preserve">minutes of the Audit and Risk Management Committee meeting </w:t>
      </w:r>
      <w:r w:rsidR="0092062B" w:rsidRPr="0008379D">
        <w:rPr>
          <w:rFonts w:ascii="Verdana" w:hAnsi="Verdana"/>
          <w:szCs w:val="28"/>
        </w:rPr>
        <w:t xml:space="preserve">held on </w:t>
      </w:r>
      <w:r w:rsidR="00A1063A">
        <w:rPr>
          <w:rFonts w:ascii="Verdana" w:hAnsi="Verdana"/>
          <w:szCs w:val="28"/>
        </w:rPr>
        <w:t>19</w:t>
      </w:r>
      <w:r w:rsidR="00DC4954">
        <w:rPr>
          <w:rFonts w:ascii="Verdana" w:hAnsi="Verdana"/>
          <w:szCs w:val="28"/>
        </w:rPr>
        <w:t xml:space="preserve"> </w:t>
      </w:r>
      <w:r w:rsidR="00A1063A">
        <w:rPr>
          <w:rFonts w:ascii="Verdana" w:hAnsi="Verdana"/>
          <w:szCs w:val="28"/>
        </w:rPr>
        <w:t>June</w:t>
      </w:r>
      <w:r w:rsidR="00F30FAF" w:rsidRPr="0008379D">
        <w:rPr>
          <w:rFonts w:ascii="Verdana" w:hAnsi="Verdana"/>
          <w:szCs w:val="28"/>
        </w:rPr>
        <w:t xml:space="preserve"> 202</w:t>
      </w:r>
      <w:r w:rsidR="005A79B6">
        <w:rPr>
          <w:rFonts w:ascii="Verdana" w:hAnsi="Verdana"/>
          <w:szCs w:val="28"/>
        </w:rPr>
        <w:t>4</w:t>
      </w:r>
      <w:r w:rsidR="000E6AF4">
        <w:rPr>
          <w:rFonts w:ascii="Verdana" w:hAnsi="Verdana"/>
          <w:szCs w:val="28"/>
        </w:rPr>
        <w:t xml:space="preserve"> were agreed </w:t>
      </w:r>
      <w:r w:rsidR="00043B7D">
        <w:rPr>
          <w:rFonts w:ascii="Verdana" w:hAnsi="Verdana"/>
          <w:szCs w:val="28"/>
        </w:rPr>
        <w:t xml:space="preserve">as </w:t>
      </w:r>
      <w:r w:rsidR="00FE3BD4">
        <w:rPr>
          <w:rFonts w:ascii="Verdana" w:hAnsi="Verdana"/>
          <w:szCs w:val="28"/>
        </w:rPr>
        <w:t xml:space="preserve">an </w:t>
      </w:r>
      <w:r w:rsidR="00043B7D">
        <w:rPr>
          <w:rFonts w:ascii="Verdana" w:hAnsi="Verdana"/>
          <w:szCs w:val="28"/>
        </w:rPr>
        <w:t>accurate record</w:t>
      </w:r>
      <w:r w:rsidR="00FE3BD4">
        <w:rPr>
          <w:rFonts w:ascii="Verdana" w:hAnsi="Verdana"/>
          <w:szCs w:val="28"/>
        </w:rPr>
        <w:t>.</w:t>
      </w:r>
    </w:p>
    <w:p w14:paraId="1F1E8AD6" w14:textId="77777777" w:rsidR="00FE3BD4" w:rsidRDefault="00FE3BD4" w:rsidP="0092062B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1DA26ED5" w14:textId="77777777" w:rsidR="008C281D" w:rsidRPr="00FB726E" w:rsidRDefault="008C281D" w:rsidP="001F0E91">
      <w:pPr>
        <w:spacing w:line="276" w:lineRule="auto"/>
        <w:rPr>
          <w:rFonts w:ascii="Verdana" w:hAnsi="Verdana"/>
          <w:szCs w:val="28"/>
        </w:rPr>
      </w:pPr>
    </w:p>
    <w:p w14:paraId="65998725" w14:textId="128792F5" w:rsidR="003706B0" w:rsidRPr="003706B0" w:rsidRDefault="00126A0D" w:rsidP="00802BE3">
      <w:pPr>
        <w:spacing w:line="276" w:lineRule="auto"/>
        <w:ind w:left="720" w:hanging="720"/>
        <w:rPr>
          <w:rFonts w:ascii="Verdana" w:hAnsi="Verdana"/>
          <w:b/>
          <w:color w:val="77328A"/>
          <w:sz w:val="32"/>
          <w:szCs w:val="30"/>
        </w:rPr>
      </w:pPr>
      <w:r>
        <w:rPr>
          <w:rFonts w:ascii="Verdana" w:hAnsi="Verdana"/>
          <w:b/>
          <w:color w:val="77328A"/>
          <w:sz w:val="32"/>
          <w:szCs w:val="30"/>
        </w:rPr>
        <w:t>5.</w:t>
      </w:r>
      <w:r w:rsidR="00410541">
        <w:rPr>
          <w:rFonts w:ascii="Verdana" w:hAnsi="Verdana"/>
          <w:b/>
          <w:color w:val="77328A"/>
          <w:sz w:val="32"/>
          <w:szCs w:val="30"/>
        </w:rPr>
        <w:tab/>
      </w:r>
      <w:r w:rsidR="0092062B">
        <w:rPr>
          <w:rFonts w:ascii="Verdana" w:hAnsi="Verdana"/>
          <w:b/>
          <w:color w:val="77328A"/>
          <w:sz w:val="32"/>
          <w:szCs w:val="30"/>
        </w:rPr>
        <w:t>Matters arising from</w:t>
      </w:r>
      <w:r w:rsidR="00802BE3">
        <w:rPr>
          <w:rFonts w:ascii="Verdana" w:hAnsi="Verdana"/>
          <w:b/>
          <w:color w:val="77328A"/>
          <w:sz w:val="32"/>
          <w:szCs w:val="30"/>
        </w:rPr>
        <w:t xml:space="preserve"> the meeting held on </w:t>
      </w:r>
      <w:r w:rsidR="00045C60">
        <w:rPr>
          <w:rFonts w:ascii="Verdana" w:hAnsi="Verdana"/>
          <w:b/>
          <w:color w:val="77328A"/>
          <w:sz w:val="32"/>
          <w:szCs w:val="30"/>
        </w:rPr>
        <w:t>19</w:t>
      </w:r>
      <w:r w:rsidR="00802BE3">
        <w:rPr>
          <w:rFonts w:ascii="Verdana" w:hAnsi="Verdana"/>
          <w:b/>
          <w:color w:val="77328A"/>
          <w:sz w:val="32"/>
          <w:szCs w:val="30"/>
        </w:rPr>
        <w:t xml:space="preserve"> J</w:t>
      </w:r>
      <w:r w:rsidR="00045C60">
        <w:rPr>
          <w:rFonts w:ascii="Verdana" w:hAnsi="Verdana"/>
          <w:b/>
          <w:color w:val="77328A"/>
          <w:sz w:val="32"/>
          <w:szCs w:val="30"/>
        </w:rPr>
        <w:t>une</w:t>
      </w:r>
      <w:r w:rsidR="00F30FAF">
        <w:rPr>
          <w:rFonts w:ascii="Verdana" w:hAnsi="Verdana"/>
          <w:b/>
          <w:color w:val="77328A"/>
          <w:sz w:val="32"/>
          <w:szCs w:val="30"/>
        </w:rPr>
        <w:t xml:space="preserve"> 202</w:t>
      </w:r>
      <w:r w:rsidR="00321FEC">
        <w:rPr>
          <w:rFonts w:ascii="Verdana" w:hAnsi="Verdana"/>
          <w:b/>
          <w:color w:val="77328A"/>
          <w:sz w:val="32"/>
          <w:szCs w:val="30"/>
        </w:rPr>
        <w:t>4</w:t>
      </w:r>
      <w:r w:rsidR="003706B0" w:rsidRPr="003706B0">
        <w:rPr>
          <w:rFonts w:ascii="Verdana" w:hAnsi="Verdana"/>
          <w:b/>
          <w:color w:val="77328A"/>
          <w:sz w:val="32"/>
          <w:szCs w:val="30"/>
        </w:rPr>
        <w:t xml:space="preserve"> </w:t>
      </w:r>
    </w:p>
    <w:p w14:paraId="4DE27E5E" w14:textId="77777777" w:rsidR="003706B0" w:rsidRDefault="003706B0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4ACD3B10" w14:textId="3ED38838" w:rsidR="00A73CCD" w:rsidRDefault="00FE0450" w:rsidP="00CF1336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5</w:t>
      </w:r>
      <w:r w:rsidR="00F138E4" w:rsidRPr="0008379D">
        <w:rPr>
          <w:rFonts w:ascii="Verdana" w:hAnsi="Verdana"/>
          <w:szCs w:val="28"/>
        </w:rPr>
        <w:t>.</w:t>
      </w:r>
      <w:r>
        <w:rPr>
          <w:rFonts w:ascii="Verdana" w:hAnsi="Verdana"/>
          <w:szCs w:val="28"/>
        </w:rPr>
        <w:t>1</w:t>
      </w:r>
      <w:r w:rsidR="00F138E4" w:rsidRPr="0008379D">
        <w:rPr>
          <w:rFonts w:ascii="Verdana" w:hAnsi="Verdana"/>
          <w:szCs w:val="28"/>
        </w:rPr>
        <w:tab/>
      </w:r>
      <w:r w:rsidR="00CF1336">
        <w:rPr>
          <w:rFonts w:ascii="Verdana" w:hAnsi="Verdana"/>
          <w:szCs w:val="28"/>
        </w:rPr>
        <w:t>There were no matters arising.</w:t>
      </w:r>
    </w:p>
    <w:p w14:paraId="7A2332A9" w14:textId="77777777" w:rsidR="00A73CCD" w:rsidRDefault="00A73CCD" w:rsidP="00CF1336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571B57B2" w14:textId="77777777" w:rsidR="00DA70EC" w:rsidRDefault="00DA70EC" w:rsidP="00244973">
      <w:pPr>
        <w:spacing w:line="276" w:lineRule="auto"/>
        <w:rPr>
          <w:rFonts w:ascii="Verdana" w:hAnsi="Verdana"/>
          <w:szCs w:val="28"/>
        </w:rPr>
      </w:pPr>
    </w:p>
    <w:p w14:paraId="24BA9A6C" w14:textId="39457C5F" w:rsidR="00DA70EC" w:rsidRDefault="002672BB" w:rsidP="00DA70EC">
      <w:pPr>
        <w:spacing w:line="276" w:lineRule="auto"/>
        <w:ind w:left="720" w:hanging="720"/>
        <w:rPr>
          <w:rFonts w:ascii="Verdana" w:hAnsi="Verdana"/>
          <w:b/>
          <w:color w:val="77328A"/>
          <w:sz w:val="32"/>
          <w:szCs w:val="30"/>
        </w:rPr>
      </w:pPr>
      <w:r>
        <w:rPr>
          <w:rFonts w:ascii="Verdana" w:hAnsi="Verdana"/>
          <w:b/>
          <w:color w:val="77328A"/>
          <w:sz w:val="32"/>
          <w:szCs w:val="30"/>
        </w:rPr>
        <w:t>6</w:t>
      </w:r>
      <w:r w:rsidR="00DA70EC">
        <w:rPr>
          <w:rFonts w:ascii="Verdana" w:hAnsi="Verdana"/>
          <w:b/>
          <w:color w:val="77328A"/>
          <w:sz w:val="32"/>
          <w:szCs w:val="30"/>
        </w:rPr>
        <w:t>.</w:t>
      </w:r>
      <w:r w:rsidR="00DA70EC">
        <w:rPr>
          <w:rFonts w:ascii="Verdana" w:hAnsi="Verdana"/>
          <w:b/>
          <w:color w:val="77328A"/>
          <w:sz w:val="32"/>
          <w:szCs w:val="30"/>
        </w:rPr>
        <w:tab/>
      </w:r>
      <w:r w:rsidR="00A626C8">
        <w:rPr>
          <w:rFonts w:ascii="Verdana" w:hAnsi="Verdana"/>
          <w:b/>
          <w:color w:val="77328A"/>
          <w:sz w:val="32"/>
          <w:szCs w:val="30"/>
        </w:rPr>
        <w:t>Director (Finance, Personnel</w:t>
      </w:r>
      <w:r w:rsidR="00AF699A">
        <w:rPr>
          <w:rFonts w:ascii="Verdana" w:hAnsi="Verdana"/>
          <w:b/>
          <w:color w:val="77328A"/>
          <w:sz w:val="32"/>
          <w:szCs w:val="30"/>
        </w:rPr>
        <w:t xml:space="preserve"> and Corporate Affairs)</w:t>
      </w:r>
      <w:r w:rsidR="00B0601A">
        <w:rPr>
          <w:rFonts w:ascii="Verdana" w:hAnsi="Verdana"/>
          <w:b/>
          <w:color w:val="77328A"/>
          <w:sz w:val="32"/>
          <w:szCs w:val="30"/>
        </w:rPr>
        <w:t xml:space="preserve"> Report</w:t>
      </w:r>
    </w:p>
    <w:p w14:paraId="7D100DFE" w14:textId="77777777" w:rsidR="007C6A8C" w:rsidRDefault="007C6A8C" w:rsidP="007C6A8C">
      <w:pPr>
        <w:pStyle w:val="ListParagraph"/>
        <w:spacing w:line="276" w:lineRule="auto"/>
        <w:rPr>
          <w:rFonts w:ascii="Verdana" w:hAnsi="Verdana"/>
          <w:b/>
          <w:i/>
          <w:iCs/>
          <w:szCs w:val="28"/>
        </w:rPr>
      </w:pPr>
    </w:p>
    <w:p w14:paraId="6BF5C760" w14:textId="7BB4D5A0" w:rsidR="007C6A8C" w:rsidRDefault="007C6A8C" w:rsidP="00991687">
      <w:pPr>
        <w:pStyle w:val="ListParagraph"/>
        <w:spacing w:line="276" w:lineRule="auto"/>
        <w:ind w:left="1440" w:hanging="720"/>
        <w:rPr>
          <w:rFonts w:ascii="Verdana" w:hAnsi="Verdana"/>
          <w:szCs w:val="28"/>
        </w:rPr>
      </w:pPr>
      <w:r w:rsidRPr="007C6A8C">
        <w:rPr>
          <w:rFonts w:ascii="Verdana" w:hAnsi="Verdana"/>
          <w:szCs w:val="28"/>
        </w:rPr>
        <w:t>6.1</w:t>
      </w:r>
      <w:r w:rsidRPr="007C6A8C">
        <w:rPr>
          <w:rFonts w:ascii="Verdana" w:hAnsi="Verdana"/>
          <w:szCs w:val="28"/>
        </w:rPr>
        <w:tab/>
        <w:t xml:space="preserve">The Director (Finance, Personnel and Corporate Affairs) presented the </w:t>
      </w:r>
      <w:r w:rsidR="0039127C">
        <w:rPr>
          <w:rFonts w:ascii="Verdana" w:hAnsi="Verdana"/>
          <w:szCs w:val="28"/>
        </w:rPr>
        <w:t>Finance reports for October 2024 for Core and Dedicated Mechanism</w:t>
      </w:r>
      <w:r w:rsidR="00B37163">
        <w:rPr>
          <w:rFonts w:ascii="Verdana" w:hAnsi="Verdana"/>
          <w:szCs w:val="28"/>
        </w:rPr>
        <w:t xml:space="preserve"> and provided an update on the financial projections for the period end November 2024.</w:t>
      </w:r>
    </w:p>
    <w:p w14:paraId="2EF71711" w14:textId="77777777" w:rsidR="00E83C87" w:rsidRDefault="00E83C87" w:rsidP="00991687">
      <w:pPr>
        <w:pStyle w:val="ListParagraph"/>
        <w:spacing w:line="276" w:lineRule="auto"/>
        <w:ind w:left="1440" w:hanging="720"/>
        <w:rPr>
          <w:rFonts w:ascii="Verdana" w:hAnsi="Verdana"/>
          <w:szCs w:val="28"/>
        </w:rPr>
      </w:pPr>
    </w:p>
    <w:p w14:paraId="76B6FD1E" w14:textId="5CB60159" w:rsidR="0069556B" w:rsidRPr="0069556B" w:rsidRDefault="00E83C87" w:rsidP="0069556B">
      <w:pPr>
        <w:pStyle w:val="ListParagraph"/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6.2</w:t>
      </w:r>
      <w:r>
        <w:rPr>
          <w:rFonts w:ascii="Verdana" w:hAnsi="Verdana"/>
          <w:szCs w:val="28"/>
        </w:rPr>
        <w:tab/>
      </w:r>
      <w:r w:rsidR="00D45DF0">
        <w:rPr>
          <w:rFonts w:ascii="Verdana" w:hAnsi="Verdana"/>
          <w:szCs w:val="28"/>
        </w:rPr>
        <w:t>The Director (Finance, Personnel and Corporate Affairs)</w:t>
      </w:r>
      <w:r w:rsidR="00710B7D">
        <w:rPr>
          <w:rFonts w:ascii="Verdana" w:hAnsi="Verdana"/>
          <w:szCs w:val="28"/>
        </w:rPr>
        <w:t xml:space="preserve"> presented the statement of high value purchases for the period </w:t>
      </w:r>
      <w:r w:rsidR="007124DF">
        <w:rPr>
          <w:rFonts w:ascii="Verdana" w:hAnsi="Verdana"/>
          <w:szCs w:val="28"/>
        </w:rPr>
        <w:t xml:space="preserve">1 </w:t>
      </w:r>
      <w:r w:rsidR="00710B7D">
        <w:rPr>
          <w:rFonts w:ascii="Verdana" w:hAnsi="Verdana"/>
          <w:szCs w:val="28"/>
        </w:rPr>
        <w:t>June</w:t>
      </w:r>
      <w:r w:rsidR="0005737C">
        <w:rPr>
          <w:rFonts w:ascii="Verdana" w:hAnsi="Verdana"/>
          <w:szCs w:val="28"/>
        </w:rPr>
        <w:t>-</w:t>
      </w:r>
      <w:r w:rsidR="007124DF">
        <w:rPr>
          <w:rFonts w:ascii="Verdana" w:hAnsi="Verdana"/>
          <w:szCs w:val="28"/>
        </w:rPr>
        <w:t xml:space="preserve">31 </w:t>
      </w:r>
      <w:r w:rsidR="0005737C">
        <w:rPr>
          <w:rFonts w:ascii="Verdana" w:hAnsi="Verdana"/>
          <w:szCs w:val="28"/>
        </w:rPr>
        <w:t>October 2024.</w:t>
      </w:r>
    </w:p>
    <w:p w14:paraId="551F1C1F" w14:textId="77777777" w:rsidR="007124DF" w:rsidRDefault="007124DF" w:rsidP="00991687">
      <w:pPr>
        <w:pStyle w:val="ListParagraph"/>
        <w:spacing w:line="276" w:lineRule="auto"/>
        <w:ind w:left="1440" w:hanging="720"/>
        <w:rPr>
          <w:rFonts w:ascii="Verdana" w:hAnsi="Verdana"/>
          <w:szCs w:val="28"/>
        </w:rPr>
      </w:pPr>
    </w:p>
    <w:p w14:paraId="2AFCA833" w14:textId="18A49308" w:rsidR="00E83C87" w:rsidRDefault="000A05AA" w:rsidP="00991687">
      <w:pPr>
        <w:pStyle w:val="ListParagraph"/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lastRenderedPageBreak/>
        <w:t>6.3</w:t>
      </w:r>
      <w:r>
        <w:rPr>
          <w:rFonts w:ascii="Verdana" w:hAnsi="Verdana"/>
          <w:szCs w:val="28"/>
        </w:rPr>
        <w:tab/>
      </w:r>
      <w:r w:rsidR="00D821D9">
        <w:rPr>
          <w:rFonts w:ascii="Verdana" w:hAnsi="Verdana"/>
          <w:szCs w:val="28"/>
        </w:rPr>
        <w:t>The Directo</w:t>
      </w:r>
      <w:r w:rsidR="00496FD7">
        <w:rPr>
          <w:rFonts w:ascii="Verdana" w:hAnsi="Verdana"/>
          <w:szCs w:val="28"/>
        </w:rPr>
        <w:t xml:space="preserve">r </w:t>
      </w:r>
      <w:r w:rsidR="00580308">
        <w:rPr>
          <w:rFonts w:ascii="Verdana" w:hAnsi="Verdana"/>
          <w:szCs w:val="28"/>
        </w:rPr>
        <w:t xml:space="preserve">(Finance, Personnel and Corporate Affairs) </w:t>
      </w:r>
      <w:r w:rsidR="005F3B89">
        <w:rPr>
          <w:rFonts w:ascii="Verdana" w:hAnsi="Verdana"/>
          <w:szCs w:val="28"/>
        </w:rPr>
        <w:t xml:space="preserve">presented the </w:t>
      </w:r>
      <w:r w:rsidR="00A33936">
        <w:rPr>
          <w:rFonts w:ascii="Verdana" w:hAnsi="Verdana"/>
          <w:szCs w:val="28"/>
        </w:rPr>
        <w:t>prompt payment</w:t>
      </w:r>
      <w:r w:rsidR="001A7142">
        <w:rPr>
          <w:rFonts w:ascii="Verdana" w:hAnsi="Verdana"/>
          <w:szCs w:val="28"/>
        </w:rPr>
        <w:t xml:space="preserve"> performance to date for </w:t>
      </w:r>
      <w:r w:rsidR="005A7C31">
        <w:rPr>
          <w:rFonts w:ascii="Verdana" w:hAnsi="Verdana"/>
          <w:szCs w:val="28"/>
        </w:rPr>
        <w:t xml:space="preserve">2024/25 </w:t>
      </w:r>
      <w:r w:rsidR="00D943B8">
        <w:rPr>
          <w:rFonts w:ascii="Verdana" w:hAnsi="Verdana"/>
          <w:szCs w:val="28"/>
        </w:rPr>
        <w:t>against the gover</w:t>
      </w:r>
      <w:r w:rsidR="009A1562">
        <w:rPr>
          <w:rFonts w:ascii="Verdana" w:hAnsi="Verdana"/>
          <w:szCs w:val="28"/>
        </w:rPr>
        <w:t>nment target of 90%</w:t>
      </w:r>
      <w:r w:rsidR="00DA65E0">
        <w:rPr>
          <w:rFonts w:ascii="Verdana" w:hAnsi="Verdana"/>
          <w:szCs w:val="28"/>
        </w:rPr>
        <w:t xml:space="preserve"> of undisputed and valid invoices</w:t>
      </w:r>
      <w:r w:rsidR="008A31B7">
        <w:rPr>
          <w:rFonts w:ascii="Verdana" w:hAnsi="Verdana"/>
          <w:szCs w:val="28"/>
        </w:rPr>
        <w:t xml:space="preserve"> within five working days</w:t>
      </w:r>
      <w:r w:rsidR="0002327E">
        <w:rPr>
          <w:rFonts w:ascii="Verdana" w:hAnsi="Verdana"/>
          <w:szCs w:val="28"/>
        </w:rPr>
        <w:t xml:space="preserve"> (</w:t>
      </w:r>
      <w:r w:rsidR="002700C4">
        <w:rPr>
          <w:rFonts w:ascii="Verdana" w:hAnsi="Verdana"/>
          <w:szCs w:val="28"/>
        </w:rPr>
        <w:t>99.4%</w:t>
      </w:r>
      <w:r w:rsidR="0002327E">
        <w:rPr>
          <w:rFonts w:ascii="Verdana" w:hAnsi="Verdana"/>
          <w:szCs w:val="28"/>
        </w:rPr>
        <w:t>)</w:t>
      </w:r>
      <w:r w:rsidR="002700C4">
        <w:rPr>
          <w:rFonts w:ascii="Verdana" w:hAnsi="Verdana"/>
          <w:szCs w:val="28"/>
        </w:rPr>
        <w:t>.</w:t>
      </w:r>
    </w:p>
    <w:p w14:paraId="77C92389" w14:textId="77777777" w:rsidR="00E32043" w:rsidRDefault="00E32043" w:rsidP="00991687">
      <w:pPr>
        <w:pStyle w:val="ListParagraph"/>
        <w:spacing w:line="276" w:lineRule="auto"/>
        <w:ind w:left="1440" w:hanging="720"/>
        <w:rPr>
          <w:rFonts w:ascii="Verdana" w:hAnsi="Verdana"/>
          <w:szCs w:val="28"/>
        </w:rPr>
      </w:pPr>
    </w:p>
    <w:p w14:paraId="23D3D19A" w14:textId="00931A6E" w:rsidR="006E58A7" w:rsidRPr="007A6371" w:rsidRDefault="00E32043" w:rsidP="007A6371">
      <w:pPr>
        <w:pStyle w:val="ListParagraph"/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6.4</w:t>
      </w:r>
      <w:r>
        <w:rPr>
          <w:rFonts w:ascii="Verdana" w:hAnsi="Verdana"/>
          <w:szCs w:val="28"/>
        </w:rPr>
        <w:tab/>
      </w:r>
      <w:r w:rsidR="007B13F1">
        <w:rPr>
          <w:rFonts w:ascii="Verdana" w:hAnsi="Verdana"/>
          <w:szCs w:val="28"/>
        </w:rPr>
        <w:t xml:space="preserve">The Director (Finance, Personnel and Corporate Affairs) presented absence statistics </w:t>
      </w:r>
      <w:r w:rsidR="004A3E5A">
        <w:rPr>
          <w:rFonts w:ascii="Verdana" w:hAnsi="Verdana"/>
          <w:szCs w:val="28"/>
        </w:rPr>
        <w:t>for period ending 31 October 2024.</w:t>
      </w:r>
      <w:r w:rsidR="009A00F8">
        <w:rPr>
          <w:rFonts w:ascii="Verdana" w:hAnsi="Verdana"/>
          <w:szCs w:val="28"/>
        </w:rPr>
        <w:t xml:space="preserve">   Two members of staff </w:t>
      </w:r>
      <w:r w:rsidR="00B37163">
        <w:rPr>
          <w:rFonts w:ascii="Verdana" w:hAnsi="Verdana"/>
          <w:szCs w:val="28"/>
        </w:rPr>
        <w:t>are</w:t>
      </w:r>
      <w:r w:rsidR="009A00F8">
        <w:rPr>
          <w:rFonts w:ascii="Verdana" w:hAnsi="Verdana"/>
          <w:szCs w:val="28"/>
        </w:rPr>
        <w:t xml:space="preserve"> currently on </w:t>
      </w:r>
      <w:r w:rsidR="006018BC">
        <w:rPr>
          <w:rFonts w:ascii="Verdana" w:hAnsi="Verdana"/>
          <w:szCs w:val="28"/>
        </w:rPr>
        <w:t>long term sickness absence</w:t>
      </w:r>
      <w:r w:rsidR="004B0B90">
        <w:rPr>
          <w:rFonts w:ascii="Verdana" w:hAnsi="Verdana"/>
          <w:szCs w:val="28"/>
        </w:rPr>
        <w:t xml:space="preserve">.   </w:t>
      </w:r>
    </w:p>
    <w:p w14:paraId="273BB23B" w14:textId="5CE89716" w:rsidR="007C6A8C" w:rsidRPr="007C6A8C" w:rsidRDefault="007C6A8C" w:rsidP="00991687">
      <w:pPr>
        <w:pStyle w:val="ListParagraph"/>
        <w:spacing w:line="276" w:lineRule="auto"/>
        <w:rPr>
          <w:rFonts w:ascii="Verdana" w:hAnsi="Verdana"/>
          <w:szCs w:val="28"/>
        </w:rPr>
      </w:pPr>
    </w:p>
    <w:p w14:paraId="38314C4A" w14:textId="3D9F74A5" w:rsidR="007C6A8C" w:rsidRDefault="007C6A8C" w:rsidP="002C6C64">
      <w:pPr>
        <w:pStyle w:val="ListParagraph"/>
        <w:spacing w:line="276" w:lineRule="auto"/>
        <w:ind w:left="1440" w:hanging="720"/>
        <w:rPr>
          <w:rFonts w:ascii="Verdana" w:hAnsi="Verdana"/>
          <w:szCs w:val="28"/>
        </w:rPr>
      </w:pPr>
      <w:r w:rsidRPr="007C6A8C">
        <w:rPr>
          <w:rFonts w:ascii="Verdana" w:hAnsi="Verdana"/>
          <w:szCs w:val="28"/>
        </w:rPr>
        <w:t>6.</w:t>
      </w:r>
      <w:r w:rsidR="0048012C">
        <w:rPr>
          <w:rFonts w:ascii="Verdana" w:hAnsi="Verdana"/>
          <w:szCs w:val="28"/>
        </w:rPr>
        <w:t>6</w:t>
      </w:r>
      <w:r w:rsidRPr="007C6A8C">
        <w:rPr>
          <w:rFonts w:ascii="Verdana" w:hAnsi="Verdana"/>
          <w:szCs w:val="28"/>
        </w:rPr>
        <w:t xml:space="preserve"> </w:t>
      </w:r>
      <w:r w:rsidRPr="007C6A8C">
        <w:rPr>
          <w:rFonts w:ascii="Verdana" w:hAnsi="Verdana"/>
          <w:szCs w:val="28"/>
        </w:rPr>
        <w:tab/>
      </w:r>
      <w:r w:rsidR="002B7273">
        <w:rPr>
          <w:rFonts w:ascii="Verdana" w:hAnsi="Verdana"/>
          <w:szCs w:val="28"/>
        </w:rPr>
        <w:t>The Director (Finance</w:t>
      </w:r>
      <w:r w:rsidR="00BF0709">
        <w:rPr>
          <w:rFonts w:ascii="Verdana" w:hAnsi="Verdana"/>
          <w:szCs w:val="28"/>
        </w:rPr>
        <w:t>, Personnel and Corporate Affairs)</w:t>
      </w:r>
      <w:r w:rsidR="00ED6784">
        <w:rPr>
          <w:rFonts w:ascii="Verdana" w:hAnsi="Verdana"/>
          <w:szCs w:val="28"/>
        </w:rPr>
        <w:t xml:space="preserve"> reported on organisational recruitment.</w:t>
      </w:r>
      <w:r w:rsidR="005F3DBA">
        <w:rPr>
          <w:rFonts w:ascii="Verdana" w:hAnsi="Verdana"/>
          <w:szCs w:val="28"/>
        </w:rPr>
        <w:t xml:space="preserve">   Both Jacqueline McClintock</w:t>
      </w:r>
      <w:r w:rsidR="003F0D88">
        <w:rPr>
          <w:rFonts w:ascii="Verdana" w:hAnsi="Verdana"/>
          <w:szCs w:val="28"/>
        </w:rPr>
        <w:t xml:space="preserve"> and Darren Veighey </w:t>
      </w:r>
      <w:r w:rsidR="00C05597">
        <w:rPr>
          <w:rFonts w:ascii="Verdana" w:hAnsi="Verdana"/>
          <w:szCs w:val="28"/>
        </w:rPr>
        <w:t>were made permanent in their posts of Senior Finance, Personnel</w:t>
      </w:r>
      <w:r w:rsidR="00E40195">
        <w:rPr>
          <w:rFonts w:ascii="Verdana" w:hAnsi="Verdana"/>
          <w:szCs w:val="28"/>
        </w:rPr>
        <w:t xml:space="preserve"> and Corporate Officer and Administrative Assistant </w:t>
      </w:r>
      <w:r w:rsidR="006D5BB3">
        <w:rPr>
          <w:rFonts w:ascii="Verdana" w:hAnsi="Verdana"/>
          <w:szCs w:val="28"/>
        </w:rPr>
        <w:t>respectively</w:t>
      </w:r>
      <w:r w:rsidR="00B37163">
        <w:rPr>
          <w:rFonts w:ascii="Verdana" w:hAnsi="Verdana"/>
          <w:szCs w:val="28"/>
        </w:rPr>
        <w:t xml:space="preserve"> from 01 October 2024</w:t>
      </w:r>
      <w:r w:rsidR="006D5BB3">
        <w:rPr>
          <w:rFonts w:ascii="Verdana" w:hAnsi="Verdana"/>
          <w:szCs w:val="28"/>
        </w:rPr>
        <w:t>.</w:t>
      </w:r>
    </w:p>
    <w:p w14:paraId="6F52CE5B" w14:textId="77777777" w:rsidR="004E574D" w:rsidRDefault="004E574D" w:rsidP="002C6C64">
      <w:pPr>
        <w:pStyle w:val="ListParagraph"/>
        <w:spacing w:line="276" w:lineRule="auto"/>
        <w:ind w:left="1440" w:hanging="720"/>
        <w:rPr>
          <w:rFonts w:ascii="Verdana" w:hAnsi="Verdana"/>
          <w:szCs w:val="28"/>
        </w:rPr>
      </w:pPr>
    </w:p>
    <w:p w14:paraId="22A88154" w14:textId="7A7BA024" w:rsidR="004E574D" w:rsidRDefault="004E574D" w:rsidP="002C6C64">
      <w:pPr>
        <w:pStyle w:val="ListParagraph"/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ab/>
        <w:t xml:space="preserve">In addition, Tara Grace Connolly </w:t>
      </w:r>
      <w:r w:rsidR="00B16050">
        <w:rPr>
          <w:rFonts w:ascii="Verdana" w:hAnsi="Verdana"/>
          <w:szCs w:val="28"/>
        </w:rPr>
        <w:t>joined the Commission in August 2024 as Engagement and Communications Officer.</w:t>
      </w:r>
    </w:p>
    <w:p w14:paraId="1BFB9AC8" w14:textId="77777777" w:rsidR="006D5BB3" w:rsidRDefault="006D5BB3" w:rsidP="002C6C64">
      <w:pPr>
        <w:pStyle w:val="ListParagraph"/>
        <w:spacing w:line="276" w:lineRule="auto"/>
        <w:ind w:left="1440" w:hanging="720"/>
        <w:rPr>
          <w:rFonts w:ascii="Verdana" w:hAnsi="Verdana"/>
          <w:szCs w:val="28"/>
        </w:rPr>
      </w:pPr>
    </w:p>
    <w:p w14:paraId="6E7AE579" w14:textId="541591A1" w:rsidR="006D5BB3" w:rsidRDefault="006D5BB3" w:rsidP="002C6C64">
      <w:pPr>
        <w:pStyle w:val="ListParagraph"/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ab/>
      </w:r>
      <w:r w:rsidR="00B37163">
        <w:rPr>
          <w:rFonts w:ascii="Verdana" w:hAnsi="Verdana"/>
          <w:szCs w:val="28"/>
        </w:rPr>
        <w:t>I</w:t>
      </w:r>
      <w:r w:rsidR="004A7D01">
        <w:rPr>
          <w:rFonts w:ascii="Verdana" w:hAnsi="Verdana"/>
          <w:szCs w:val="28"/>
        </w:rPr>
        <w:t>nterviews ha</w:t>
      </w:r>
      <w:r w:rsidR="00B37163">
        <w:rPr>
          <w:rFonts w:ascii="Verdana" w:hAnsi="Verdana"/>
          <w:szCs w:val="28"/>
        </w:rPr>
        <w:t>ve</w:t>
      </w:r>
      <w:r w:rsidR="004A7D01">
        <w:rPr>
          <w:rFonts w:ascii="Verdana" w:hAnsi="Verdana"/>
          <w:szCs w:val="28"/>
        </w:rPr>
        <w:t xml:space="preserve"> taken place for </w:t>
      </w:r>
      <w:r w:rsidR="00B37163">
        <w:rPr>
          <w:rFonts w:ascii="Verdana" w:hAnsi="Verdana"/>
          <w:szCs w:val="28"/>
        </w:rPr>
        <w:t xml:space="preserve">the </w:t>
      </w:r>
      <w:r w:rsidR="004A7D01">
        <w:rPr>
          <w:rFonts w:ascii="Verdana" w:hAnsi="Verdana"/>
          <w:szCs w:val="28"/>
        </w:rPr>
        <w:t xml:space="preserve">Digital Communications Assistant and </w:t>
      </w:r>
      <w:r w:rsidR="00B37163">
        <w:rPr>
          <w:rFonts w:ascii="Verdana" w:hAnsi="Verdana"/>
          <w:szCs w:val="28"/>
        </w:rPr>
        <w:t xml:space="preserve">two </w:t>
      </w:r>
      <w:r w:rsidR="004A7D01">
        <w:rPr>
          <w:rFonts w:ascii="Verdana" w:hAnsi="Verdana"/>
          <w:szCs w:val="28"/>
        </w:rPr>
        <w:t xml:space="preserve">Policy </w:t>
      </w:r>
      <w:r w:rsidR="000E44A8">
        <w:rPr>
          <w:rFonts w:ascii="Verdana" w:hAnsi="Verdana"/>
          <w:szCs w:val="28"/>
        </w:rPr>
        <w:t xml:space="preserve">and </w:t>
      </w:r>
      <w:r w:rsidR="004A7D01">
        <w:rPr>
          <w:rFonts w:ascii="Verdana" w:hAnsi="Verdana"/>
          <w:szCs w:val="28"/>
        </w:rPr>
        <w:t>Research Officer</w:t>
      </w:r>
      <w:r w:rsidR="00046058">
        <w:rPr>
          <w:rFonts w:ascii="Verdana" w:hAnsi="Verdana"/>
          <w:szCs w:val="28"/>
        </w:rPr>
        <w:t xml:space="preserve"> posts.</w:t>
      </w:r>
    </w:p>
    <w:p w14:paraId="2308EF86" w14:textId="77777777" w:rsidR="00046058" w:rsidRDefault="00046058" w:rsidP="002C6C64">
      <w:pPr>
        <w:pStyle w:val="ListParagraph"/>
        <w:spacing w:line="276" w:lineRule="auto"/>
        <w:ind w:left="1440" w:hanging="720"/>
        <w:rPr>
          <w:rFonts w:ascii="Verdana" w:hAnsi="Verdana"/>
          <w:szCs w:val="28"/>
        </w:rPr>
      </w:pPr>
    </w:p>
    <w:p w14:paraId="2B07F550" w14:textId="1CAB0E00" w:rsidR="00C75161" w:rsidRDefault="00046058" w:rsidP="002C6C64">
      <w:pPr>
        <w:pStyle w:val="ListParagraph"/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ab/>
        <w:t>The recruitment</w:t>
      </w:r>
      <w:r w:rsidR="003B117C">
        <w:rPr>
          <w:rFonts w:ascii="Verdana" w:hAnsi="Verdana"/>
          <w:szCs w:val="28"/>
        </w:rPr>
        <w:t xml:space="preserve"> process</w:t>
      </w:r>
      <w:r>
        <w:rPr>
          <w:rFonts w:ascii="Verdana" w:hAnsi="Verdana"/>
          <w:szCs w:val="28"/>
        </w:rPr>
        <w:t xml:space="preserve"> </w:t>
      </w:r>
      <w:r w:rsidR="00F37E30">
        <w:rPr>
          <w:rFonts w:ascii="Verdana" w:hAnsi="Verdana"/>
          <w:szCs w:val="28"/>
        </w:rPr>
        <w:t xml:space="preserve">of </w:t>
      </w:r>
      <w:r w:rsidR="000047A4">
        <w:rPr>
          <w:rFonts w:ascii="Verdana" w:hAnsi="Verdana"/>
          <w:szCs w:val="28"/>
        </w:rPr>
        <w:t>Executive Assistant</w:t>
      </w:r>
      <w:r w:rsidR="007E068D">
        <w:rPr>
          <w:rFonts w:ascii="Verdana" w:hAnsi="Verdana"/>
          <w:szCs w:val="28"/>
        </w:rPr>
        <w:t xml:space="preserve"> to </w:t>
      </w:r>
      <w:r w:rsidR="000E44A8">
        <w:rPr>
          <w:rFonts w:ascii="Verdana" w:hAnsi="Verdana"/>
          <w:szCs w:val="28"/>
        </w:rPr>
        <w:t xml:space="preserve">the </w:t>
      </w:r>
      <w:r w:rsidR="007E068D">
        <w:rPr>
          <w:rFonts w:ascii="Verdana" w:hAnsi="Verdana"/>
          <w:szCs w:val="28"/>
        </w:rPr>
        <w:t xml:space="preserve">Chief Commissioner </w:t>
      </w:r>
      <w:r w:rsidR="003B117C">
        <w:rPr>
          <w:rFonts w:ascii="Verdana" w:hAnsi="Verdana"/>
          <w:szCs w:val="28"/>
        </w:rPr>
        <w:t>will begin in the new year.</w:t>
      </w:r>
    </w:p>
    <w:p w14:paraId="01FA64F2" w14:textId="77777777" w:rsidR="00991687" w:rsidRDefault="00991687" w:rsidP="00991687">
      <w:pPr>
        <w:pStyle w:val="ListParagraph"/>
        <w:spacing w:line="276" w:lineRule="auto"/>
        <w:rPr>
          <w:rFonts w:ascii="Verdana" w:hAnsi="Verdana"/>
          <w:szCs w:val="28"/>
        </w:rPr>
      </w:pPr>
    </w:p>
    <w:p w14:paraId="46F341E1" w14:textId="77777777" w:rsidR="00991687" w:rsidRDefault="00991687" w:rsidP="00991687">
      <w:pPr>
        <w:pStyle w:val="ListParagraph"/>
        <w:spacing w:line="276" w:lineRule="auto"/>
        <w:rPr>
          <w:rFonts w:ascii="Verdana" w:hAnsi="Verdana"/>
          <w:szCs w:val="28"/>
        </w:rPr>
      </w:pPr>
    </w:p>
    <w:p w14:paraId="111E0357" w14:textId="3606F371" w:rsidR="009A6DD5" w:rsidRPr="00780AC0" w:rsidRDefault="009A6DD5" w:rsidP="00036BFB">
      <w:pPr>
        <w:spacing w:line="276" w:lineRule="auto"/>
        <w:rPr>
          <w:rFonts w:ascii="Verdana" w:hAnsi="Verdana"/>
          <w:b/>
          <w:color w:val="77328A"/>
        </w:rPr>
      </w:pPr>
      <w:r>
        <w:rPr>
          <w:rFonts w:ascii="Verdana" w:hAnsi="Verdana"/>
          <w:b/>
          <w:color w:val="77328A"/>
          <w:sz w:val="32"/>
          <w:szCs w:val="30"/>
        </w:rPr>
        <w:t>7</w:t>
      </w:r>
      <w:r w:rsidRPr="003706B0">
        <w:rPr>
          <w:rFonts w:ascii="Verdana" w:hAnsi="Verdana"/>
          <w:b/>
          <w:color w:val="77328A"/>
          <w:sz w:val="32"/>
          <w:szCs w:val="30"/>
        </w:rPr>
        <w:t xml:space="preserve">. </w:t>
      </w:r>
      <w:r>
        <w:rPr>
          <w:rFonts w:ascii="Verdana" w:hAnsi="Verdana"/>
          <w:b/>
          <w:color w:val="77328A"/>
          <w:sz w:val="32"/>
          <w:szCs w:val="30"/>
        </w:rPr>
        <w:tab/>
      </w:r>
      <w:r w:rsidR="003C04E8">
        <w:rPr>
          <w:rFonts w:ascii="Verdana" w:hAnsi="Verdana"/>
          <w:b/>
          <w:color w:val="77328A"/>
          <w:sz w:val="32"/>
          <w:szCs w:val="30"/>
        </w:rPr>
        <w:t xml:space="preserve">Corporate Risk Register </w:t>
      </w:r>
    </w:p>
    <w:p w14:paraId="4772DF78" w14:textId="77777777" w:rsidR="009A6DD5" w:rsidRDefault="009A6DD5" w:rsidP="009A6DD5">
      <w:p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14:paraId="540A71BE" w14:textId="0FBCB918" w:rsidR="009A6DD5" w:rsidRDefault="009A6DD5" w:rsidP="009A6DD5">
      <w:pPr>
        <w:spacing w:line="276" w:lineRule="auto"/>
        <w:ind w:left="1440" w:hanging="720"/>
        <w:rPr>
          <w:rFonts w:ascii="Verdana" w:hAnsi="Verdana"/>
        </w:rPr>
      </w:pPr>
      <w:r>
        <w:rPr>
          <w:rFonts w:ascii="Verdana" w:hAnsi="Verdana"/>
        </w:rPr>
        <w:t>7</w:t>
      </w:r>
      <w:r w:rsidRPr="0008379D">
        <w:rPr>
          <w:rFonts w:ascii="Verdana" w:hAnsi="Verdana"/>
        </w:rPr>
        <w:t xml:space="preserve">.1 </w:t>
      </w:r>
      <w:r>
        <w:rPr>
          <w:rFonts w:ascii="Verdana" w:hAnsi="Verdana"/>
        </w:rPr>
        <w:tab/>
      </w:r>
      <w:r w:rsidR="00D5683C">
        <w:rPr>
          <w:rFonts w:ascii="Verdana" w:hAnsi="Verdana"/>
        </w:rPr>
        <w:t>The Corporate Risk Register</w:t>
      </w:r>
      <w:r w:rsidR="00D35063">
        <w:rPr>
          <w:rFonts w:ascii="Verdana" w:hAnsi="Verdana"/>
        </w:rPr>
        <w:t xml:space="preserve"> was reviewed.</w:t>
      </w:r>
    </w:p>
    <w:p w14:paraId="2460D5EE" w14:textId="77777777" w:rsidR="00302FFD" w:rsidRDefault="00302FFD" w:rsidP="009A6DD5">
      <w:pPr>
        <w:spacing w:line="276" w:lineRule="auto"/>
        <w:ind w:left="1440" w:hanging="720"/>
        <w:rPr>
          <w:rFonts w:ascii="Verdana" w:hAnsi="Verdana"/>
        </w:rPr>
      </w:pPr>
    </w:p>
    <w:p w14:paraId="26119E3C" w14:textId="193C375C" w:rsidR="00302FFD" w:rsidRDefault="00302FFD" w:rsidP="00302FFD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  <w:r>
        <w:rPr>
          <w:rFonts w:ascii="Verdana" w:hAnsi="Verdana"/>
          <w:b/>
          <w:color w:val="77328A"/>
          <w:sz w:val="32"/>
          <w:szCs w:val="30"/>
        </w:rPr>
        <w:t>8</w:t>
      </w:r>
      <w:r w:rsidRPr="003706B0">
        <w:rPr>
          <w:rFonts w:ascii="Verdana" w:hAnsi="Verdana"/>
          <w:b/>
          <w:color w:val="77328A"/>
          <w:sz w:val="32"/>
          <w:szCs w:val="30"/>
        </w:rPr>
        <w:t xml:space="preserve">. </w:t>
      </w:r>
      <w:r>
        <w:rPr>
          <w:rFonts w:ascii="Verdana" w:hAnsi="Verdana"/>
          <w:b/>
          <w:color w:val="77328A"/>
          <w:sz w:val="32"/>
          <w:szCs w:val="30"/>
        </w:rPr>
        <w:tab/>
      </w:r>
      <w:r w:rsidR="00D35063">
        <w:rPr>
          <w:rFonts w:ascii="Verdana" w:hAnsi="Verdana"/>
          <w:b/>
          <w:color w:val="77328A"/>
          <w:sz w:val="32"/>
          <w:szCs w:val="30"/>
        </w:rPr>
        <w:t>Freedom of Information Requests</w:t>
      </w:r>
    </w:p>
    <w:p w14:paraId="12BB8E3D" w14:textId="77777777" w:rsidR="009A6DD5" w:rsidRDefault="009A6DD5" w:rsidP="00991687">
      <w:pPr>
        <w:pStyle w:val="ListParagraph"/>
        <w:spacing w:line="276" w:lineRule="auto"/>
        <w:rPr>
          <w:rFonts w:ascii="Verdana" w:hAnsi="Verdana"/>
          <w:szCs w:val="28"/>
        </w:rPr>
      </w:pPr>
    </w:p>
    <w:p w14:paraId="2F39939F" w14:textId="0AAE15EB" w:rsidR="0091174E" w:rsidRDefault="00A44A87" w:rsidP="00A44A87">
      <w:pPr>
        <w:spacing w:line="276" w:lineRule="auto"/>
        <w:ind w:left="1440" w:hanging="720"/>
        <w:rPr>
          <w:rFonts w:ascii="Verdana" w:hAnsi="Verdana"/>
        </w:rPr>
      </w:pPr>
      <w:bookmarkStart w:id="0" w:name="_Hlk185339595"/>
      <w:r>
        <w:rPr>
          <w:rFonts w:ascii="Verdana" w:hAnsi="Verdana"/>
        </w:rPr>
        <w:t>8.1</w:t>
      </w:r>
      <w:r>
        <w:rPr>
          <w:rFonts w:ascii="Verdana" w:hAnsi="Verdana"/>
        </w:rPr>
        <w:tab/>
      </w:r>
      <w:r w:rsidR="00CF4C0F">
        <w:rPr>
          <w:rFonts w:ascii="Verdana" w:hAnsi="Verdana"/>
        </w:rPr>
        <w:t xml:space="preserve">It was reported that 17 </w:t>
      </w:r>
      <w:r w:rsidR="0094440C">
        <w:rPr>
          <w:rFonts w:ascii="Verdana" w:hAnsi="Verdana"/>
        </w:rPr>
        <w:t>Freedom of Information Requests had been received between April-October 2024.</w:t>
      </w:r>
      <w:r w:rsidR="00F5167F">
        <w:rPr>
          <w:rFonts w:ascii="Verdana" w:hAnsi="Verdana"/>
        </w:rPr>
        <w:t xml:space="preserve">   </w:t>
      </w:r>
      <w:r w:rsidR="00A51001">
        <w:rPr>
          <w:rFonts w:ascii="Verdana" w:hAnsi="Verdana"/>
        </w:rPr>
        <w:t xml:space="preserve">The Director </w:t>
      </w:r>
      <w:r w:rsidR="000E44A8">
        <w:rPr>
          <w:rFonts w:ascii="Verdana" w:hAnsi="Verdana"/>
        </w:rPr>
        <w:t>(</w:t>
      </w:r>
      <w:r w:rsidR="00A51001">
        <w:rPr>
          <w:rFonts w:ascii="Verdana" w:hAnsi="Verdana"/>
        </w:rPr>
        <w:t>Engagement and Communications</w:t>
      </w:r>
      <w:r w:rsidR="000E44A8">
        <w:rPr>
          <w:rFonts w:ascii="Verdana" w:hAnsi="Verdana"/>
        </w:rPr>
        <w:t>)</w:t>
      </w:r>
      <w:r w:rsidR="00A51001">
        <w:rPr>
          <w:rFonts w:ascii="Verdana" w:hAnsi="Verdana"/>
        </w:rPr>
        <w:t xml:space="preserve"> reported that </w:t>
      </w:r>
      <w:r w:rsidR="0008005F">
        <w:rPr>
          <w:rFonts w:ascii="Verdana" w:hAnsi="Verdana"/>
        </w:rPr>
        <w:t>nothing unusual had been requested.</w:t>
      </w:r>
    </w:p>
    <w:p w14:paraId="2AA9B796" w14:textId="77777777" w:rsidR="0091174E" w:rsidRDefault="0091174E" w:rsidP="00A44A87">
      <w:pPr>
        <w:spacing w:line="276" w:lineRule="auto"/>
        <w:ind w:left="1440" w:hanging="720"/>
        <w:rPr>
          <w:rFonts w:ascii="Verdana" w:hAnsi="Verdana"/>
        </w:rPr>
      </w:pPr>
    </w:p>
    <w:bookmarkEnd w:id="0"/>
    <w:p w14:paraId="2D7F5B7A" w14:textId="77647B18" w:rsidR="00A44A87" w:rsidRPr="00323C84" w:rsidRDefault="00323C84" w:rsidP="00A44A87">
      <w:pPr>
        <w:spacing w:line="276" w:lineRule="auto"/>
        <w:ind w:left="1440" w:hanging="720"/>
        <w:rPr>
          <w:rFonts w:ascii="Verdana" w:hAnsi="Verdana"/>
          <w:b/>
          <w:bCs/>
        </w:rPr>
      </w:pPr>
      <w:r w:rsidRPr="00323C84">
        <w:rPr>
          <w:rFonts w:ascii="Verdana" w:hAnsi="Verdana"/>
          <w:b/>
          <w:bCs/>
        </w:rPr>
        <w:t>Claire Martin left the Committee meeting</w:t>
      </w:r>
      <w:r w:rsidR="009741E1" w:rsidRPr="00323C84">
        <w:rPr>
          <w:rFonts w:ascii="Verdana" w:hAnsi="Verdana"/>
          <w:b/>
          <w:bCs/>
        </w:rPr>
        <w:t xml:space="preserve"> </w:t>
      </w:r>
    </w:p>
    <w:p w14:paraId="09E51849" w14:textId="77777777" w:rsidR="00A44A87" w:rsidRDefault="00A44A87" w:rsidP="00A44A87">
      <w:pPr>
        <w:spacing w:line="276" w:lineRule="auto"/>
        <w:ind w:left="1440" w:hanging="720"/>
        <w:rPr>
          <w:rFonts w:ascii="Verdana" w:hAnsi="Verdana"/>
        </w:rPr>
      </w:pPr>
    </w:p>
    <w:p w14:paraId="0632BE59" w14:textId="60AF59FB" w:rsidR="00B43323" w:rsidRDefault="00F51466" w:rsidP="00A44A87">
      <w:pPr>
        <w:spacing w:line="276" w:lineRule="auto"/>
        <w:ind w:left="1440" w:hanging="72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393CE8">
        <w:rPr>
          <w:rFonts w:ascii="Verdana" w:hAnsi="Verdana"/>
        </w:rPr>
        <w:t xml:space="preserve"> </w:t>
      </w:r>
    </w:p>
    <w:p w14:paraId="47F33406" w14:textId="77777777" w:rsidR="00E647E1" w:rsidRDefault="00E647E1" w:rsidP="00A44A87">
      <w:pPr>
        <w:spacing w:line="276" w:lineRule="auto"/>
        <w:ind w:left="1440" w:hanging="720"/>
        <w:rPr>
          <w:rFonts w:ascii="Verdana" w:hAnsi="Verdana"/>
        </w:rPr>
      </w:pPr>
    </w:p>
    <w:p w14:paraId="65CF733D" w14:textId="05A53CFD" w:rsidR="00E647E1" w:rsidRDefault="00E647E1" w:rsidP="0091174E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ab/>
      </w:r>
      <w:r w:rsidR="00DE3E29">
        <w:rPr>
          <w:rFonts w:ascii="Verdana" w:hAnsi="Verdana"/>
        </w:rPr>
        <w:t xml:space="preserve"> </w:t>
      </w:r>
    </w:p>
    <w:p w14:paraId="543FCD0E" w14:textId="77777777" w:rsidR="004E2E0E" w:rsidRDefault="004E2E0E" w:rsidP="0091174E">
      <w:pPr>
        <w:spacing w:line="276" w:lineRule="auto"/>
        <w:rPr>
          <w:rFonts w:ascii="Verdana" w:hAnsi="Verdana"/>
        </w:rPr>
      </w:pPr>
    </w:p>
    <w:p w14:paraId="2939E7D3" w14:textId="77777777" w:rsidR="00A44A87" w:rsidRDefault="00A44A87" w:rsidP="00991687">
      <w:pPr>
        <w:pStyle w:val="ListParagraph"/>
        <w:spacing w:line="276" w:lineRule="auto"/>
        <w:rPr>
          <w:rFonts w:ascii="Verdana" w:hAnsi="Verdana"/>
          <w:szCs w:val="28"/>
        </w:rPr>
      </w:pPr>
    </w:p>
    <w:p w14:paraId="0F54E333" w14:textId="77777777" w:rsidR="004568BB" w:rsidRDefault="004568BB" w:rsidP="00991687">
      <w:pPr>
        <w:pStyle w:val="ListParagraph"/>
        <w:spacing w:line="276" w:lineRule="auto"/>
        <w:rPr>
          <w:rFonts w:ascii="Verdana" w:hAnsi="Verdana"/>
          <w:szCs w:val="28"/>
        </w:rPr>
      </w:pPr>
    </w:p>
    <w:p w14:paraId="150C93BA" w14:textId="6C6877DE" w:rsidR="00A65E73" w:rsidRDefault="000D36C7" w:rsidP="00530ED5">
      <w:pPr>
        <w:spacing w:line="276" w:lineRule="auto"/>
        <w:ind w:left="720" w:hanging="720"/>
        <w:rPr>
          <w:rFonts w:ascii="Verdana" w:hAnsi="Verdana"/>
          <w:b/>
          <w:color w:val="77328A"/>
          <w:sz w:val="32"/>
          <w:szCs w:val="30"/>
        </w:rPr>
      </w:pPr>
      <w:r>
        <w:rPr>
          <w:rFonts w:ascii="Verdana" w:hAnsi="Verdana"/>
          <w:b/>
          <w:color w:val="77328A"/>
          <w:sz w:val="32"/>
          <w:szCs w:val="30"/>
        </w:rPr>
        <w:lastRenderedPageBreak/>
        <w:t>9</w:t>
      </w:r>
      <w:r w:rsidR="00170C71" w:rsidRPr="003706B0">
        <w:rPr>
          <w:rFonts w:ascii="Verdana" w:hAnsi="Verdana"/>
          <w:b/>
          <w:color w:val="77328A"/>
          <w:sz w:val="32"/>
          <w:szCs w:val="30"/>
        </w:rPr>
        <w:t xml:space="preserve">. </w:t>
      </w:r>
      <w:r w:rsidR="00170C71">
        <w:rPr>
          <w:rFonts w:ascii="Verdana" w:hAnsi="Verdana"/>
          <w:b/>
          <w:color w:val="77328A"/>
          <w:sz w:val="32"/>
          <w:szCs w:val="30"/>
        </w:rPr>
        <w:tab/>
      </w:r>
      <w:r w:rsidR="00E03B81">
        <w:rPr>
          <w:rFonts w:ascii="Verdana" w:hAnsi="Verdana"/>
          <w:b/>
          <w:color w:val="77328A"/>
          <w:sz w:val="32"/>
          <w:szCs w:val="30"/>
        </w:rPr>
        <w:t>Chief Executive Report</w:t>
      </w:r>
    </w:p>
    <w:p w14:paraId="32084047" w14:textId="77777777" w:rsidR="006E6701" w:rsidRDefault="006E6701" w:rsidP="00530ED5">
      <w:pPr>
        <w:spacing w:line="276" w:lineRule="auto"/>
        <w:ind w:left="720" w:hanging="720"/>
        <w:rPr>
          <w:rFonts w:ascii="Verdana" w:hAnsi="Verdana"/>
          <w:b/>
          <w:color w:val="77328A"/>
          <w:sz w:val="32"/>
          <w:szCs w:val="30"/>
        </w:rPr>
      </w:pPr>
    </w:p>
    <w:p w14:paraId="4ADB114B" w14:textId="65B7EEE6" w:rsidR="00112E64" w:rsidRDefault="002137CB" w:rsidP="00112E64">
      <w:pPr>
        <w:ind w:left="1440" w:hanging="720"/>
        <w:rPr>
          <w:rFonts w:ascii="Verdana" w:hAnsi="Verdana" w:cs="Arial"/>
          <w:bCs/>
        </w:rPr>
      </w:pPr>
      <w:r>
        <w:rPr>
          <w:rFonts w:ascii="Verdana" w:hAnsi="Verdana"/>
        </w:rPr>
        <w:t>9</w:t>
      </w:r>
      <w:r w:rsidR="006E6701">
        <w:rPr>
          <w:rFonts w:ascii="Verdana" w:hAnsi="Verdana"/>
        </w:rPr>
        <w:t>.1</w:t>
      </w:r>
      <w:r w:rsidR="006E6701">
        <w:rPr>
          <w:rFonts w:ascii="Verdana" w:hAnsi="Verdana"/>
        </w:rPr>
        <w:tab/>
      </w:r>
      <w:r w:rsidR="00112E64">
        <w:rPr>
          <w:rFonts w:ascii="Verdana" w:hAnsi="Verdana" w:cs="Arial"/>
          <w:bCs/>
        </w:rPr>
        <w:t>The Chief Executive reported that the Chief Commissioner had been</w:t>
      </w:r>
      <w:r w:rsidR="000E44A8">
        <w:rPr>
          <w:rFonts w:ascii="Verdana" w:hAnsi="Verdana" w:cs="Arial"/>
          <w:bCs/>
        </w:rPr>
        <w:t xml:space="preserve"> reappointed to the European Network of National Human Rights Institutions (ENNHRI) Board and</w:t>
      </w:r>
      <w:r w:rsidR="00112E64">
        <w:rPr>
          <w:rFonts w:ascii="Verdana" w:hAnsi="Verdana" w:cs="Arial"/>
          <w:bCs/>
        </w:rPr>
        <w:t xml:space="preserve"> appointed</w:t>
      </w:r>
      <w:r w:rsidR="000E44A8">
        <w:rPr>
          <w:rFonts w:ascii="Verdana" w:hAnsi="Verdana" w:cs="Arial"/>
          <w:bCs/>
        </w:rPr>
        <w:t xml:space="preserve"> as Secretary</w:t>
      </w:r>
      <w:r w:rsidR="00112E64">
        <w:rPr>
          <w:rFonts w:ascii="Verdana" w:hAnsi="Verdana" w:cs="Arial"/>
          <w:bCs/>
        </w:rPr>
        <w:t xml:space="preserve"> to</w:t>
      </w:r>
      <w:r w:rsidR="000E44A8">
        <w:rPr>
          <w:rFonts w:ascii="Verdana" w:hAnsi="Verdana" w:cs="Arial"/>
          <w:bCs/>
        </w:rPr>
        <w:t xml:space="preserve"> the Global Alliance of National Human Rights Institutes</w:t>
      </w:r>
      <w:r w:rsidR="00112E64">
        <w:rPr>
          <w:rFonts w:ascii="Verdana" w:hAnsi="Verdana" w:cs="Arial"/>
          <w:bCs/>
        </w:rPr>
        <w:t xml:space="preserve"> </w:t>
      </w:r>
      <w:r w:rsidR="000E44A8">
        <w:rPr>
          <w:rFonts w:ascii="Verdana" w:hAnsi="Verdana" w:cs="Arial"/>
          <w:bCs/>
        </w:rPr>
        <w:t>(</w:t>
      </w:r>
      <w:r w:rsidR="00112E64">
        <w:rPr>
          <w:rFonts w:ascii="Verdana" w:hAnsi="Verdana" w:cs="Arial"/>
          <w:bCs/>
        </w:rPr>
        <w:t>GANHRI</w:t>
      </w:r>
      <w:r w:rsidR="000E44A8">
        <w:rPr>
          <w:rFonts w:ascii="Verdana" w:hAnsi="Verdana" w:cs="Arial"/>
          <w:bCs/>
        </w:rPr>
        <w:t>)</w:t>
      </w:r>
      <w:r w:rsidR="00112E64">
        <w:rPr>
          <w:rFonts w:ascii="Verdana" w:hAnsi="Verdana" w:cs="Arial"/>
          <w:bCs/>
        </w:rPr>
        <w:t xml:space="preserve">.   In addition, </w:t>
      </w:r>
      <w:r w:rsidR="000E44A8">
        <w:rPr>
          <w:rFonts w:ascii="Verdana" w:hAnsi="Verdana" w:cs="Arial"/>
          <w:bCs/>
        </w:rPr>
        <w:t xml:space="preserve">the </w:t>
      </w:r>
      <w:r w:rsidR="00112E64">
        <w:rPr>
          <w:rFonts w:ascii="Verdana" w:hAnsi="Verdana" w:cs="Arial"/>
          <w:bCs/>
        </w:rPr>
        <w:t xml:space="preserve">Director (Finance, Personnel, and Corporate Affairs) was </w:t>
      </w:r>
      <w:r w:rsidR="00B37163">
        <w:rPr>
          <w:rFonts w:ascii="Verdana" w:hAnsi="Verdana" w:cs="Arial"/>
          <w:bCs/>
        </w:rPr>
        <w:t>re</w:t>
      </w:r>
      <w:r w:rsidR="00112E64">
        <w:rPr>
          <w:rFonts w:ascii="Verdana" w:hAnsi="Verdana" w:cs="Arial"/>
          <w:bCs/>
        </w:rPr>
        <w:t>appointed as Chair of</w:t>
      </w:r>
      <w:r w:rsidR="00B37163">
        <w:rPr>
          <w:rFonts w:ascii="Verdana" w:hAnsi="Verdana" w:cs="Arial"/>
          <w:bCs/>
        </w:rPr>
        <w:t xml:space="preserve"> the Finance Committee for</w:t>
      </w:r>
      <w:r w:rsidR="00112E64">
        <w:rPr>
          <w:rFonts w:ascii="Verdana" w:hAnsi="Verdana" w:cs="Arial"/>
          <w:bCs/>
        </w:rPr>
        <w:t xml:space="preserve"> ENNHRI.   Both were congratulated by the Commission.  He added that these appointments will raise the profile of the </w:t>
      </w:r>
      <w:r w:rsidR="000E44A8">
        <w:rPr>
          <w:rFonts w:ascii="Verdana" w:hAnsi="Verdana" w:cs="Arial"/>
          <w:bCs/>
        </w:rPr>
        <w:t>Commission</w:t>
      </w:r>
      <w:r w:rsidR="00112E64">
        <w:rPr>
          <w:rFonts w:ascii="Verdana" w:hAnsi="Verdana" w:cs="Arial"/>
          <w:bCs/>
        </w:rPr>
        <w:t>.</w:t>
      </w:r>
    </w:p>
    <w:p w14:paraId="74C0AE0E" w14:textId="77777777" w:rsidR="00C218EA" w:rsidRDefault="00C218EA" w:rsidP="00112E64">
      <w:pPr>
        <w:ind w:left="1440" w:hanging="720"/>
        <w:rPr>
          <w:rFonts w:ascii="Verdana" w:hAnsi="Verdana" w:cs="Arial"/>
          <w:bCs/>
        </w:rPr>
      </w:pPr>
    </w:p>
    <w:p w14:paraId="0AABB2EE" w14:textId="67E71FFE" w:rsidR="006E6701" w:rsidRDefault="00C218EA" w:rsidP="004A3905">
      <w:pPr>
        <w:ind w:left="1440" w:hanging="720"/>
        <w:rPr>
          <w:rFonts w:ascii="Verdana" w:hAnsi="Verdana"/>
          <w:b/>
          <w:color w:val="77328A"/>
          <w:sz w:val="32"/>
          <w:szCs w:val="30"/>
        </w:rPr>
      </w:pPr>
      <w:r>
        <w:rPr>
          <w:rFonts w:ascii="Verdana" w:hAnsi="Verdana" w:cs="Arial"/>
          <w:bCs/>
        </w:rPr>
        <w:t>9.2</w:t>
      </w:r>
      <w:r>
        <w:rPr>
          <w:rFonts w:ascii="Verdana" w:hAnsi="Verdana" w:cs="Arial"/>
          <w:bCs/>
        </w:rPr>
        <w:tab/>
      </w:r>
      <w:r w:rsidR="006F3A98">
        <w:rPr>
          <w:rFonts w:ascii="Verdana" w:hAnsi="Verdana" w:cs="Arial"/>
          <w:bCs/>
        </w:rPr>
        <w:t xml:space="preserve">The Chief Executive also reported that he expected </w:t>
      </w:r>
      <w:r w:rsidR="000E44A8">
        <w:rPr>
          <w:rFonts w:ascii="Verdana" w:hAnsi="Verdana" w:cs="Arial"/>
          <w:bCs/>
        </w:rPr>
        <w:t>an</w:t>
      </w:r>
      <w:r w:rsidR="00FC55FC">
        <w:rPr>
          <w:rFonts w:ascii="Verdana" w:hAnsi="Verdana" w:cs="Arial"/>
          <w:bCs/>
        </w:rPr>
        <w:t xml:space="preserve"> uplift in financial resources for the Commission </w:t>
      </w:r>
      <w:r w:rsidR="008B2C24">
        <w:rPr>
          <w:rFonts w:ascii="Verdana" w:hAnsi="Verdana" w:cs="Arial"/>
          <w:bCs/>
        </w:rPr>
        <w:t xml:space="preserve">following </w:t>
      </w:r>
      <w:r w:rsidR="000E44A8">
        <w:rPr>
          <w:rFonts w:ascii="Verdana" w:hAnsi="Verdana" w:cs="Arial"/>
          <w:bCs/>
        </w:rPr>
        <w:t xml:space="preserve">the </w:t>
      </w:r>
      <w:r w:rsidR="008B2C24">
        <w:rPr>
          <w:rFonts w:ascii="Verdana" w:hAnsi="Verdana" w:cs="Arial"/>
          <w:bCs/>
        </w:rPr>
        <w:t xml:space="preserve">recent </w:t>
      </w:r>
      <w:r w:rsidR="000E44A8">
        <w:rPr>
          <w:rFonts w:ascii="Verdana" w:hAnsi="Verdana" w:cs="Arial"/>
          <w:bCs/>
        </w:rPr>
        <w:t xml:space="preserve">independent economic </w:t>
      </w:r>
      <w:r w:rsidR="008B2C24">
        <w:rPr>
          <w:rFonts w:ascii="Verdana" w:hAnsi="Verdana" w:cs="Arial"/>
          <w:bCs/>
        </w:rPr>
        <w:t>review</w:t>
      </w:r>
      <w:r w:rsidR="00F331BC">
        <w:rPr>
          <w:rFonts w:ascii="Verdana" w:hAnsi="Verdana" w:cs="Arial"/>
          <w:bCs/>
        </w:rPr>
        <w:t xml:space="preserve"> </w:t>
      </w:r>
      <w:r w:rsidR="00B37163">
        <w:rPr>
          <w:rFonts w:ascii="Verdana" w:hAnsi="Verdana" w:cs="Arial"/>
          <w:bCs/>
        </w:rPr>
        <w:t>is currently with the Northern Ireland Office and will go to the Secretary of State.</w:t>
      </w:r>
    </w:p>
    <w:p w14:paraId="74F35EC4" w14:textId="77777777" w:rsidR="000E06FC" w:rsidRDefault="000E06FC" w:rsidP="00530ED5">
      <w:pPr>
        <w:spacing w:line="276" w:lineRule="auto"/>
        <w:ind w:left="720" w:hanging="720"/>
        <w:rPr>
          <w:rFonts w:ascii="Verdana" w:hAnsi="Verdana"/>
          <w:b/>
          <w:color w:val="77328A"/>
          <w:sz w:val="32"/>
          <w:szCs w:val="30"/>
        </w:rPr>
      </w:pPr>
    </w:p>
    <w:p w14:paraId="654C5625" w14:textId="23636F19" w:rsidR="000E06FC" w:rsidRDefault="000E06FC" w:rsidP="00530ED5">
      <w:pPr>
        <w:spacing w:line="276" w:lineRule="auto"/>
        <w:ind w:left="720" w:hanging="720"/>
        <w:rPr>
          <w:rFonts w:ascii="Verdana" w:hAnsi="Verdana"/>
          <w:b/>
          <w:color w:val="77328A"/>
          <w:sz w:val="32"/>
          <w:szCs w:val="30"/>
        </w:rPr>
      </w:pPr>
      <w:r>
        <w:rPr>
          <w:rFonts w:ascii="Verdana" w:hAnsi="Verdana"/>
          <w:b/>
          <w:color w:val="77328A"/>
          <w:sz w:val="32"/>
          <w:szCs w:val="30"/>
        </w:rPr>
        <w:t>10.</w:t>
      </w:r>
      <w:r>
        <w:rPr>
          <w:rFonts w:ascii="Verdana" w:hAnsi="Verdana"/>
          <w:b/>
          <w:color w:val="77328A"/>
          <w:sz w:val="32"/>
          <w:szCs w:val="30"/>
        </w:rPr>
        <w:tab/>
        <w:t>National Audit Office</w:t>
      </w:r>
      <w:r w:rsidR="00472FE5">
        <w:rPr>
          <w:rFonts w:ascii="Verdana" w:hAnsi="Verdana"/>
          <w:b/>
          <w:color w:val="77328A"/>
          <w:sz w:val="32"/>
          <w:szCs w:val="30"/>
        </w:rPr>
        <w:t>-Audit Planning Report</w:t>
      </w:r>
    </w:p>
    <w:p w14:paraId="64C7A837" w14:textId="77777777" w:rsidR="00516157" w:rsidRDefault="00516157" w:rsidP="00530ED5">
      <w:pPr>
        <w:spacing w:line="276" w:lineRule="auto"/>
        <w:ind w:left="720" w:hanging="720"/>
        <w:rPr>
          <w:rFonts w:ascii="Verdana" w:hAnsi="Verdana"/>
          <w:b/>
          <w:color w:val="77328A"/>
          <w:sz w:val="32"/>
          <w:szCs w:val="30"/>
        </w:rPr>
      </w:pPr>
    </w:p>
    <w:p w14:paraId="31D670D0" w14:textId="4A46CD92" w:rsidR="0073660A" w:rsidRDefault="00F4765D" w:rsidP="00F4765D">
      <w:pPr>
        <w:ind w:left="1440" w:hanging="720"/>
        <w:rPr>
          <w:rFonts w:ascii="Verdana" w:hAnsi="Verdana"/>
          <w:b/>
          <w:color w:val="77328A"/>
          <w:sz w:val="32"/>
          <w:szCs w:val="30"/>
        </w:rPr>
      </w:pPr>
      <w:r>
        <w:rPr>
          <w:rFonts w:ascii="Verdana" w:hAnsi="Verdana" w:cs="Arial"/>
          <w:bCs/>
        </w:rPr>
        <w:t>10.1</w:t>
      </w:r>
      <w:r>
        <w:rPr>
          <w:rFonts w:ascii="Verdana" w:hAnsi="Verdana" w:cs="Arial"/>
          <w:bCs/>
        </w:rPr>
        <w:tab/>
      </w:r>
      <w:r w:rsidR="00B37163">
        <w:rPr>
          <w:rFonts w:ascii="Verdana" w:hAnsi="Verdana" w:cs="Arial"/>
          <w:bCs/>
        </w:rPr>
        <w:t>EY</w:t>
      </w:r>
      <w:r w:rsidR="00590B91">
        <w:rPr>
          <w:rFonts w:ascii="Verdana" w:hAnsi="Verdana" w:cs="Arial"/>
          <w:bCs/>
        </w:rPr>
        <w:t xml:space="preserve"> Engagement </w:t>
      </w:r>
      <w:r w:rsidR="00532D74">
        <w:rPr>
          <w:rFonts w:ascii="Verdana" w:hAnsi="Verdana" w:cs="Arial"/>
          <w:bCs/>
        </w:rPr>
        <w:t xml:space="preserve">Partner Mark Lawther </w:t>
      </w:r>
      <w:r w:rsidR="00276F43">
        <w:rPr>
          <w:rFonts w:ascii="Verdana" w:hAnsi="Verdana" w:cs="Arial"/>
          <w:bCs/>
        </w:rPr>
        <w:t xml:space="preserve">presented </w:t>
      </w:r>
      <w:r w:rsidR="00B16104">
        <w:rPr>
          <w:rFonts w:ascii="Verdana" w:hAnsi="Verdana" w:cs="Arial"/>
          <w:bCs/>
        </w:rPr>
        <w:t xml:space="preserve">the </w:t>
      </w:r>
      <w:r w:rsidR="0073660A">
        <w:rPr>
          <w:rFonts w:ascii="Verdana" w:hAnsi="Verdana" w:cs="Arial"/>
          <w:bCs/>
        </w:rPr>
        <w:t xml:space="preserve">Audit Planning Report for the 2024-25 </w:t>
      </w:r>
      <w:r w:rsidR="001B6DBC">
        <w:rPr>
          <w:rFonts w:ascii="Verdana" w:hAnsi="Verdana" w:cs="Arial"/>
          <w:bCs/>
        </w:rPr>
        <w:t>financial statements audit.</w:t>
      </w:r>
    </w:p>
    <w:p w14:paraId="5306D8C5" w14:textId="77777777" w:rsidR="00472FE5" w:rsidRDefault="00472FE5" w:rsidP="00530ED5">
      <w:pPr>
        <w:spacing w:line="276" w:lineRule="auto"/>
        <w:ind w:left="720" w:hanging="720"/>
        <w:rPr>
          <w:rFonts w:ascii="Verdana" w:hAnsi="Verdana"/>
          <w:b/>
          <w:color w:val="77328A"/>
          <w:sz w:val="32"/>
          <w:szCs w:val="30"/>
        </w:rPr>
      </w:pPr>
    </w:p>
    <w:p w14:paraId="2B9D497F" w14:textId="3BF3ACF0" w:rsidR="00472FE5" w:rsidRDefault="00472FE5" w:rsidP="00530ED5">
      <w:pPr>
        <w:spacing w:line="276" w:lineRule="auto"/>
        <w:ind w:left="720" w:hanging="720"/>
        <w:rPr>
          <w:rFonts w:ascii="Verdana" w:hAnsi="Verdana"/>
          <w:b/>
          <w:color w:val="77328A"/>
          <w:sz w:val="32"/>
          <w:szCs w:val="30"/>
        </w:rPr>
      </w:pPr>
      <w:r>
        <w:rPr>
          <w:rFonts w:ascii="Verdana" w:hAnsi="Verdana"/>
          <w:b/>
          <w:color w:val="77328A"/>
          <w:sz w:val="32"/>
          <w:szCs w:val="30"/>
        </w:rPr>
        <w:t>11.</w:t>
      </w:r>
      <w:r>
        <w:rPr>
          <w:rFonts w:ascii="Verdana" w:hAnsi="Verdana"/>
          <w:b/>
          <w:color w:val="77328A"/>
          <w:sz w:val="32"/>
          <w:szCs w:val="30"/>
        </w:rPr>
        <w:tab/>
        <w:t>Internal</w:t>
      </w:r>
      <w:r w:rsidR="00241812">
        <w:rPr>
          <w:rFonts w:ascii="Verdana" w:hAnsi="Verdana"/>
          <w:b/>
          <w:color w:val="77328A"/>
          <w:sz w:val="32"/>
          <w:szCs w:val="30"/>
        </w:rPr>
        <w:t xml:space="preserve"> </w:t>
      </w:r>
      <w:r w:rsidR="0079375D">
        <w:rPr>
          <w:rFonts w:ascii="Verdana" w:hAnsi="Verdana"/>
          <w:b/>
          <w:color w:val="77328A"/>
          <w:sz w:val="32"/>
          <w:szCs w:val="30"/>
        </w:rPr>
        <w:t>Audit Update (</w:t>
      </w:r>
      <w:r w:rsidR="00DB157D">
        <w:rPr>
          <w:rFonts w:ascii="Verdana" w:hAnsi="Verdana"/>
          <w:b/>
          <w:color w:val="77328A"/>
          <w:sz w:val="32"/>
          <w:szCs w:val="30"/>
        </w:rPr>
        <w:t xml:space="preserve">Proposed </w:t>
      </w:r>
      <w:r w:rsidR="00BD3D40">
        <w:rPr>
          <w:rFonts w:ascii="Verdana" w:hAnsi="Verdana"/>
          <w:b/>
          <w:color w:val="77328A"/>
          <w:sz w:val="32"/>
          <w:szCs w:val="30"/>
        </w:rPr>
        <w:t xml:space="preserve">Internal </w:t>
      </w:r>
      <w:r w:rsidR="00DB157D">
        <w:rPr>
          <w:rFonts w:ascii="Verdana" w:hAnsi="Verdana"/>
          <w:b/>
          <w:color w:val="77328A"/>
          <w:sz w:val="32"/>
          <w:szCs w:val="30"/>
        </w:rPr>
        <w:t>Audit P</w:t>
      </w:r>
      <w:r w:rsidR="00BD3D40">
        <w:rPr>
          <w:rFonts w:ascii="Verdana" w:hAnsi="Verdana"/>
          <w:b/>
          <w:color w:val="77328A"/>
          <w:sz w:val="32"/>
          <w:szCs w:val="30"/>
        </w:rPr>
        <w:t>lan</w:t>
      </w:r>
      <w:r w:rsidR="00DB157D">
        <w:rPr>
          <w:rFonts w:ascii="Verdana" w:hAnsi="Verdana"/>
          <w:b/>
          <w:color w:val="77328A"/>
          <w:sz w:val="32"/>
          <w:szCs w:val="30"/>
        </w:rPr>
        <w:t xml:space="preserve"> 2024/25</w:t>
      </w:r>
      <w:r w:rsidR="00BD3D40">
        <w:rPr>
          <w:rFonts w:ascii="Verdana" w:hAnsi="Verdana"/>
          <w:b/>
          <w:color w:val="77328A"/>
          <w:sz w:val="32"/>
          <w:szCs w:val="30"/>
        </w:rPr>
        <w:t>)</w:t>
      </w:r>
    </w:p>
    <w:p w14:paraId="3CBC5527" w14:textId="77777777" w:rsidR="008E7F39" w:rsidRDefault="008E7F39" w:rsidP="00530ED5">
      <w:pPr>
        <w:spacing w:line="276" w:lineRule="auto"/>
        <w:ind w:left="720" w:hanging="720"/>
        <w:rPr>
          <w:rFonts w:ascii="Verdana" w:hAnsi="Verdana"/>
          <w:b/>
          <w:color w:val="77328A"/>
          <w:sz w:val="32"/>
          <w:szCs w:val="30"/>
        </w:rPr>
      </w:pPr>
    </w:p>
    <w:p w14:paraId="1EB3DE86" w14:textId="06257D41" w:rsidR="009310DA" w:rsidRDefault="008E7F39" w:rsidP="00B37163">
      <w:pPr>
        <w:spacing w:line="276" w:lineRule="auto"/>
        <w:ind w:left="1440" w:hanging="720"/>
        <w:rPr>
          <w:rFonts w:ascii="Verdana" w:hAnsi="Verdana"/>
          <w:bCs/>
        </w:rPr>
      </w:pPr>
      <w:r w:rsidRPr="008E7F39">
        <w:rPr>
          <w:rFonts w:ascii="Verdana" w:hAnsi="Verdana"/>
          <w:bCs/>
        </w:rPr>
        <w:t>11.1</w:t>
      </w:r>
      <w:r>
        <w:rPr>
          <w:rFonts w:ascii="Verdana" w:hAnsi="Verdana"/>
          <w:bCs/>
        </w:rPr>
        <w:tab/>
      </w:r>
      <w:r w:rsidR="0027135B">
        <w:rPr>
          <w:rFonts w:ascii="Verdana" w:hAnsi="Verdana"/>
          <w:bCs/>
        </w:rPr>
        <w:t xml:space="preserve">The </w:t>
      </w:r>
      <w:r w:rsidR="00B37163">
        <w:rPr>
          <w:rFonts w:ascii="Verdana" w:hAnsi="Verdana"/>
          <w:bCs/>
        </w:rPr>
        <w:t>Director (</w:t>
      </w:r>
      <w:r w:rsidR="00DF36D7">
        <w:rPr>
          <w:rFonts w:ascii="Verdana" w:hAnsi="Verdana"/>
          <w:bCs/>
        </w:rPr>
        <w:t>Finance</w:t>
      </w:r>
      <w:r w:rsidR="00F83B7E">
        <w:rPr>
          <w:rFonts w:ascii="Verdana" w:hAnsi="Verdana"/>
          <w:bCs/>
        </w:rPr>
        <w:t xml:space="preserve">, </w:t>
      </w:r>
      <w:r w:rsidR="00DF36D7">
        <w:rPr>
          <w:rFonts w:ascii="Verdana" w:hAnsi="Verdana"/>
          <w:bCs/>
        </w:rPr>
        <w:t>Personnel</w:t>
      </w:r>
      <w:r w:rsidR="00F83B7E">
        <w:rPr>
          <w:rFonts w:ascii="Verdana" w:hAnsi="Verdana"/>
          <w:bCs/>
        </w:rPr>
        <w:t xml:space="preserve"> and Corporate</w:t>
      </w:r>
      <w:r w:rsidR="00B37163">
        <w:rPr>
          <w:rFonts w:ascii="Verdana" w:hAnsi="Verdana"/>
          <w:bCs/>
        </w:rPr>
        <w:t xml:space="preserve"> Affairs)</w:t>
      </w:r>
      <w:r w:rsidR="00DF36D7">
        <w:rPr>
          <w:rFonts w:ascii="Verdana" w:hAnsi="Verdana"/>
          <w:bCs/>
        </w:rPr>
        <w:t xml:space="preserve"> </w:t>
      </w:r>
      <w:r w:rsidR="000F5697">
        <w:rPr>
          <w:rFonts w:ascii="Verdana" w:hAnsi="Verdana"/>
          <w:bCs/>
        </w:rPr>
        <w:t>reported on the Proposed Internal Audit Plan 2024/25</w:t>
      </w:r>
      <w:r w:rsidR="00553038">
        <w:rPr>
          <w:rFonts w:ascii="Verdana" w:hAnsi="Verdana"/>
          <w:bCs/>
        </w:rPr>
        <w:t>.</w:t>
      </w:r>
      <w:r w:rsidR="00397060">
        <w:rPr>
          <w:rFonts w:ascii="Verdana" w:hAnsi="Verdana"/>
          <w:bCs/>
        </w:rPr>
        <w:t xml:space="preserve">   Sumer NI </w:t>
      </w:r>
      <w:r w:rsidR="002A6DF6">
        <w:rPr>
          <w:rFonts w:ascii="Verdana" w:hAnsi="Verdana"/>
          <w:bCs/>
        </w:rPr>
        <w:t xml:space="preserve">are currently contracted with the Commission until </w:t>
      </w:r>
      <w:r w:rsidR="000E44A8">
        <w:rPr>
          <w:rFonts w:ascii="Verdana" w:hAnsi="Verdana"/>
          <w:bCs/>
        </w:rPr>
        <w:t xml:space="preserve">the </w:t>
      </w:r>
      <w:r w:rsidR="002A6DF6">
        <w:rPr>
          <w:rFonts w:ascii="Verdana" w:hAnsi="Verdana"/>
          <w:bCs/>
        </w:rPr>
        <w:t>end of March 202</w:t>
      </w:r>
      <w:r w:rsidR="00EB4063">
        <w:rPr>
          <w:rFonts w:ascii="Verdana" w:hAnsi="Verdana"/>
          <w:bCs/>
        </w:rPr>
        <w:t>5</w:t>
      </w:r>
      <w:r w:rsidR="00B37163">
        <w:rPr>
          <w:rFonts w:ascii="Verdana" w:hAnsi="Verdana"/>
          <w:bCs/>
        </w:rPr>
        <w:t>.</w:t>
      </w:r>
    </w:p>
    <w:p w14:paraId="5C32418C" w14:textId="77777777" w:rsidR="009310DA" w:rsidRDefault="009310DA" w:rsidP="008E7F39">
      <w:pPr>
        <w:spacing w:line="276" w:lineRule="auto"/>
        <w:ind w:left="720"/>
        <w:rPr>
          <w:rFonts w:ascii="Verdana" w:hAnsi="Verdana"/>
          <w:bCs/>
        </w:rPr>
      </w:pPr>
    </w:p>
    <w:p w14:paraId="5C5C6B7A" w14:textId="4DE4DE33" w:rsidR="008E7F39" w:rsidRDefault="009310DA" w:rsidP="00346763">
      <w:pPr>
        <w:spacing w:line="276" w:lineRule="auto"/>
        <w:ind w:left="1440" w:hanging="720"/>
        <w:rPr>
          <w:rFonts w:ascii="Verdana" w:hAnsi="Verdana"/>
          <w:bCs/>
        </w:rPr>
      </w:pPr>
      <w:r>
        <w:rPr>
          <w:rFonts w:ascii="Verdana" w:hAnsi="Verdana"/>
          <w:bCs/>
        </w:rPr>
        <w:t>11.2</w:t>
      </w:r>
      <w:r>
        <w:rPr>
          <w:rFonts w:ascii="Verdana" w:hAnsi="Verdana"/>
          <w:bCs/>
        </w:rPr>
        <w:tab/>
        <w:t xml:space="preserve">The Cyber Security (NI) contract </w:t>
      </w:r>
      <w:r w:rsidR="00346763">
        <w:rPr>
          <w:rFonts w:ascii="Verdana" w:hAnsi="Verdana"/>
          <w:bCs/>
        </w:rPr>
        <w:t>also concludes at end of March 2025 (</w:t>
      </w:r>
      <w:r w:rsidR="000E44A8">
        <w:rPr>
          <w:rFonts w:ascii="Verdana" w:hAnsi="Verdana"/>
          <w:bCs/>
        </w:rPr>
        <w:t xml:space="preserve">a </w:t>
      </w:r>
      <w:r w:rsidR="00346763">
        <w:rPr>
          <w:rFonts w:ascii="Verdana" w:hAnsi="Verdana"/>
          <w:bCs/>
        </w:rPr>
        <w:t xml:space="preserve">tender process </w:t>
      </w:r>
      <w:r w:rsidR="000E44A8">
        <w:rPr>
          <w:rFonts w:ascii="Verdana" w:hAnsi="Verdana"/>
          <w:bCs/>
        </w:rPr>
        <w:t>is to be</w:t>
      </w:r>
      <w:r w:rsidR="00346763">
        <w:rPr>
          <w:rFonts w:ascii="Verdana" w:hAnsi="Verdana"/>
          <w:bCs/>
        </w:rPr>
        <w:t xml:space="preserve"> organised</w:t>
      </w:r>
      <w:r w:rsidR="000E44A8">
        <w:rPr>
          <w:rFonts w:ascii="Verdana" w:hAnsi="Verdana"/>
          <w:bCs/>
        </w:rPr>
        <w:t xml:space="preserve"> through the Equality Commission NI</w:t>
      </w:r>
      <w:r w:rsidR="00346763">
        <w:rPr>
          <w:rFonts w:ascii="Verdana" w:hAnsi="Verdana"/>
          <w:bCs/>
        </w:rPr>
        <w:t xml:space="preserve"> </w:t>
      </w:r>
      <w:r w:rsidR="000E44A8">
        <w:rPr>
          <w:rFonts w:ascii="Verdana" w:hAnsi="Verdana"/>
          <w:bCs/>
        </w:rPr>
        <w:t xml:space="preserve">(ECNI) </w:t>
      </w:r>
      <w:r w:rsidR="00346763">
        <w:rPr>
          <w:rFonts w:ascii="Verdana" w:hAnsi="Verdana"/>
          <w:bCs/>
        </w:rPr>
        <w:t>in January 2025).</w:t>
      </w:r>
    </w:p>
    <w:p w14:paraId="3F0E22C0" w14:textId="77777777" w:rsidR="00EF32DA" w:rsidRDefault="00EF32DA" w:rsidP="00346763">
      <w:pPr>
        <w:spacing w:line="276" w:lineRule="auto"/>
        <w:ind w:left="1440" w:hanging="720"/>
        <w:rPr>
          <w:rFonts w:ascii="Verdana" w:hAnsi="Verdana"/>
          <w:bCs/>
        </w:rPr>
      </w:pPr>
    </w:p>
    <w:p w14:paraId="769EA10F" w14:textId="1DBA0202" w:rsidR="00EF32DA" w:rsidRPr="008E7F39" w:rsidRDefault="00EF32DA" w:rsidP="00346763">
      <w:pPr>
        <w:spacing w:line="276" w:lineRule="auto"/>
        <w:ind w:left="1440" w:hanging="720"/>
        <w:rPr>
          <w:rFonts w:ascii="Verdana" w:hAnsi="Verdana"/>
          <w:bCs/>
        </w:rPr>
      </w:pPr>
      <w:r>
        <w:rPr>
          <w:rFonts w:ascii="Verdana" w:hAnsi="Verdana"/>
          <w:bCs/>
        </w:rPr>
        <w:t>11.3</w:t>
      </w:r>
      <w:r>
        <w:rPr>
          <w:rFonts w:ascii="Verdana" w:hAnsi="Verdana"/>
          <w:bCs/>
        </w:rPr>
        <w:tab/>
        <w:t xml:space="preserve">The </w:t>
      </w:r>
      <w:r w:rsidR="00B239EA">
        <w:rPr>
          <w:rFonts w:ascii="Verdana" w:hAnsi="Verdana"/>
          <w:bCs/>
        </w:rPr>
        <w:t xml:space="preserve">internal </w:t>
      </w:r>
      <w:r>
        <w:rPr>
          <w:rFonts w:ascii="Verdana" w:hAnsi="Verdana"/>
          <w:bCs/>
        </w:rPr>
        <w:t>audit for IT and Financial Systems will be conducted in February/March 2025.</w:t>
      </w:r>
    </w:p>
    <w:p w14:paraId="190277F4" w14:textId="77777777" w:rsidR="00170C71" w:rsidRDefault="00170C71" w:rsidP="00170C71">
      <w:pPr>
        <w:spacing w:line="276" w:lineRule="auto"/>
        <w:rPr>
          <w:rFonts w:ascii="Verdana" w:hAnsi="Verdana"/>
          <w:sz w:val="24"/>
          <w:szCs w:val="30"/>
        </w:rPr>
      </w:pPr>
    </w:p>
    <w:p w14:paraId="0EC085A3" w14:textId="0D5C29E4" w:rsidR="00170C71" w:rsidRDefault="00170C71" w:rsidP="00170C71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  <w:r>
        <w:rPr>
          <w:rFonts w:ascii="Verdana" w:hAnsi="Verdana"/>
          <w:b/>
          <w:color w:val="77328A"/>
          <w:sz w:val="32"/>
          <w:szCs w:val="30"/>
        </w:rPr>
        <w:t>1</w:t>
      </w:r>
      <w:r w:rsidR="00AB1897">
        <w:rPr>
          <w:rFonts w:ascii="Verdana" w:hAnsi="Verdana"/>
          <w:b/>
          <w:color w:val="77328A"/>
          <w:sz w:val="32"/>
          <w:szCs w:val="30"/>
        </w:rPr>
        <w:t>2</w:t>
      </w:r>
      <w:r w:rsidRPr="003706B0">
        <w:rPr>
          <w:rFonts w:ascii="Verdana" w:hAnsi="Verdana"/>
          <w:b/>
          <w:color w:val="77328A"/>
          <w:sz w:val="32"/>
          <w:szCs w:val="30"/>
        </w:rPr>
        <w:t xml:space="preserve">. </w:t>
      </w:r>
      <w:r>
        <w:rPr>
          <w:rFonts w:ascii="Verdana" w:hAnsi="Verdana"/>
          <w:b/>
          <w:color w:val="77328A"/>
          <w:sz w:val="32"/>
          <w:szCs w:val="30"/>
        </w:rPr>
        <w:tab/>
      </w:r>
      <w:r w:rsidR="003A5788">
        <w:rPr>
          <w:rFonts w:ascii="Verdana" w:hAnsi="Verdana"/>
          <w:b/>
          <w:color w:val="77328A"/>
          <w:sz w:val="32"/>
          <w:szCs w:val="30"/>
        </w:rPr>
        <w:t>International Travel April-August 2024</w:t>
      </w:r>
    </w:p>
    <w:p w14:paraId="0AD5011E" w14:textId="77777777" w:rsidR="00DA5EB4" w:rsidRDefault="00DA5EB4" w:rsidP="00170C71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</w:p>
    <w:p w14:paraId="6F52360E" w14:textId="66EA4437" w:rsidR="00E952A1" w:rsidRPr="006E6E24" w:rsidRDefault="00451D5B" w:rsidP="00170C71">
      <w:pPr>
        <w:spacing w:line="276" w:lineRule="auto"/>
        <w:rPr>
          <w:rFonts w:ascii="Verdana" w:hAnsi="Verdana"/>
          <w:bCs/>
        </w:rPr>
      </w:pPr>
      <w:r>
        <w:rPr>
          <w:rFonts w:ascii="Verdana" w:hAnsi="Verdana"/>
          <w:b/>
          <w:color w:val="77328A"/>
          <w:sz w:val="32"/>
          <w:szCs w:val="30"/>
        </w:rPr>
        <w:tab/>
      </w:r>
      <w:r w:rsidRPr="00451D5B">
        <w:rPr>
          <w:rFonts w:ascii="Verdana" w:hAnsi="Verdana"/>
          <w:bCs/>
        </w:rPr>
        <w:t>12.1</w:t>
      </w:r>
      <w:r w:rsidR="00E952A1" w:rsidRPr="00451D5B">
        <w:rPr>
          <w:rFonts w:ascii="Verdana" w:hAnsi="Verdana"/>
          <w:bCs/>
          <w:color w:val="77328A"/>
        </w:rPr>
        <w:tab/>
      </w:r>
      <w:r w:rsidR="006E6E24">
        <w:rPr>
          <w:rFonts w:ascii="Verdana" w:hAnsi="Verdana"/>
          <w:bCs/>
        </w:rPr>
        <w:t xml:space="preserve">The Director </w:t>
      </w:r>
      <w:r w:rsidR="00B239EA">
        <w:rPr>
          <w:rFonts w:ascii="Verdana" w:hAnsi="Verdana"/>
          <w:bCs/>
        </w:rPr>
        <w:t>(</w:t>
      </w:r>
      <w:r w:rsidR="006E6E24">
        <w:rPr>
          <w:rFonts w:ascii="Verdana" w:hAnsi="Verdana"/>
          <w:bCs/>
        </w:rPr>
        <w:t xml:space="preserve">Finance, </w:t>
      </w:r>
      <w:r w:rsidR="00E56856">
        <w:rPr>
          <w:rFonts w:ascii="Verdana" w:hAnsi="Verdana"/>
          <w:bCs/>
        </w:rPr>
        <w:t>Personnel</w:t>
      </w:r>
      <w:r w:rsidR="00B82E76">
        <w:rPr>
          <w:rFonts w:ascii="Verdana" w:hAnsi="Verdana"/>
          <w:bCs/>
        </w:rPr>
        <w:t xml:space="preserve"> and Corporate</w:t>
      </w:r>
      <w:r w:rsidR="00B239EA">
        <w:rPr>
          <w:rFonts w:ascii="Verdana" w:hAnsi="Verdana"/>
          <w:bCs/>
        </w:rPr>
        <w:t xml:space="preserve"> </w:t>
      </w:r>
      <w:proofErr w:type="gramStart"/>
      <w:r w:rsidR="00B239EA">
        <w:rPr>
          <w:rFonts w:ascii="Verdana" w:hAnsi="Verdana"/>
          <w:bCs/>
        </w:rPr>
        <w:t xml:space="preserve">Affairs) </w:t>
      </w:r>
      <w:r w:rsidR="00E56856">
        <w:rPr>
          <w:rFonts w:ascii="Verdana" w:hAnsi="Verdana"/>
          <w:bCs/>
        </w:rPr>
        <w:t xml:space="preserve"> presented</w:t>
      </w:r>
      <w:proofErr w:type="gramEnd"/>
      <w:r w:rsidR="00E56856">
        <w:rPr>
          <w:rFonts w:ascii="Verdana" w:hAnsi="Verdana"/>
          <w:bCs/>
        </w:rPr>
        <w:t xml:space="preserve"> the International Travel costs </w:t>
      </w:r>
      <w:r w:rsidR="00012C40">
        <w:rPr>
          <w:rFonts w:ascii="Verdana" w:hAnsi="Verdana"/>
          <w:bCs/>
        </w:rPr>
        <w:t>update for April-August 2024.</w:t>
      </w:r>
    </w:p>
    <w:p w14:paraId="4C5C3DB7" w14:textId="77777777" w:rsidR="00E952A1" w:rsidRDefault="00E952A1" w:rsidP="00170C71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</w:p>
    <w:p w14:paraId="34C6531F" w14:textId="133D5F17" w:rsidR="00D372FB" w:rsidRDefault="009D6F42" w:rsidP="00170C71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  <w:r>
        <w:rPr>
          <w:rFonts w:ascii="Verdana" w:hAnsi="Verdana"/>
          <w:b/>
          <w:color w:val="77328A"/>
          <w:sz w:val="32"/>
          <w:szCs w:val="30"/>
        </w:rPr>
        <w:lastRenderedPageBreak/>
        <w:t>13</w:t>
      </w:r>
      <w:r w:rsidR="00D372FB">
        <w:rPr>
          <w:rFonts w:ascii="Verdana" w:hAnsi="Verdana"/>
          <w:b/>
          <w:color w:val="77328A"/>
          <w:sz w:val="32"/>
          <w:szCs w:val="30"/>
        </w:rPr>
        <w:t>.</w:t>
      </w:r>
      <w:r w:rsidR="00D372FB">
        <w:rPr>
          <w:rFonts w:ascii="Verdana" w:hAnsi="Verdana"/>
          <w:b/>
          <w:color w:val="77328A"/>
          <w:sz w:val="32"/>
          <w:szCs w:val="30"/>
        </w:rPr>
        <w:tab/>
      </w:r>
      <w:r w:rsidR="00B239EA">
        <w:rPr>
          <w:rFonts w:ascii="Verdana" w:hAnsi="Verdana"/>
          <w:b/>
          <w:color w:val="77328A"/>
          <w:sz w:val="32"/>
          <w:szCs w:val="30"/>
        </w:rPr>
        <w:t>A</w:t>
      </w:r>
      <w:r w:rsidR="000E44A8">
        <w:rPr>
          <w:rFonts w:ascii="Verdana" w:hAnsi="Verdana"/>
          <w:b/>
          <w:color w:val="77328A"/>
          <w:sz w:val="32"/>
          <w:szCs w:val="30"/>
        </w:rPr>
        <w:t xml:space="preserve">ny </w:t>
      </w:r>
      <w:r w:rsidR="00B239EA">
        <w:rPr>
          <w:rFonts w:ascii="Verdana" w:hAnsi="Verdana"/>
          <w:b/>
          <w:color w:val="77328A"/>
          <w:sz w:val="32"/>
          <w:szCs w:val="30"/>
        </w:rPr>
        <w:t>O</w:t>
      </w:r>
      <w:r w:rsidR="000E44A8">
        <w:rPr>
          <w:rFonts w:ascii="Verdana" w:hAnsi="Verdana"/>
          <w:b/>
          <w:color w:val="77328A"/>
          <w:sz w:val="32"/>
          <w:szCs w:val="30"/>
        </w:rPr>
        <w:t xml:space="preserve">ther </w:t>
      </w:r>
      <w:r w:rsidR="00B239EA">
        <w:rPr>
          <w:rFonts w:ascii="Verdana" w:hAnsi="Verdana"/>
          <w:b/>
          <w:color w:val="77328A"/>
          <w:sz w:val="32"/>
          <w:szCs w:val="30"/>
        </w:rPr>
        <w:t>B</w:t>
      </w:r>
      <w:r w:rsidR="000E44A8">
        <w:rPr>
          <w:rFonts w:ascii="Verdana" w:hAnsi="Verdana"/>
          <w:b/>
          <w:color w:val="77328A"/>
          <w:sz w:val="32"/>
          <w:szCs w:val="30"/>
        </w:rPr>
        <w:t>usiness</w:t>
      </w:r>
      <w:r w:rsidR="000E44A8">
        <w:rPr>
          <w:rFonts w:ascii="Verdana" w:hAnsi="Verdana"/>
          <w:b/>
          <w:color w:val="77328A"/>
          <w:sz w:val="32"/>
          <w:szCs w:val="30"/>
        </w:rPr>
        <w:br/>
      </w:r>
    </w:p>
    <w:p w14:paraId="18BB8266" w14:textId="00C037D3" w:rsidR="00D372FB" w:rsidRDefault="00855F66" w:rsidP="00DF31E8">
      <w:pPr>
        <w:ind w:left="1440" w:hanging="720"/>
        <w:rPr>
          <w:rFonts w:ascii="Verdana" w:hAnsi="Verdana"/>
        </w:rPr>
      </w:pPr>
      <w:r w:rsidRPr="00855F66">
        <w:rPr>
          <w:rFonts w:ascii="Verdana" w:hAnsi="Verdana"/>
          <w:bCs/>
        </w:rPr>
        <w:t>13.1</w:t>
      </w:r>
      <w:r w:rsidR="00D372FB" w:rsidRPr="00855F66">
        <w:rPr>
          <w:rFonts w:ascii="Verdana" w:hAnsi="Verdana"/>
          <w:b/>
          <w:color w:val="77328A"/>
          <w:sz w:val="32"/>
          <w:szCs w:val="30"/>
        </w:rPr>
        <w:tab/>
      </w:r>
      <w:r w:rsidRPr="00121E88">
        <w:rPr>
          <w:rFonts w:ascii="Verdana" w:hAnsi="Verdana"/>
        </w:rPr>
        <w:t xml:space="preserve">The Commission was granted an extension to submit its Annual Equality Scheme Progress Report which will be submitted to </w:t>
      </w:r>
      <w:r w:rsidR="000E44A8">
        <w:rPr>
          <w:rFonts w:ascii="Verdana" w:hAnsi="Verdana"/>
        </w:rPr>
        <w:t>ECNI</w:t>
      </w:r>
      <w:r w:rsidRPr="00121E88">
        <w:rPr>
          <w:rFonts w:ascii="Verdana" w:hAnsi="Verdana"/>
        </w:rPr>
        <w:t xml:space="preserve"> as soon as possible.</w:t>
      </w:r>
    </w:p>
    <w:p w14:paraId="3BA4C770" w14:textId="77777777" w:rsidR="00B239EA" w:rsidRDefault="00B239EA" w:rsidP="00DF31E8">
      <w:pPr>
        <w:ind w:left="1440" w:hanging="720"/>
        <w:rPr>
          <w:rFonts w:ascii="Verdana" w:hAnsi="Verdana"/>
        </w:rPr>
      </w:pPr>
    </w:p>
    <w:p w14:paraId="62F86C97" w14:textId="12D2A951" w:rsidR="00B239EA" w:rsidRDefault="00B239EA" w:rsidP="00DF31E8">
      <w:pPr>
        <w:ind w:left="1440" w:hanging="720"/>
        <w:rPr>
          <w:rFonts w:ascii="Verdana" w:hAnsi="Verdana"/>
          <w:bCs/>
        </w:rPr>
      </w:pPr>
      <w:proofErr w:type="gramStart"/>
      <w:r>
        <w:rPr>
          <w:rFonts w:ascii="Verdana" w:hAnsi="Verdana"/>
        </w:rPr>
        <w:t xml:space="preserve">13.2  </w:t>
      </w:r>
      <w:r>
        <w:rPr>
          <w:rFonts w:ascii="Verdana" w:hAnsi="Verdana"/>
          <w:bCs/>
        </w:rPr>
        <w:t>It</w:t>
      </w:r>
      <w:proofErr w:type="gramEnd"/>
      <w:r>
        <w:rPr>
          <w:rFonts w:ascii="Verdana" w:hAnsi="Verdana"/>
          <w:bCs/>
        </w:rPr>
        <w:t xml:space="preserve"> was reported that </w:t>
      </w:r>
      <w:r w:rsidR="000E44A8">
        <w:rPr>
          <w:rFonts w:ascii="Verdana" w:hAnsi="Verdana"/>
          <w:bCs/>
        </w:rPr>
        <w:t>the</w:t>
      </w:r>
      <w:r>
        <w:rPr>
          <w:rFonts w:ascii="Verdana" w:hAnsi="Verdana"/>
          <w:bCs/>
        </w:rPr>
        <w:t xml:space="preserve"> Director (Finance, Personnel and Corporate Affairs) and Senior Finance, Personnel and Corporate </w:t>
      </w:r>
      <w:r w:rsidR="000E44A8">
        <w:rPr>
          <w:rFonts w:ascii="Verdana" w:hAnsi="Verdana"/>
          <w:bCs/>
        </w:rPr>
        <w:t>O</w:t>
      </w:r>
      <w:r>
        <w:rPr>
          <w:rFonts w:ascii="Verdana" w:hAnsi="Verdana"/>
          <w:bCs/>
        </w:rPr>
        <w:t>fficer had attended GDPR training.</w:t>
      </w:r>
    </w:p>
    <w:p w14:paraId="2C823D7D" w14:textId="77777777" w:rsidR="00B239EA" w:rsidRDefault="00B239EA" w:rsidP="00DF31E8">
      <w:pPr>
        <w:ind w:left="1440" w:hanging="720"/>
        <w:rPr>
          <w:rFonts w:ascii="Verdana" w:hAnsi="Verdana"/>
          <w:bCs/>
        </w:rPr>
      </w:pPr>
    </w:p>
    <w:p w14:paraId="32D96849" w14:textId="23C8F39D" w:rsidR="00B239EA" w:rsidRDefault="00B239EA" w:rsidP="00DF31E8">
      <w:pPr>
        <w:ind w:left="1440" w:hanging="720"/>
        <w:rPr>
          <w:rFonts w:ascii="Verdana" w:hAnsi="Verdana"/>
          <w:bCs/>
        </w:rPr>
      </w:pPr>
      <w:r>
        <w:rPr>
          <w:rFonts w:ascii="Verdana" w:hAnsi="Verdana"/>
          <w:bCs/>
        </w:rPr>
        <w:t>13.3</w:t>
      </w:r>
      <w:r>
        <w:rPr>
          <w:rFonts w:ascii="Verdana" w:hAnsi="Verdana"/>
          <w:bCs/>
        </w:rPr>
        <w:tab/>
        <w:t>The Chief Executive reported a review of NIO internal operations was underway, with the proposal to reflect a more streamlined approach of staff relations with the Commission.</w:t>
      </w:r>
    </w:p>
    <w:p w14:paraId="70BCF514" w14:textId="77777777" w:rsidR="00B239EA" w:rsidRDefault="00B239EA" w:rsidP="00DF31E8">
      <w:pPr>
        <w:ind w:left="1440" w:hanging="720"/>
        <w:rPr>
          <w:rFonts w:ascii="Verdana" w:hAnsi="Verdana"/>
          <w:bCs/>
        </w:rPr>
      </w:pPr>
    </w:p>
    <w:p w14:paraId="081E8D7B" w14:textId="77777777" w:rsidR="00B239EA" w:rsidRDefault="00B239EA" w:rsidP="00DF31E8">
      <w:pPr>
        <w:ind w:left="1440" w:hanging="720"/>
        <w:rPr>
          <w:rFonts w:ascii="Verdana" w:hAnsi="Verdana"/>
          <w:bCs/>
        </w:rPr>
      </w:pPr>
    </w:p>
    <w:p w14:paraId="133E55B9" w14:textId="5C6A241E" w:rsidR="00B239EA" w:rsidRDefault="00B239EA" w:rsidP="00DF31E8">
      <w:pPr>
        <w:ind w:left="1440" w:hanging="720"/>
        <w:rPr>
          <w:rFonts w:ascii="Verdana" w:hAnsi="Verdana"/>
          <w:b/>
          <w:color w:val="77328A"/>
          <w:sz w:val="32"/>
          <w:szCs w:val="30"/>
        </w:rPr>
      </w:pPr>
      <w:r>
        <w:rPr>
          <w:rFonts w:ascii="Verdana" w:hAnsi="Verdana"/>
          <w:bCs/>
        </w:rPr>
        <w:t>13.</w:t>
      </w:r>
      <w:r w:rsidR="000E44A8">
        <w:rPr>
          <w:rFonts w:ascii="Verdana" w:hAnsi="Verdana"/>
          <w:bCs/>
        </w:rPr>
        <w:t>4</w:t>
      </w:r>
      <w:r>
        <w:rPr>
          <w:rFonts w:ascii="Verdana" w:hAnsi="Verdana"/>
          <w:bCs/>
        </w:rPr>
        <w:tab/>
      </w:r>
      <w:r>
        <w:rPr>
          <w:rFonts w:ascii="Verdana" w:hAnsi="Verdana"/>
          <w:szCs w:val="28"/>
        </w:rPr>
        <w:t>The Chairperson wished everyone a Happy Christmas.</w:t>
      </w:r>
    </w:p>
    <w:p w14:paraId="4DFCAAE1" w14:textId="77777777" w:rsidR="00D372FB" w:rsidRDefault="00D372FB" w:rsidP="00170C71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</w:p>
    <w:p w14:paraId="3B86E8C9" w14:textId="3282CD38" w:rsidR="00B239EA" w:rsidRDefault="00B239EA" w:rsidP="00170C71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</w:p>
    <w:p w14:paraId="01824EE7" w14:textId="77777777" w:rsidR="00D372FB" w:rsidRDefault="00D372FB" w:rsidP="00170C71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</w:p>
    <w:p w14:paraId="5E78E2B4" w14:textId="77777777" w:rsidR="009742BB" w:rsidRDefault="009742BB" w:rsidP="00DD47FE">
      <w:pPr>
        <w:spacing w:line="276" w:lineRule="auto"/>
        <w:ind w:left="1440" w:hanging="720"/>
        <w:rPr>
          <w:rFonts w:ascii="Verdana" w:hAnsi="Verdana"/>
          <w:bCs/>
        </w:rPr>
      </w:pPr>
    </w:p>
    <w:p w14:paraId="5E4E7E9B" w14:textId="0DB9C9E8" w:rsidR="00DC72C4" w:rsidRPr="00312CF3" w:rsidRDefault="00DC72C4" w:rsidP="00F47873">
      <w:pPr>
        <w:spacing w:line="276" w:lineRule="auto"/>
        <w:rPr>
          <w:rFonts w:ascii="Verdana" w:hAnsi="Verdana"/>
          <w:i/>
          <w:szCs w:val="28"/>
        </w:rPr>
      </w:pPr>
    </w:p>
    <w:sectPr w:rsidR="00DC72C4" w:rsidRPr="00312CF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1525B" w14:textId="77777777" w:rsidR="00D713FC" w:rsidRDefault="00D713FC" w:rsidP="000F7AC9">
      <w:r>
        <w:separator/>
      </w:r>
    </w:p>
  </w:endnote>
  <w:endnote w:type="continuationSeparator" w:id="0">
    <w:p w14:paraId="53C5E4C0" w14:textId="77777777" w:rsidR="00D713FC" w:rsidRDefault="00D713FC" w:rsidP="000F7AC9">
      <w:r>
        <w:continuationSeparator/>
      </w:r>
    </w:p>
  </w:endnote>
  <w:endnote w:type="continuationNotice" w:id="1">
    <w:p w14:paraId="216B06B9" w14:textId="77777777" w:rsidR="00D713FC" w:rsidRDefault="00D713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49286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1F7591" w14:textId="6DD75332" w:rsidR="000F7AC9" w:rsidRDefault="000F7A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C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EE4312" w14:textId="77777777" w:rsidR="000F7AC9" w:rsidRDefault="000F7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2F219" w14:textId="77777777" w:rsidR="00D713FC" w:rsidRDefault="00D713FC" w:rsidP="000F7AC9">
      <w:r>
        <w:separator/>
      </w:r>
    </w:p>
  </w:footnote>
  <w:footnote w:type="continuationSeparator" w:id="0">
    <w:p w14:paraId="0BD9462D" w14:textId="77777777" w:rsidR="00D713FC" w:rsidRDefault="00D713FC" w:rsidP="000F7AC9">
      <w:r>
        <w:continuationSeparator/>
      </w:r>
    </w:p>
  </w:footnote>
  <w:footnote w:type="continuationNotice" w:id="1">
    <w:p w14:paraId="4608DF26" w14:textId="77777777" w:rsidR="00D713FC" w:rsidRDefault="00D713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564A4"/>
    <w:multiLevelType w:val="hybridMultilevel"/>
    <w:tmpl w:val="1AD496A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0D7393F"/>
    <w:multiLevelType w:val="hybridMultilevel"/>
    <w:tmpl w:val="B07409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3819A2"/>
    <w:multiLevelType w:val="hybridMultilevel"/>
    <w:tmpl w:val="576EA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24082"/>
    <w:multiLevelType w:val="hybridMultilevel"/>
    <w:tmpl w:val="44002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D7B0C"/>
    <w:multiLevelType w:val="hybridMultilevel"/>
    <w:tmpl w:val="91E20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010E5"/>
    <w:multiLevelType w:val="multilevel"/>
    <w:tmpl w:val="63344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548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  <w:b w:val="0"/>
      </w:rPr>
    </w:lvl>
  </w:abstractNum>
  <w:abstractNum w:abstractNumId="6" w15:restartNumberingAfterBreak="0">
    <w:nsid w:val="2E5650FA"/>
    <w:multiLevelType w:val="hybridMultilevel"/>
    <w:tmpl w:val="034E0EC6"/>
    <w:lvl w:ilvl="0" w:tplc="7AD22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C45A5F"/>
    <w:multiLevelType w:val="hybridMultilevel"/>
    <w:tmpl w:val="6F9647A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72F1B3E"/>
    <w:multiLevelType w:val="hybridMultilevel"/>
    <w:tmpl w:val="8AB6C882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53396C3C"/>
    <w:multiLevelType w:val="hybridMultilevel"/>
    <w:tmpl w:val="3C38B986"/>
    <w:lvl w:ilvl="0" w:tplc="C874B48E">
      <w:start w:val="1"/>
      <w:numFmt w:val="decimal"/>
      <w:lvlText w:val="%1."/>
      <w:lvlJc w:val="left"/>
      <w:pPr>
        <w:ind w:left="1800" w:hanging="360"/>
      </w:pPr>
      <w:rPr>
        <w:rFonts w:ascii="Verdana" w:hAnsi="Verdana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DF722F3"/>
    <w:multiLevelType w:val="hybridMultilevel"/>
    <w:tmpl w:val="480C6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2375F"/>
    <w:multiLevelType w:val="hybridMultilevel"/>
    <w:tmpl w:val="509E2460"/>
    <w:lvl w:ilvl="0" w:tplc="1C10D6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009FD"/>
    <w:multiLevelType w:val="hybridMultilevel"/>
    <w:tmpl w:val="A14EDB2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DCD2F63"/>
    <w:multiLevelType w:val="hybridMultilevel"/>
    <w:tmpl w:val="4C2CA132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9033662"/>
    <w:multiLevelType w:val="hybridMultilevel"/>
    <w:tmpl w:val="5D90E414"/>
    <w:lvl w:ilvl="0" w:tplc="DAEE70D0">
      <w:start w:val="13"/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DE34FB0"/>
    <w:multiLevelType w:val="multilevel"/>
    <w:tmpl w:val="8ED284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num w:numId="1" w16cid:durableId="1642806375">
    <w:abstractNumId w:val="4"/>
  </w:num>
  <w:num w:numId="2" w16cid:durableId="616572028">
    <w:abstractNumId w:val="10"/>
  </w:num>
  <w:num w:numId="3" w16cid:durableId="96490115">
    <w:abstractNumId w:val="15"/>
  </w:num>
  <w:num w:numId="4" w16cid:durableId="1894539769">
    <w:abstractNumId w:val="11"/>
  </w:num>
  <w:num w:numId="5" w16cid:durableId="1747801975">
    <w:abstractNumId w:val="2"/>
  </w:num>
  <w:num w:numId="6" w16cid:durableId="1102804898">
    <w:abstractNumId w:val="13"/>
  </w:num>
  <w:num w:numId="7" w16cid:durableId="858736950">
    <w:abstractNumId w:val="12"/>
  </w:num>
  <w:num w:numId="8" w16cid:durableId="1755274071">
    <w:abstractNumId w:val="14"/>
  </w:num>
  <w:num w:numId="9" w16cid:durableId="1622809172">
    <w:abstractNumId w:val="5"/>
  </w:num>
  <w:num w:numId="10" w16cid:durableId="1444694760">
    <w:abstractNumId w:val="9"/>
  </w:num>
  <w:num w:numId="11" w16cid:durableId="89817036">
    <w:abstractNumId w:val="0"/>
  </w:num>
  <w:num w:numId="12" w16cid:durableId="1475097270">
    <w:abstractNumId w:val="6"/>
  </w:num>
  <w:num w:numId="13" w16cid:durableId="1835946768">
    <w:abstractNumId w:val="8"/>
  </w:num>
  <w:num w:numId="14" w16cid:durableId="450244415">
    <w:abstractNumId w:val="7"/>
  </w:num>
  <w:num w:numId="15" w16cid:durableId="1995647205">
    <w:abstractNumId w:val="1"/>
  </w:num>
  <w:num w:numId="16" w16cid:durableId="1979726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0FB"/>
    <w:rsid w:val="00000320"/>
    <w:rsid w:val="000021CF"/>
    <w:rsid w:val="000047A4"/>
    <w:rsid w:val="00004E76"/>
    <w:rsid w:val="00007BF4"/>
    <w:rsid w:val="00012C40"/>
    <w:rsid w:val="0001346B"/>
    <w:rsid w:val="00020366"/>
    <w:rsid w:val="0002162E"/>
    <w:rsid w:val="00022C6C"/>
    <w:rsid w:val="0002327E"/>
    <w:rsid w:val="00023747"/>
    <w:rsid w:val="00025C08"/>
    <w:rsid w:val="000324EF"/>
    <w:rsid w:val="00036BFB"/>
    <w:rsid w:val="00036FFF"/>
    <w:rsid w:val="00040726"/>
    <w:rsid w:val="00041316"/>
    <w:rsid w:val="000422DB"/>
    <w:rsid w:val="000430A0"/>
    <w:rsid w:val="00043B7D"/>
    <w:rsid w:val="00045C60"/>
    <w:rsid w:val="00046058"/>
    <w:rsid w:val="000500C5"/>
    <w:rsid w:val="00051C0F"/>
    <w:rsid w:val="00054705"/>
    <w:rsid w:val="00054D7A"/>
    <w:rsid w:val="00055997"/>
    <w:rsid w:val="000568B3"/>
    <w:rsid w:val="0005737C"/>
    <w:rsid w:val="0006396C"/>
    <w:rsid w:val="00064C57"/>
    <w:rsid w:val="00064CBB"/>
    <w:rsid w:val="00067763"/>
    <w:rsid w:val="000706BB"/>
    <w:rsid w:val="00072584"/>
    <w:rsid w:val="00072B91"/>
    <w:rsid w:val="00073AF8"/>
    <w:rsid w:val="00073D30"/>
    <w:rsid w:val="0007582E"/>
    <w:rsid w:val="00075C42"/>
    <w:rsid w:val="0008005F"/>
    <w:rsid w:val="000803CD"/>
    <w:rsid w:val="00082555"/>
    <w:rsid w:val="000829F5"/>
    <w:rsid w:val="0008379D"/>
    <w:rsid w:val="000839D8"/>
    <w:rsid w:val="00083BD2"/>
    <w:rsid w:val="00087682"/>
    <w:rsid w:val="00087D10"/>
    <w:rsid w:val="000907CA"/>
    <w:rsid w:val="000926C8"/>
    <w:rsid w:val="00096486"/>
    <w:rsid w:val="000A05AA"/>
    <w:rsid w:val="000A08FE"/>
    <w:rsid w:val="000A18D3"/>
    <w:rsid w:val="000B252A"/>
    <w:rsid w:val="000C5F0C"/>
    <w:rsid w:val="000C788C"/>
    <w:rsid w:val="000D0398"/>
    <w:rsid w:val="000D05BD"/>
    <w:rsid w:val="000D1ACE"/>
    <w:rsid w:val="000D2755"/>
    <w:rsid w:val="000D36C7"/>
    <w:rsid w:val="000D4DB3"/>
    <w:rsid w:val="000D6D85"/>
    <w:rsid w:val="000D6DE1"/>
    <w:rsid w:val="000D7ACD"/>
    <w:rsid w:val="000E06FC"/>
    <w:rsid w:val="000E0914"/>
    <w:rsid w:val="000E114A"/>
    <w:rsid w:val="000E2355"/>
    <w:rsid w:val="000E3AD6"/>
    <w:rsid w:val="000E44A8"/>
    <w:rsid w:val="000E60E1"/>
    <w:rsid w:val="000E68BD"/>
    <w:rsid w:val="000E6AF4"/>
    <w:rsid w:val="000F0140"/>
    <w:rsid w:val="000F1CEB"/>
    <w:rsid w:val="000F5047"/>
    <w:rsid w:val="000F5697"/>
    <w:rsid w:val="000F610B"/>
    <w:rsid w:val="000F7AC9"/>
    <w:rsid w:val="00101927"/>
    <w:rsid w:val="00101FED"/>
    <w:rsid w:val="00102878"/>
    <w:rsid w:val="001104B5"/>
    <w:rsid w:val="001113C0"/>
    <w:rsid w:val="00112E64"/>
    <w:rsid w:val="0011399E"/>
    <w:rsid w:val="00114D9F"/>
    <w:rsid w:val="00115C8E"/>
    <w:rsid w:val="0011733B"/>
    <w:rsid w:val="00121371"/>
    <w:rsid w:val="00121E88"/>
    <w:rsid w:val="00123A2C"/>
    <w:rsid w:val="00123B75"/>
    <w:rsid w:val="00125127"/>
    <w:rsid w:val="00126A0D"/>
    <w:rsid w:val="00130DA3"/>
    <w:rsid w:val="001419E1"/>
    <w:rsid w:val="0014284C"/>
    <w:rsid w:val="00143C10"/>
    <w:rsid w:val="00143FD6"/>
    <w:rsid w:val="00144460"/>
    <w:rsid w:val="00152605"/>
    <w:rsid w:val="00152B22"/>
    <w:rsid w:val="00155515"/>
    <w:rsid w:val="001561F8"/>
    <w:rsid w:val="00160CF6"/>
    <w:rsid w:val="00161491"/>
    <w:rsid w:val="00163F6B"/>
    <w:rsid w:val="001645D3"/>
    <w:rsid w:val="00165AD2"/>
    <w:rsid w:val="00167241"/>
    <w:rsid w:val="00170C71"/>
    <w:rsid w:val="0017141C"/>
    <w:rsid w:val="00172C31"/>
    <w:rsid w:val="00172DB2"/>
    <w:rsid w:val="00174F5E"/>
    <w:rsid w:val="00175A47"/>
    <w:rsid w:val="00175F7B"/>
    <w:rsid w:val="001763CC"/>
    <w:rsid w:val="001829C5"/>
    <w:rsid w:val="00183257"/>
    <w:rsid w:val="00186B47"/>
    <w:rsid w:val="001875F8"/>
    <w:rsid w:val="001931DE"/>
    <w:rsid w:val="0019395B"/>
    <w:rsid w:val="00193DD1"/>
    <w:rsid w:val="00195501"/>
    <w:rsid w:val="0019739C"/>
    <w:rsid w:val="001A4069"/>
    <w:rsid w:val="001A451C"/>
    <w:rsid w:val="001A7142"/>
    <w:rsid w:val="001B05DF"/>
    <w:rsid w:val="001B2948"/>
    <w:rsid w:val="001B58BE"/>
    <w:rsid w:val="001B5E55"/>
    <w:rsid w:val="001B6DBC"/>
    <w:rsid w:val="001C47C7"/>
    <w:rsid w:val="001C60BF"/>
    <w:rsid w:val="001C6567"/>
    <w:rsid w:val="001C6889"/>
    <w:rsid w:val="001D17C6"/>
    <w:rsid w:val="001D2300"/>
    <w:rsid w:val="001D4139"/>
    <w:rsid w:val="001D4FBF"/>
    <w:rsid w:val="001D6824"/>
    <w:rsid w:val="001E16C5"/>
    <w:rsid w:val="001E1CC6"/>
    <w:rsid w:val="001E2B02"/>
    <w:rsid w:val="001E3A41"/>
    <w:rsid w:val="001E3E0C"/>
    <w:rsid w:val="001E526C"/>
    <w:rsid w:val="001F07F0"/>
    <w:rsid w:val="001F0E91"/>
    <w:rsid w:val="001F350B"/>
    <w:rsid w:val="001F4E6D"/>
    <w:rsid w:val="001F7282"/>
    <w:rsid w:val="001F72D1"/>
    <w:rsid w:val="00202690"/>
    <w:rsid w:val="002034A6"/>
    <w:rsid w:val="002058EE"/>
    <w:rsid w:val="002060DA"/>
    <w:rsid w:val="002068B9"/>
    <w:rsid w:val="0021073F"/>
    <w:rsid w:val="002108B7"/>
    <w:rsid w:val="002113C1"/>
    <w:rsid w:val="002137CB"/>
    <w:rsid w:val="00214A53"/>
    <w:rsid w:val="00216396"/>
    <w:rsid w:val="00221317"/>
    <w:rsid w:val="00223D4A"/>
    <w:rsid w:val="0022436C"/>
    <w:rsid w:val="00224A97"/>
    <w:rsid w:val="00225B09"/>
    <w:rsid w:val="0022758B"/>
    <w:rsid w:val="00231996"/>
    <w:rsid w:val="00232BA2"/>
    <w:rsid w:val="00232DEF"/>
    <w:rsid w:val="00232E3E"/>
    <w:rsid w:val="0023356A"/>
    <w:rsid w:val="00234B7D"/>
    <w:rsid w:val="002352D5"/>
    <w:rsid w:val="00241812"/>
    <w:rsid w:val="00242C3A"/>
    <w:rsid w:val="00243682"/>
    <w:rsid w:val="00244973"/>
    <w:rsid w:val="002466AA"/>
    <w:rsid w:val="0024752B"/>
    <w:rsid w:val="00260233"/>
    <w:rsid w:val="0026378A"/>
    <w:rsid w:val="002639ED"/>
    <w:rsid w:val="0026438F"/>
    <w:rsid w:val="002672BB"/>
    <w:rsid w:val="002700C4"/>
    <w:rsid w:val="0027135B"/>
    <w:rsid w:val="00272BD6"/>
    <w:rsid w:val="0027393A"/>
    <w:rsid w:val="00274824"/>
    <w:rsid w:val="00275D3E"/>
    <w:rsid w:val="002769F1"/>
    <w:rsid w:val="00276F43"/>
    <w:rsid w:val="00280E95"/>
    <w:rsid w:val="00284ABD"/>
    <w:rsid w:val="00285C6A"/>
    <w:rsid w:val="002937E2"/>
    <w:rsid w:val="00294617"/>
    <w:rsid w:val="00297D75"/>
    <w:rsid w:val="002A22ED"/>
    <w:rsid w:val="002A35D4"/>
    <w:rsid w:val="002A50B2"/>
    <w:rsid w:val="002A6DF6"/>
    <w:rsid w:val="002B056C"/>
    <w:rsid w:val="002B349F"/>
    <w:rsid w:val="002B6504"/>
    <w:rsid w:val="002B7273"/>
    <w:rsid w:val="002B7EAD"/>
    <w:rsid w:val="002C2439"/>
    <w:rsid w:val="002C2D61"/>
    <w:rsid w:val="002C32FD"/>
    <w:rsid w:val="002C42B8"/>
    <w:rsid w:val="002C49EB"/>
    <w:rsid w:val="002C6305"/>
    <w:rsid w:val="002C6C64"/>
    <w:rsid w:val="002D0E14"/>
    <w:rsid w:val="002D17B0"/>
    <w:rsid w:val="002D28E5"/>
    <w:rsid w:val="002D2F1C"/>
    <w:rsid w:val="002D4F3F"/>
    <w:rsid w:val="002D58B0"/>
    <w:rsid w:val="002D6ED7"/>
    <w:rsid w:val="002D7941"/>
    <w:rsid w:val="002E38D6"/>
    <w:rsid w:val="002E3E04"/>
    <w:rsid w:val="002E5648"/>
    <w:rsid w:val="002F3502"/>
    <w:rsid w:val="002F422B"/>
    <w:rsid w:val="002F60FC"/>
    <w:rsid w:val="002F6842"/>
    <w:rsid w:val="003023B8"/>
    <w:rsid w:val="00302FFD"/>
    <w:rsid w:val="00312CF3"/>
    <w:rsid w:val="00316424"/>
    <w:rsid w:val="00316C7C"/>
    <w:rsid w:val="00321A20"/>
    <w:rsid w:val="00321FEC"/>
    <w:rsid w:val="00322090"/>
    <w:rsid w:val="00322F18"/>
    <w:rsid w:val="00322F5C"/>
    <w:rsid w:val="00323C84"/>
    <w:rsid w:val="00325297"/>
    <w:rsid w:val="003269A0"/>
    <w:rsid w:val="003320CF"/>
    <w:rsid w:val="003322FB"/>
    <w:rsid w:val="00332862"/>
    <w:rsid w:val="00333F1E"/>
    <w:rsid w:val="0033497B"/>
    <w:rsid w:val="003354F1"/>
    <w:rsid w:val="00337F2C"/>
    <w:rsid w:val="003404AB"/>
    <w:rsid w:val="00341ECD"/>
    <w:rsid w:val="0034220B"/>
    <w:rsid w:val="00342B45"/>
    <w:rsid w:val="0034577D"/>
    <w:rsid w:val="00346763"/>
    <w:rsid w:val="00360475"/>
    <w:rsid w:val="00361542"/>
    <w:rsid w:val="003656AA"/>
    <w:rsid w:val="003706B0"/>
    <w:rsid w:val="003706D2"/>
    <w:rsid w:val="00370D17"/>
    <w:rsid w:val="00380332"/>
    <w:rsid w:val="00382782"/>
    <w:rsid w:val="003829BB"/>
    <w:rsid w:val="00382E2D"/>
    <w:rsid w:val="00384ED2"/>
    <w:rsid w:val="003855EA"/>
    <w:rsid w:val="0038620F"/>
    <w:rsid w:val="00387A85"/>
    <w:rsid w:val="003905E7"/>
    <w:rsid w:val="00390B90"/>
    <w:rsid w:val="0039127C"/>
    <w:rsid w:val="00392497"/>
    <w:rsid w:val="00393CE8"/>
    <w:rsid w:val="00397060"/>
    <w:rsid w:val="003A1B28"/>
    <w:rsid w:val="003A2304"/>
    <w:rsid w:val="003A2DBD"/>
    <w:rsid w:val="003A2E7B"/>
    <w:rsid w:val="003A5788"/>
    <w:rsid w:val="003A7A67"/>
    <w:rsid w:val="003B061D"/>
    <w:rsid w:val="003B101A"/>
    <w:rsid w:val="003B1032"/>
    <w:rsid w:val="003B117C"/>
    <w:rsid w:val="003B2644"/>
    <w:rsid w:val="003B26EC"/>
    <w:rsid w:val="003C03B8"/>
    <w:rsid w:val="003C04E8"/>
    <w:rsid w:val="003C1B90"/>
    <w:rsid w:val="003C292F"/>
    <w:rsid w:val="003C2EB4"/>
    <w:rsid w:val="003C705A"/>
    <w:rsid w:val="003C7309"/>
    <w:rsid w:val="003C7389"/>
    <w:rsid w:val="003D0C89"/>
    <w:rsid w:val="003D1740"/>
    <w:rsid w:val="003D374E"/>
    <w:rsid w:val="003D4996"/>
    <w:rsid w:val="003D6F10"/>
    <w:rsid w:val="003D717F"/>
    <w:rsid w:val="003E1CAA"/>
    <w:rsid w:val="003E5212"/>
    <w:rsid w:val="003E721C"/>
    <w:rsid w:val="003F053D"/>
    <w:rsid w:val="003F0D88"/>
    <w:rsid w:val="003F1E31"/>
    <w:rsid w:val="00404671"/>
    <w:rsid w:val="00406540"/>
    <w:rsid w:val="00410541"/>
    <w:rsid w:val="00413396"/>
    <w:rsid w:val="00421393"/>
    <w:rsid w:val="004249B7"/>
    <w:rsid w:val="00426B02"/>
    <w:rsid w:val="0042748E"/>
    <w:rsid w:val="00430DE0"/>
    <w:rsid w:val="004317EB"/>
    <w:rsid w:val="00432600"/>
    <w:rsid w:val="004339E5"/>
    <w:rsid w:val="00434309"/>
    <w:rsid w:val="0043474A"/>
    <w:rsid w:val="00435481"/>
    <w:rsid w:val="004366B5"/>
    <w:rsid w:val="004366F9"/>
    <w:rsid w:val="00441FBB"/>
    <w:rsid w:val="004459BA"/>
    <w:rsid w:val="00445DB5"/>
    <w:rsid w:val="00447B6A"/>
    <w:rsid w:val="004511C6"/>
    <w:rsid w:val="004515B5"/>
    <w:rsid w:val="00451D5B"/>
    <w:rsid w:val="0045273F"/>
    <w:rsid w:val="00452F11"/>
    <w:rsid w:val="004565E1"/>
    <w:rsid w:val="004568BB"/>
    <w:rsid w:val="00456957"/>
    <w:rsid w:val="00457909"/>
    <w:rsid w:val="004579B2"/>
    <w:rsid w:val="00464133"/>
    <w:rsid w:val="0046787E"/>
    <w:rsid w:val="004709F2"/>
    <w:rsid w:val="00470F12"/>
    <w:rsid w:val="00472143"/>
    <w:rsid w:val="00472FE5"/>
    <w:rsid w:val="0048012C"/>
    <w:rsid w:val="004824C0"/>
    <w:rsid w:val="00486D43"/>
    <w:rsid w:val="00487DEB"/>
    <w:rsid w:val="00496FD7"/>
    <w:rsid w:val="004A26D2"/>
    <w:rsid w:val="004A3905"/>
    <w:rsid w:val="004A3E5A"/>
    <w:rsid w:val="004A53E5"/>
    <w:rsid w:val="004A7D01"/>
    <w:rsid w:val="004B0B90"/>
    <w:rsid w:val="004B1001"/>
    <w:rsid w:val="004B1C0B"/>
    <w:rsid w:val="004B3008"/>
    <w:rsid w:val="004B3275"/>
    <w:rsid w:val="004B3965"/>
    <w:rsid w:val="004B711A"/>
    <w:rsid w:val="004B7E29"/>
    <w:rsid w:val="004B7FCF"/>
    <w:rsid w:val="004C152C"/>
    <w:rsid w:val="004C15FD"/>
    <w:rsid w:val="004C256B"/>
    <w:rsid w:val="004C46A0"/>
    <w:rsid w:val="004C55EB"/>
    <w:rsid w:val="004C69E5"/>
    <w:rsid w:val="004D017C"/>
    <w:rsid w:val="004D29E9"/>
    <w:rsid w:val="004D2D38"/>
    <w:rsid w:val="004D3A40"/>
    <w:rsid w:val="004D4D25"/>
    <w:rsid w:val="004D5EC0"/>
    <w:rsid w:val="004D6B93"/>
    <w:rsid w:val="004D7F15"/>
    <w:rsid w:val="004E2E0E"/>
    <w:rsid w:val="004E574D"/>
    <w:rsid w:val="004E71E4"/>
    <w:rsid w:val="004F6431"/>
    <w:rsid w:val="005007F5"/>
    <w:rsid w:val="00502C80"/>
    <w:rsid w:val="00512D05"/>
    <w:rsid w:val="0051438A"/>
    <w:rsid w:val="00516157"/>
    <w:rsid w:val="005164BC"/>
    <w:rsid w:val="00517891"/>
    <w:rsid w:val="00525091"/>
    <w:rsid w:val="005275F3"/>
    <w:rsid w:val="00530ED5"/>
    <w:rsid w:val="00532401"/>
    <w:rsid w:val="00532D74"/>
    <w:rsid w:val="00546071"/>
    <w:rsid w:val="00551A35"/>
    <w:rsid w:val="00553038"/>
    <w:rsid w:val="0055346E"/>
    <w:rsid w:val="0055647E"/>
    <w:rsid w:val="0055654D"/>
    <w:rsid w:val="00563D3A"/>
    <w:rsid w:val="0056639C"/>
    <w:rsid w:val="00571A96"/>
    <w:rsid w:val="00576C2A"/>
    <w:rsid w:val="00580308"/>
    <w:rsid w:val="0058319A"/>
    <w:rsid w:val="00583363"/>
    <w:rsid w:val="00585070"/>
    <w:rsid w:val="005850E3"/>
    <w:rsid w:val="0059039E"/>
    <w:rsid w:val="00590B91"/>
    <w:rsid w:val="00591E22"/>
    <w:rsid w:val="00591F4D"/>
    <w:rsid w:val="00592BC5"/>
    <w:rsid w:val="005949DF"/>
    <w:rsid w:val="005970FB"/>
    <w:rsid w:val="005A1DD9"/>
    <w:rsid w:val="005A3165"/>
    <w:rsid w:val="005A31DC"/>
    <w:rsid w:val="005A33EE"/>
    <w:rsid w:val="005A79B6"/>
    <w:rsid w:val="005A7C31"/>
    <w:rsid w:val="005B083A"/>
    <w:rsid w:val="005B1996"/>
    <w:rsid w:val="005B3385"/>
    <w:rsid w:val="005B343C"/>
    <w:rsid w:val="005B35AD"/>
    <w:rsid w:val="005B3BC9"/>
    <w:rsid w:val="005B58FC"/>
    <w:rsid w:val="005B7D27"/>
    <w:rsid w:val="005C1BCD"/>
    <w:rsid w:val="005C1BFD"/>
    <w:rsid w:val="005C2AF0"/>
    <w:rsid w:val="005C337B"/>
    <w:rsid w:val="005C63E5"/>
    <w:rsid w:val="005C705C"/>
    <w:rsid w:val="005C7A65"/>
    <w:rsid w:val="005D1999"/>
    <w:rsid w:val="005D1D1B"/>
    <w:rsid w:val="005D4346"/>
    <w:rsid w:val="005D60BA"/>
    <w:rsid w:val="005D78EE"/>
    <w:rsid w:val="005E05B6"/>
    <w:rsid w:val="005E0E53"/>
    <w:rsid w:val="005E1FDC"/>
    <w:rsid w:val="005E57CD"/>
    <w:rsid w:val="005E5A59"/>
    <w:rsid w:val="005E6205"/>
    <w:rsid w:val="005E7176"/>
    <w:rsid w:val="005F1522"/>
    <w:rsid w:val="005F3B89"/>
    <w:rsid w:val="005F3DBA"/>
    <w:rsid w:val="005F7235"/>
    <w:rsid w:val="005F7533"/>
    <w:rsid w:val="005F768B"/>
    <w:rsid w:val="00600B84"/>
    <w:rsid w:val="006018BC"/>
    <w:rsid w:val="00604331"/>
    <w:rsid w:val="00604343"/>
    <w:rsid w:val="0060559E"/>
    <w:rsid w:val="006063BE"/>
    <w:rsid w:val="0061600E"/>
    <w:rsid w:val="006206A0"/>
    <w:rsid w:val="0062290B"/>
    <w:rsid w:val="0062409B"/>
    <w:rsid w:val="00625641"/>
    <w:rsid w:val="0062659E"/>
    <w:rsid w:val="00626B3A"/>
    <w:rsid w:val="00626CE3"/>
    <w:rsid w:val="00627DDD"/>
    <w:rsid w:val="006312C7"/>
    <w:rsid w:val="00634CFD"/>
    <w:rsid w:val="00635905"/>
    <w:rsid w:val="00637C91"/>
    <w:rsid w:val="00637EAE"/>
    <w:rsid w:val="00640E57"/>
    <w:rsid w:val="00642E19"/>
    <w:rsid w:val="00643948"/>
    <w:rsid w:val="00643DB1"/>
    <w:rsid w:val="006441BF"/>
    <w:rsid w:val="00647306"/>
    <w:rsid w:val="00651139"/>
    <w:rsid w:val="00652BA5"/>
    <w:rsid w:val="00653239"/>
    <w:rsid w:val="00656B2F"/>
    <w:rsid w:val="00660217"/>
    <w:rsid w:val="00662859"/>
    <w:rsid w:val="006650C3"/>
    <w:rsid w:val="00672CED"/>
    <w:rsid w:val="00672D8E"/>
    <w:rsid w:val="00672F0A"/>
    <w:rsid w:val="00675E40"/>
    <w:rsid w:val="006760B8"/>
    <w:rsid w:val="0067732C"/>
    <w:rsid w:val="00681CDA"/>
    <w:rsid w:val="00682B32"/>
    <w:rsid w:val="00683758"/>
    <w:rsid w:val="00684F3E"/>
    <w:rsid w:val="00686E43"/>
    <w:rsid w:val="0069158D"/>
    <w:rsid w:val="00691734"/>
    <w:rsid w:val="0069421F"/>
    <w:rsid w:val="00694E94"/>
    <w:rsid w:val="006950E6"/>
    <w:rsid w:val="0069556B"/>
    <w:rsid w:val="00697A16"/>
    <w:rsid w:val="006A6C7C"/>
    <w:rsid w:val="006A725A"/>
    <w:rsid w:val="006B1FEA"/>
    <w:rsid w:val="006B2691"/>
    <w:rsid w:val="006B3726"/>
    <w:rsid w:val="006B508A"/>
    <w:rsid w:val="006B53BE"/>
    <w:rsid w:val="006B54FE"/>
    <w:rsid w:val="006C107D"/>
    <w:rsid w:val="006C2739"/>
    <w:rsid w:val="006C42E3"/>
    <w:rsid w:val="006C5418"/>
    <w:rsid w:val="006C7C16"/>
    <w:rsid w:val="006D5BB3"/>
    <w:rsid w:val="006D6B27"/>
    <w:rsid w:val="006D70EE"/>
    <w:rsid w:val="006E147A"/>
    <w:rsid w:val="006E4641"/>
    <w:rsid w:val="006E58A7"/>
    <w:rsid w:val="006E5FFA"/>
    <w:rsid w:val="006E6701"/>
    <w:rsid w:val="006E6E24"/>
    <w:rsid w:val="006F2A2D"/>
    <w:rsid w:val="006F3A98"/>
    <w:rsid w:val="0070222B"/>
    <w:rsid w:val="0070376A"/>
    <w:rsid w:val="00704474"/>
    <w:rsid w:val="00704D7F"/>
    <w:rsid w:val="00705AC4"/>
    <w:rsid w:val="00706691"/>
    <w:rsid w:val="00706753"/>
    <w:rsid w:val="00707E23"/>
    <w:rsid w:val="00707E37"/>
    <w:rsid w:val="00710B7D"/>
    <w:rsid w:val="007124DF"/>
    <w:rsid w:val="007136E0"/>
    <w:rsid w:val="007161AA"/>
    <w:rsid w:val="00721502"/>
    <w:rsid w:val="00721517"/>
    <w:rsid w:val="007250E3"/>
    <w:rsid w:val="00726C9C"/>
    <w:rsid w:val="00726F10"/>
    <w:rsid w:val="007275CA"/>
    <w:rsid w:val="007311C9"/>
    <w:rsid w:val="007315C2"/>
    <w:rsid w:val="00733690"/>
    <w:rsid w:val="00734427"/>
    <w:rsid w:val="00734430"/>
    <w:rsid w:val="0073660A"/>
    <w:rsid w:val="00736965"/>
    <w:rsid w:val="00737BC4"/>
    <w:rsid w:val="00737FEA"/>
    <w:rsid w:val="00743225"/>
    <w:rsid w:val="00744E0B"/>
    <w:rsid w:val="0074709B"/>
    <w:rsid w:val="00747A03"/>
    <w:rsid w:val="00754C6E"/>
    <w:rsid w:val="00756412"/>
    <w:rsid w:val="00757F42"/>
    <w:rsid w:val="00760930"/>
    <w:rsid w:val="00767FCA"/>
    <w:rsid w:val="00772058"/>
    <w:rsid w:val="007726FF"/>
    <w:rsid w:val="00774E8E"/>
    <w:rsid w:val="00775ED9"/>
    <w:rsid w:val="00776F0B"/>
    <w:rsid w:val="00777C4F"/>
    <w:rsid w:val="00780632"/>
    <w:rsid w:val="00780AC0"/>
    <w:rsid w:val="0078161B"/>
    <w:rsid w:val="0078497D"/>
    <w:rsid w:val="00784C79"/>
    <w:rsid w:val="007873A8"/>
    <w:rsid w:val="00787CEB"/>
    <w:rsid w:val="0079375D"/>
    <w:rsid w:val="00794034"/>
    <w:rsid w:val="00797A8F"/>
    <w:rsid w:val="007A182E"/>
    <w:rsid w:val="007A6371"/>
    <w:rsid w:val="007B13F1"/>
    <w:rsid w:val="007B208F"/>
    <w:rsid w:val="007B231D"/>
    <w:rsid w:val="007B2E56"/>
    <w:rsid w:val="007B5011"/>
    <w:rsid w:val="007B60DB"/>
    <w:rsid w:val="007C0A12"/>
    <w:rsid w:val="007C2110"/>
    <w:rsid w:val="007C38B2"/>
    <w:rsid w:val="007C6A8C"/>
    <w:rsid w:val="007C7B7A"/>
    <w:rsid w:val="007D0F67"/>
    <w:rsid w:val="007D172D"/>
    <w:rsid w:val="007D2FBC"/>
    <w:rsid w:val="007D50B3"/>
    <w:rsid w:val="007D52C8"/>
    <w:rsid w:val="007D6966"/>
    <w:rsid w:val="007E068D"/>
    <w:rsid w:val="007E07A5"/>
    <w:rsid w:val="007E3794"/>
    <w:rsid w:val="007E3A14"/>
    <w:rsid w:val="007E4962"/>
    <w:rsid w:val="007E5A77"/>
    <w:rsid w:val="007E60FF"/>
    <w:rsid w:val="007E7280"/>
    <w:rsid w:val="007E74B5"/>
    <w:rsid w:val="007E7EC0"/>
    <w:rsid w:val="007F066C"/>
    <w:rsid w:val="007F0D73"/>
    <w:rsid w:val="007F1649"/>
    <w:rsid w:val="007F1E8E"/>
    <w:rsid w:val="007F2564"/>
    <w:rsid w:val="007F27FC"/>
    <w:rsid w:val="007F2CE2"/>
    <w:rsid w:val="00800E85"/>
    <w:rsid w:val="00801AB0"/>
    <w:rsid w:val="00802BE3"/>
    <w:rsid w:val="0080448E"/>
    <w:rsid w:val="008059E2"/>
    <w:rsid w:val="00811239"/>
    <w:rsid w:val="008117CE"/>
    <w:rsid w:val="008130F9"/>
    <w:rsid w:val="008143C1"/>
    <w:rsid w:val="0081462A"/>
    <w:rsid w:val="00814D4D"/>
    <w:rsid w:val="00816ACB"/>
    <w:rsid w:val="00822BDD"/>
    <w:rsid w:val="00823AC4"/>
    <w:rsid w:val="008274E9"/>
    <w:rsid w:val="00830B3B"/>
    <w:rsid w:val="00831B27"/>
    <w:rsid w:val="00831E40"/>
    <w:rsid w:val="0084601A"/>
    <w:rsid w:val="00847F05"/>
    <w:rsid w:val="008500BA"/>
    <w:rsid w:val="00851BBB"/>
    <w:rsid w:val="00852A22"/>
    <w:rsid w:val="00853E68"/>
    <w:rsid w:val="00854352"/>
    <w:rsid w:val="00855F66"/>
    <w:rsid w:val="00856859"/>
    <w:rsid w:val="00856BCD"/>
    <w:rsid w:val="00860790"/>
    <w:rsid w:val="00861053"/>
    <w:rsid w:val="00863A5A"/>
    <w:rsid w:val="00863FF5"/>
    <w:rsid w:val="008662C1"/>
    <w:rsid w:val="008663A4"/>
    <w:rsid w:val="00867335"/>
    <w:rsid w:val="00872E48"/>
    <w:rsid w:val="008804FD"/>
    <w:rsid w:val="008819E7"/>
    <w:rsid w:val="00881A34"/>
    <w:rsid w:val="00881B9C"/>
    <w:rsid w:val="00883566"/>
    <w:rsid w:val="00883E27"/>
    <w:rsid w:val="00884265"/>
    <w:rsid w:val="00885AE2"/>
    <w:rsid w:val="00886B08"/>
    <w:rsid w:val="00887057"/>
    <w:rsid w:val="00887F16"/>
    <w:rsid w:val="00891FB4"/>
    <w:rsid w:val="0089291D"/>
    <w:rsid w:val="00895291"/>
    <w:rsid w:val="008975B9"/>
    <w:rsid w:val="008A08A3"/>
    <w:rsid w:val="008A2870"/>
    <w:rsid w:val="008A31B7"/>
    <w:rsid w:val="008A3E55"/>
    <w:rsid w:val="008B159E"/>
    <w:rsid w:val="008B2C24"/>
    <w:rsid w:val="008B3333"/>
    <w:rsid w:val="008B3E9B"/>
    <w:rsid w:val="008B4993"/>
    <w:rsid w:val="008B4BBE"/>
    <w:rsid w:val="008B6B49"/>
    <w:rsid w:val="008B74D4"/>
    <w:rsid w:val="008C15FB"/>
    <w:rsid w:val="008C281D"/>
    <w:rsid w:val="008C2BFE"/>
    <w:rsid w:val="008C40FE"/>
    <w:rsid w:val="008C643A"/>
    <w:rsid w:val="008C7A54"/>
    <w:rsid w:val="008D1B12"/>
    <w:rsid w:val="008D371F"/>
    <w:rsid w:val="008D49A9"/>
    <w:rsid w:val="008D533C"/>
    <w:rsid w:val="008E2407"/>
    <w:rsid w:val="008E3041"/>
    <w:rsid w:val="008E4530"/>
    <w:rsid w:val="008E672D"/>
    <w:rsid w:val="008E72DD"/>
    <w:rsid w:val="008E7F39"/>
    <w:rsid w:val="008F04C6"/>
    <w:rsid w:val="008F132F"/>
    <w:rsid w:val="008F2359"/>
    <w:rsid w:val="008F4B4C"/>
    <w:rsid w:val="008F5563"/>
    <w:rsid w:val="008F72D4"/>
    <w:rsid w:val="00900091"/>
    <w:rsid w:val="00903CF9"/>
    <w:rsid w:val="009055CC"/>
    <w:rsid w:val="00905824"/>
    <w:rsid w:val="00906ED0"/>
    <w:rsid w:val="0091174E"/>
    <w:rsid w:val="00912C9D"/>
    <w:rsid w:val="00915D68"/>
    <w:rsid w:val="009173CE"/>
    <w:rsid w:val="0092062B"/>
    <w:rsid w:val="00926197"/>
    <w:rsid w:val="009310DA"/>
    <w:rsid w:val="00931D6E"/>
    <w:rsid w:val="009343DC"/>
    <w:rsid w:val="0093521F"/>
    <w:rsid w:val="009359E4"/>
    <w:rsid w:val="00935F78"/>
    <w:rsid w:val="00941527"/>
    <w:rsid w:val="00943535"/>
    <w:rsid w:val="00944358"/>
    <w:rsid w:val="0094440C"/>
    <w:rsid w:val="00944949"/>
    <w:rsid w:val="00946D0F"/>
    <w:rsid w:val="00952F39"/>
    <w:rsid w:val="00955D90"/>
    <w:rsid w:val="009570F4"/>
    <w:rsid w:val="00957F49"/>
    <w:rsid w:val="00961AEC"/>
    <w:rsid w:val="009639F7"/>
    <w:rsid w:val="00964599"/>
    <w:rsid w:val="00964659"/>
    <w:rsid w:val="0096666D"/>
    <w:rsid w:val="00966ACC"/>
    <w:rsid w:val="00967F59"/>
    <w:rsid w:val="009706AE"/>
    <w:rsid w:val="00970B19"/>
    <w:rsid w:val="009741E1"/>
    <w:rsid w:val="009742BB"/>
    <w:rsid w:val="0098200F"/>
    <w:rsid w:val="00990D02"/>
    <w:rsid w:val="00991687"/>
    <w:rsid w:val="00992793"/>
    <w:rsid w:val="00992ECB"/>
    <w:rsid w:val="00995C5D"/>
    <w:rsid w:val="00996D51"/>
    <w:rsid w:val="009A00F8"/>
    <w:rsid w:val="009A019B"/>
    <w:rsid w:val="009A0B2A"/>
    <w:rsid w:val="009A1562"/>
    <w:rsid w:val="009A4467"/>
    <w:rsid w:val="009A5E7F"/>
    <w:rsid w:val="009A670D"/>
    <w:rsid w:val="009A6DD5"/>
    <w:rsid w:val="009B121C"/>
    <w:rsid w:val="009B2283"/>
    <w:rsid w:val="009B28D5"/>
    <w:rsid w:val="009B4D60"/>
    <w:rsid w:val="009C1BCA"/>
    <w:rsid w:val="009C1D4F"/>
    <w:rsid w:val="009C4EB2"/>
    <w:rsid w:val="009C595C"/>
    <w:rsid w:val="009C75F3"/>
    <w:rsid w:val="009D3192"/>
    <w:rsid w:val="009D6F42"/>
    <w:rsid w:val="009D73B5"/>
    <w:rsid w:val="009D786F"/>
    <w:rsid w:val="009E141D"/>
    <w:rsid w:val="009E525D"/>
    <w:rsid w:val="009F10C5"/>
    <w:rsid w:val="009F18B5"/>
    <w:rsid w:val="009F2155"/>
    <w:rsid w:val="00A015AF"/>
    <w:rsid w:val="00A0487E"/>
    <w:rsid w:val="00A05D76"/>
    <w:rsid w:val="00A06920"/>
    <w:rsid w:val="00A07798"/>
    <w:rsid w:val="00A1063A"/>
    <w:rsid w:val="00A12A13"/>
    <w:rsid w:val="00A177EA"/>
    <w:rsid w:val="00A20EB0"/>
    <w:rsid w:val="00A20F17"/>
    <w:rsid w:val="00A214AA"/>
    <w:rsid w:val="00A32873"/>
    <w:rsid w:val="00A33936"/>
    <w:rsid w:val="00A368BF"/>
    <w:rsid w:val="00A36B8D"/>
    <w:rsid w:val="00A3725E"/>
    <w:rsid w:val="00A37634"/>
    <w:rsid w:val="00A40643"/>
    <w:rsid w:val="00A44A87"/>
    <w:rsid w:val="00A467E6"/>
    <w:rsid w:val="00A50205"/>
    <w:rsid w:val="00A50AD9"/>
    <w:rsid w:val="00A51001"/>
    <w:rsid w:val="00A513C3"/>
    <w:rsid w:val="00A52A92"/>
    <w:rsid w:val="00A548CC"/>
    <w:rsid w:val="00A610CE"/>
    <w:rsid w:val="00A62318"/>
    <w:rsid w:val="00A626C8"/>
    <w:rsid w:val="00A62DBA"/>
    <w:rsid w:val="00A62E41"/>
    <w:rsid w:val="00A6333F"/>
    <w:rsid w:val="00A6357B"/>
    <w:rsid w:val="00A64370"/>
    <w:rsid w:val="00A645AD"/>
    <w:rsid w:val="00A64EE4"/>
    <w:rsid w:val="00A653D1"/>
    <w:rsid w:val="00A65E73"/>
    <w:rsid w:val="00A6609B"/>
    <w:rsid w:val="00A67B16"/>
    <w:rsid w:val="00A707FF"/>
    <w:rsid w:val="00A72567"/>
    <w:rsid w:val="00A73CCD"/>
    <w:rsid w:val="00A7631E"/>
    <w:rsid w:val="00A777B9"/>
    <w:rsid w:val="00A77D36"/>
    <w:rsid w:val="00A80B35"/>
    <w:rsid w:val="00A84149"/>
    <w:rsid w:val="00A85833"/>
    <w:rsid w:val="00A911C5"/>
    <w:rsid w:val="00A9149F"/>
    <w:rsid w:val="00A91B62"/>
    <w:rsid w:val="00A9233A"/>
    <w:rsid w:val="00A929F6"/>
    <w:rsid w:val="00A932F8"/>
    <w:rsid w:val="00A9376D"/>
    <w:rsid w:val="00A93E8F"/>
    <w:rsid w:val="00AA0A89"/>
    <w:rsid w:val="00AA1AA9"/>
    <w:rsid w:val="00AA1FB2"/>
    <w:rsid w:val="00AA6AC5"/>
    <w:rsid w:val="00AA733F"/>
    <w:rsid w:val="00AA769C"/>
    <w:rsid w:val="00AA7E95"/>
    <w:rsid w:val="00AB0E47"/>
    <w:rsid w:val="00AB1897"/>
    <w:rsid w:val="00AB3782"/>
    <w:rsid w:val="00AB44A8"/>
    <w:rsid w:val="00AB56DF"/>
    <w:rsid w:val="00AB6878"/>
    <w:rsid w:val="00AC1574"/>
    <w:rsid w:val="00AC1B61"/>
    <w:rsid w:val="00AC2F1E"/>
    <w:rsid w:val="00AC69D3"/>
    <w:rsid w:val="00AC717C"/>
    <w:rsid w:val="00AD11D1"/>
    <w:rsid w:val="00AD19E9"/>
    <w:rsid w:val="00AD7C3B"/>
    <w:rsid w:val="00AE2AF3"/>
    <w:rsid w:val="00AE3FD4"/>
    <w:rsid w:val="00AE48CB"/>
    <w:rsid w:val="00AF0058"/>
    <w:rsid w:val="00AF023B"/>
    <w:rsid w:val="00AF094E"/>
    <w:rsid w:val="00AF315B"/>
    <w:rsid w:val="00AF699A"/>
    <w:rsid w:val="00B008B9"/>
    <w:rsid w:val="00B03347"/>
    <w:rsid w:val="00B059F8"/>
    <w:rsid w:val="00B0601A"/>
    <w:rsid w:val="00B06B4A"/>
    <w:rsid w:val="00B07BEF"/>
    <w:rsid w:val="00B11589"/>
    <w:rsid w:val="00B12A7F"/>
    <w:rsid w:val="00B1503D"/>
    <w:rsid w:val="00B16050"/>
    <w:rsid w:val="00B16104"/>
    <w:rsid w:val="00B162A9"/>
    <w:rsid w:val="00B17E81"/>
    <w:rsid w:val="00B17F4E"/>
    <w:rsid w:val="00B239EA"/>
    <w:rsid w:val="00B24C7B"/>
    <w:rsid w:val="00B3089A"/>
    <w:rsid w:val="00B33F5E"/>
    <w:rsid w:val="00B37163"/>
    <w:rsid w:val="00B41D5F"/>
    <w:rsid w:val="00B43323"/>
    <w:rsid w:val="00B453EF"/>
    <w:rsid w:val="00B46E7D"/>
    <w:rsid w:val="00B478E5"/>
    <w:rsid w:val="00B523F2"/>
    <w:rsid w:val="00B52CE7"/>
    <w:rsid w:val="00B54EA4"/>
    <w:rsid w:val="00B55A81"/>
    <w:rsid w:val="00B61EE0"/>
    <w:rsid w:val="00B626C1"/>
    <w:rsid w:val="00B63C6A"/>
    <w:rsid w:val="00B661F6"/>
    <w:rsid w:val="00B73360"/>
    <w:rsid w:val="00B80444"/>
    <w:rsid w:val="00B82E76"/>
    <w:rsid w:val="00B90051"/>
    <w:rsid w:val="00B907DC"/>
    <w:rsid w:val="00B91EEC"/>
    <w:rsid w:val="00B9363A"/>
    <w:rsid w:val="00B944E8"/>
    <w:rsid w:val="00B9600E"/>
    <w:rsid w:val="00BA47A4"/>
    <w:rsid w:val="00BA697D"/>
    <w:rsid w:val="00BB42A3"/>
    <w:rsid w:val="00BB4FF6"/>
    <w:rsid w:val="00BB6CD7"/>
    <w:rsid w:val="00BC30E2"/>
    <w:rsid w:val="00BC416D"/>
    <w:rsid w:val="00BC57A7"/>
    <w:rsid w:val="00BC64A4"/>
    <w:rsid w:val="00BC6A1C"/>
    <w:rsid w:val="00BC6DE9"/>
    <w:rsid w:val="00BD07EB"/>
    <w:rsid w:val="00BD333E"/>
    <w:rsid w:val="00BD3D40"/>
    <w:rsid w:val="00BE00A8"/>
    <w:rsid w:val="00BE02D0"/>
    <w:rsid w:val="00BE1767"/>
    <w:rsid w:val="00BE222E"/>
    <w:rsid w:val="00BE2CFA"/>
    <w:rsid w:val="00BE5A0F"/>
    <w:rsid w:val="00BE7815"/>
    <w:rsid w:val="00BF0709"/>
    <w:rsid w:val="00BF1C6B"/>
    <w:rsid w:val="00BF385E"/>
    <w:rsid w:val="00BF40E6"/>
    <w:rsid w:val="00BF49C2"/>
    <w:rsid w:val="00C00633"/>
    <w:rsid w:val="00C04CF1"/>
    <w:rsid w:val="00C05597"/>
    <w:rsid w:val="00C07454"/>
    <w:rsid w:val="00C14952"/>
    <w:rsid w:val="00C153E9"/>
    <w:rsid w:val="00C178CB"/>
    <w:rsid w:val="00C17B1E"/>
    <w:rsid w:val="00C17B5B"/>
    <w:rsid w:val="00C20AD9"/>
    <w:rsid w:val="00C21794"/>
    <w:rsid w:val="00C218EA"/>
    <w:rsid w:val="00C21CA0"/>
    <w:rsid w:val="00C22F74"/>
    <w:rsid w:val="00C24629"/>
    <w:rsid w:val="00C32C90"/>
    <w:rsid w:val="00C4130B"/>
    <w:rsid w:val="00C452D7"/>
    <w:rsid w:val="00C47ADB"/>
    <w:rsid w:val="00C50AEE"/>
    <w:rsid w:val="00C5362B"/>
    <w:rsid w:val="00C53B2D"/>
    <w:rsid w:val="00C5648B"/>
    <w:rsid w:val="00C56977"/>
    <w:rsid w:val="00C61DA3"/>
    <w:rsid w:val="00C6725D"/>
    <w:rsid w:val="00C75161"/>
    <w:rsid w:val="00C818B4"/>
    <w:rsid w:val="00C84818"/>
    <w:rsid w:val="00C84A50"/>
    <w:rsid w:val="00C84AD2"/>
    <w:rsid w:val="00C86B1E"/>
    <w:rsid w:val="00C92305"/>
    <w:rsid w:val="00C931EE"/>
    <w:rsid w:val="00C9540A"/>
    <w:rsid w:val="00C9540E"/>
    <w:rsid w:val="00C96258"/>
    <w:rsid w:val="00C962C4"/>
    <w:rsid w:val="00CA172D"/>
    <w:rsid w:val="00CA33B7"/>
    <w:rsid w:val="00CB108B"/>
    <w:rsid w:val="00CB1DA3"/>
    <w:rsid w:val="00CB450B"/>
    <w:rsid w:val="00CB5B1D"/>
    <w:rsid w:val="00CB6183"/>
    <w:rsid w:val="00CC0376"/>
    <w:rsid w:val="00CC04A9"/>
    <w:rsid w:val="00CC3226"/>
    <w:rsid w:val="00CC346A"/>
    <w:rsid w:val="00CC54B1"/>
    <w:rsid w:val="00CC71E2"/>
    <w:rsid w:val="00CD23A6"/>
    <w:rsid w:val="00CD48CA"/>
    <w:rsid w:val="00CD63B4"/>
    <w:rsid w:val="00CD7D67"/>
    <w:rsid w:val="00CE430E"/>
    <w:rsid w:val="00CE5E81"/>
    <w:rsid w:val="00CE794D"/>
    <w:rsid w:val="00CE7F7A"/>
    <w:rsid w:val="00CF1336"/>
    <w:rsid w:val="00CF2774"/>
    <w:rsid w:val="00CF3AC1"/>
    <w:rsid w:val="00CF4536"/>
    <w:rsid w:val="00CF4C0F"/>
    <w:rsid w:val="00CF557A"/>
    <w:rsid w:val="00D024D6"/>
    <w:rsid w:val="00D043BE"/>
    <w:rsid w:val="00D045B0"/>
    <w:rsid w:val="00D05535"/>
    <w:rsid w:val="00D06CB7"/>
    <w:rsid w:val="00D06DCA"/>
    <w:rsid w:val="00D1221E"/>
    <w:rsid w:val="00D15105"/>
    <w:rsid w:val="00D15C15"/>
    <w:rsid w:val="00D168FD"/>
    <w:rsid w:val="00D1778A"/>
    <w:rsid w:val="00D2108E"/>
    <w:rsid w:val="00D301EC"/>
    <w:rsid w:val="00D3127A"/>
    <w:rsid w:val="00D3353D"/>
    <w:rsid w:val="00D35063"/>
    <w:rsid w:val="00D35716"/>
    <w:rsid w:val="00D372FB"/>
    <w:rsid w:val="00D40195"/>
    <w:rsid w:val="00D40986"/>
    <w:rsid w:val="00D41363"/>
    <w:rsid w:val="00D45101"/>
    <w:rsid w:val="00D45DF0"/>
    <w:rsid w:val="00D4630D"/>
    <w:rsid w:val="00D47594"/>
    <w:rsid w:val="00D5291D"/>
    <w:rsid w:val="00D55C3D"/>
    <w:rsid w:val="00D5683C"/>
    <w:rsid w:val="00D56D57"/>
    <w:rsid w:val="00D61055"/>
    <w:rsid w:val="00D62193"/>
    <w:rsid w:val="00D6649C"/>
    <w:rsid w:val="00D71142"/>
    <w:rsid w:val="00D713FC"/>
    <w:rsid w:val="00D71C3D"/>
    <w:rsid w:val="00D7275D"/>
    <w:rsid w:val="00D73A32"/>
    <w:rsid w:val="00D74B05"/>
    <w:rsid w:val="00D75A9F"/>
    <w:rsid w:val="00D821D9"/>
    <w:rsid w:val="00D82A1D"/>
    <w:rsid w:val="00D906A9"/>
    <w:rsid w:val="00D906C5"/>
    <w:rsid w:val="00D9300C"/>
    <w:rsid w:val="00D943B8"/>
    <w:rsid w:val="00D96CD5"/>
    <w:rsid w:val="00D97601"/>
    <w:rsid w:val="00D9781E"/>
    <w:rsid w:val="00DA16B5"/>
    <w:rsid w:val="00DA28F6"/>
    <w:rsid w:val="00DA3BC4"/>
    <w:rsid w:val="00DA53D0"/>
    <w:rsid w:val="00DA5561"/>
    <w:rsid w:val="00DA5CA3"/>
    <w:rsid w:val="00DA5D89"/>
    <w:rsid w:val="00DA5EB4"/>
    <w:rsid w:val="00DA65D8"/>
    <w:rsid w:val="00DA65E0"/>
    <w:rsid w:val="00DA70EC"/>
    <w:rsid w:val="00DB157D"/>
    <w:rsid w:val="00DB2FB1"/>
    <w:rsid w:val="00DB464E"/>
    <w:rsid w:val="00DB4D54"/>
    <w:rsid w:val="00DC00DC"/>
    <w:rsid w:val="00DC0D23"/>
    <w:rsid w:val="00DC2D58"/>
    <w:rsid w:val="00DC3748"/>
    <w:rsid w:val="00DC40E1"/>
    <w:rsid w:val="00DC4954"/>
    <w:rsid w:val="00DC72C4"/>
    <w:rsid w:val="00DD0CF2"/>
    <w:rsid w:val="00DD1BE5"/>
    <w:rsid w:val="00DD47FE"/>
    <w:rsid w:val="00DD57D0"/>
    <w:rsid w:val="00DD68F7"/>
    <w:rsid w:val="00DE259A"/>
    <w:rsid w:val="00DE3E29"/>
    <w:rsid w:val="00DE4E15"/>
    <w:rsid w:val="00DF18F3"/>
    <w:rsid w:val="00DF2FA8"/>
    <w:rsid w:val="00DF31E8"/>
    <w:rsid w:val="00DF36D7"/>
    <w:rsid w:val="00DF43D7"/>
    <w:rsid w:val="00DF604E"/>
    <w:rsid w:val="00E00108"/>
    <w:rsid w:val="00E00906"/>
    <w:rsid w:val="00E015B9"/>
    <w:rsid w:val="00E019F8"/>
    <w:rsid w:val="00E0221B"/>
    <w:rsid w:val="00E02234"/>
    <w:rsid w:val="00E0301D"/>
    <w:rsid w:val="00E03B81"/>
    <w:rsid w:val="00E04142"/>
    <w:rsid w:val="00E04636"/>
    <w:rsid w:val="00E04A7D"/>
    <w:rsid w:val="00E06380"/>
    <w:rsid w:val="00E06E95"/>
    <w:rsid w:val="00E07758"/>
    <w:rsid w:val="00E107F4"/>
    <w:rsid w:val="00E10C21"/>
    <w:rsid w:val="00E12511"/>
    <w:rsid w:val="00E12D31"/>
    <w:rsid w:val="00E15AEF"/>
    <w:rsid w:val="00E16669"/>
    <w:rsid w:val="00E16C42"/>
    <w:rsid w:val="00E16CF1"/>
    <w:rsid w:val="00E1723C"/>
    <w:rsid w:val="00E21A8A"/>
    <w:rsid w:val="00E23727"/>
    <w:rsid w:val="00E249E4"/>
    <w:rsid w:val="00E25647"/>
    <w:rsid w:val="00E25EF4"/>
    <w:rsid w:val="00E260AE"/>
    <w:rsid w:val="00E3032D"/>
    <w:rsid w:val="00E31345"/>
    <w:rsid w:val="00E32043"/>
    <w:rsid w:val="00E33CAB"/>
    <w:rsid w:val="00E3529D"/>
    <w:rsid w:val="00E37255"/>
    <w:rsid w:val="00E40195"/>
    <w:rsid w:val="00E41E74"/>
    <w:rsid w:val="00E426A3"/>
    <w:rsid w:val="00E43197"/>
    <w:rsid w:val="00E46842"/>
    <w:rsid w:val="00E47DB1"/>
    <w:rsid w:val="00E55A5D"/>
    <w:rsid w:val="00E56856"/>
    <w:rsid w:val="00E647E1"/>
    <w:rsid w:val="00E66F4E"/>
    <w:rsid w:val="00E6741B"/>
    <w:rsid w:val="00E74304"/>
    <w:rsid w:val="00E83BDD"/>
    <w:rsid w:val="00E83C87"/>
    <w:rsid w:val="00E9004D"/>
    <w:rsid w:val="00E9011C"/>
    <w:rsid w:val="00E92180"/>
    <w:rsid w:val="00E952A1"/>
    <w:rsid w:val="00E9667F"/>
    <w:rsid w:val="00EA034F"/>
    <w:rsid w:val="00EA0F0D"/>
    <w:rsid w:val="00EA426D"/>
    <w:rsid w:val="00EB0368"/>
    <w:rsid w:val="00EB075F"/>
    <w:rsid w:val="00EB0CA5"/>
    <w:rsid w:val="00EB18D7"/>
    <w:rsid w:val="00EB2281"/>
    <w:rsid w:val="00EB3F45"/>
    <w:rsid w:val="00EB4063"/>
    <w:rsid w:val="00EB4D47"/>
    <w:rsid w:val="00EC772C"/>
    <w:rsid w:val="00ED5017"/>
    <w:rsid w:val="00ED6784"/>
    <w:rsid w:val="00ED76E9"/>
    <w:rsid w:val="00EE1391"/>
    <w:rsid w:val="00EE2586"/>
    <w:rsid w:val="00EE2DD3"/>
    <w:rsid w:val="00EE3692"/>
    <w:rsid w:val="00EF16E7"/>
    <w:rsid w:val="00EF20CD"/>
    <w:rsid w:val="00EF2B60"/>
    <w:rsid w:val="00EF32DA"/>
    <w:rsid w:val="00F007A6"/>
    <w:rsid w:val="00F00E9E"/>
    <w:rsid w:val="00F046D5"/>
    <w:rsid w:val="00F05146"/>
    <w:rsid w:val="00F1107D"/>
    <w:rsid w:val="00F138E4"/>
    <w:rsid w:val="00F13CB3"/>
    <w:rsid w:val="00F15978"/>
    <w:rsid w:val="00F17810"/>
    <w:rsid w:val="00F26779"/>
    <w:rsid w:val="00F26CA2"/>
    <w:rsid w:val="00F304AB"/>
    <w:rsid w:val="00F30635"/>
    <w:rsid w:val="00F30FAF"/>
    <w:rsid w:val="00F32E51"/>
    <w:rsid w:val="00F331BC"/>
    <w:rsid w:val="00F33E84"/>
    <w:rsid w:val="00F362A3"/>
    <w:rsid w:val="00F36F4C"/>
    <w:rsid w:val="00F37E30"/>
    <w:rsid w:val="00F4346D"/>
    <w:rsid w:val="00F45A6D"/>
    <w:rsid w:val="00F462C5"/>
    <w:rsid w:val="00F46CE9"/>
    <w:rsid w:val="00F4765D"/>
    <w:rsid w:val="00F47873"/>
    <w:rsid w:val="00F50CDC"/>
    <w:rsid w:val="00F50DA4"/>
    <w:rsid w:val="00F51466"/>
    <w:rsid w:val="00F5167F"/>
    <w:rsid w:val="00F52B5D"/>
    <w:rsid w:val="00F5379B"/>
    <w:rsid w:val="00F540E5"/>
    <w:rsid w:val="00F568DE"/>
    <w:rsid w:val="00F57C50"/>
    <w:rsid w:val="00F61767"/>
    <w:rsid w:val="00F641FE"/>
    <w:rsid w:val="00F65379"/>
    <w:rsid w:val="00F7158F"/>
    <w:rsid w:val="00F718BE"/>
    <w:rsid w:val="00F7192E"/>
    <w:rsid w:val="00F74B4B"/>
    <w:rsid w:val="00F772FC"/>
    <w:rsid w:val="00F775BC"/>
    <w:rsid w:val="00F83B7E"/>
    <w:rsid w:val="00F85EC4"/>
    <w:rsid w:val="00F86526"/>
    <w:rsid w:val="00F87194"/>
    <w:rsid w:val="00F902B0"/>
    <w:rsid w:val="00F903A8"/>
    <w:rsid w:val="00F91195"/>
    <w:rsid w:val="00F920EA"/>
    <w:rsid w:val="00F93870"/>
    <w:rsid w:val="00F94E86"/>
    <w:rsid w:val="00F969C1"/>
    <w:rsid w:val="00FA00E7"/>
    <w:rsid w:val="00FA502E"/>
    <w:rsid w:val="00FA6E2A"/>
    <w:rsid w:val="00FA72BB"/>
    <w:rsid w:val="00FB31A3"/>
    <w:rsid w:val="00FB3241"/>
    <w:rsid w:val="00FB3422"/>
    <w:rsid w:val="00FB3514"/>
    <w:rsid w:val="00FB52EE"/>
    <w:rsid w:val="00FB532E"/>
    <w:rsid w:val="00FB726E"/>
    <w:rsid w:val="00FC42A6"/>
    <w:rsid w:val="00FC47E8"/>
    <w:rsid w:val="00FC4D61"/>
    <w:rsid w:val="00FC55FC"/>
    <w:rsid w:val="00FC5965"/>
    <w:rsid w:val="00FC697F"/>
    <w:rsid w:val="00FC7815"/>
    <w:rsid w:val="00FD13E0"/>
    <w:rsid w:val="00FD4954"/>
    <w:rsid w:val="00FD5F82"/>
    <w:rsid w:val="00FD77FD"/>
    <w:rsid w:val="00FE0450"/>
    <w:rsid w:val="00FE2CB6"/>
    <w:rsid w:val="00FE366A"/>
    <w:rsid w:val="00FE3BD4"/>
    <w:rsid w:val="00FE6A16"/>
    <w:rsid w:val="00FE7ECA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7CC04"/>
  <w15:chartTrackingRefBased/>
  <w15:docId w15:val="{3CF9A27A-457E-432D-9A42-EA459466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7A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AC9"/>
  </w:style>
  <w:style w:type="paragraph" w:styleId="Footer">
    <w:name w:val="footer"/>
    <w:basedOn w:val="Normal"/>
    <w:link w:val="FooterChar"/>
    <w:uiPriority w:val="99"/>
    <w:unhideWhenUsed/>
    <w:rsid w:val="000F7A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AC9"/>
  </w:style>
  <w:style w:type="character" w:styleId="CommentReference">
    <w:name w:val="annotation reference"/>
    <w:basedOn w:val="DefaultParagraphFont"/>
    <w:uiPriority w:val="99"/>
    <w:semiHidden/>
    <w:unhideWhenUsed/>
    <w:rsid w:val="00BE1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1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17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7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C2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13CB3"/>
  </w:style>
  <w:style w:type="paragraph" w:customStyle="1" w:styleId="BasicParagraph">
    <w:name w:val="[Basic Paragraph]"/>
    <w:basedOn w:val="Normal"/>
    <w:uiPriority w:val="99"/>
    <w:rsid w:val="00163F6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320E77E35C644A511CBC5C12B0A0B" ma:contentTypeVersion="18" ma:contentTypeDescription="Create a new document." ma:contentTypeScope="" ma:versionID="841bad1d9fc4c5e3f4e2b5a3a7a7538c">
  <xsd:schema xmlns:xsd="http://www.w3.org/2001/XMLSchema" xmlns:xs="http://www.w3.org/2001/XMLSchema" xmlns:p="http://schemas.microsoft.com/office/2006/metadata/properties" xmlns:ns2="12479bdc-b58c-44ab-9f0f-fa5baefb3da2" xmlns:ns3="806d6863-a85d-4a14-ba5d-ada9e5b222dd" targetNamespace="http://schemas.microsoft.com/office/2006/metadata/properties" ma:root="true" ma:fieldsID="c292867184a0c53f5e1912ddb2becaee" ns2:_="" ns3:_="">
    <xsd:import namespace="12479bdc-b58c-44ab-9f0f-fa5baefb3da2"/>
    <xsd:import namespace="806d6863-a85d-4a14-ba5d-ada9e5b222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ate_x002f_Tim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79bdc-b58c-44ab-9f0f-fa5baefb3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45f4dd7-5f98-4d70-8c56-0bc13f09c8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_x002f_Time" ma:index="22" nillable="true" ma:displayName="Date/Time" ma:format="DateOnly" ma:internalName="Date_x002f_Time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d6863-a85d-4a14-ba5d-ada9e5b222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dadd1eb-4809-467b-a4c7-9f8b25a82955}" ma:internalName="TaxCatchAll" ma:showField="CatchAllData" ma:web="806d6863-a85d-4a14-ba5d-ada9e5b22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479bdc-b58c-44ab-9f0f-fa5baefb3da2">
      <Terms xmlns="http://schemas.microsoft.com/office/infopath/2007/PartnerControls"/>
    </lcf76f155ced4ddcb4097134ff3c332f>
    <TaxCatchAll xmlns="806d6863-a85d-4a14-ba5d-ada9e5b222dd" xsi:nil="true"/>
    <Date_x002f_Time xmlns="12479bdc-b58c-44ab-9f0f-fa5baefb3d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58A00-F5FD-44BF-99D4-5AC3B1FE87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BC3DA-A3D7-46D9-ABF2-8C257B206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79bdc-b58c-44ab-9f0f-fa5baefb3da2"/>
    <ds:schemaRef ds:uri="806d6863-a85d-4a14-ba5d-ada9e5b22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36BF84-1F3D-4A3D-BE0C-6FE6E5CBAB2E}">
  <ds:schemaRefs>
    <ds:schemaRef ds:uri="http://schemas.microsoft.com/office/2006/metadata/properties"/>
    <ds:schemaRef ds:uri="http://schemas.microsoft.com/office/infopath/2007/PartnerControls"/>
    <ds:schemaRef ds:uri="12479bdc-b58c-44ab-9f0f-fa5baefb3da2"/>
    <ds:schemaRef ds:uri="806d6863-a85d-4a14-ba5d-ada9e5b222dd"/>
  </ds:schemaRefs>
</ds:datastoreItem>
</file>

<file path=customXml/itemProps4.xml><?xml version="1.0" encoding="utf-8"?>
<ds:datastoreItem xmlns:ds="http://schemas.openxmlformats.org/officeDocument/2006/customXml" ds:itemID="{CA219AE6-9D18-4FAE-8D31-E34159E5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Equality Commission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Magee</dc:creator>
  <cp:keywords/>
  <dc:description/>
  <cp:lastModifiedBy>Jacqueline McClintock</cp:lastModifiedBy>
  <cp:revision>4</cp:revision>
  <cp:lastPrinted>2025-06-16T11:38:00Z</cp:lastPrinted>
  <dcterms:created xsi:type="dcterms:W3CDTF">2025-03-18T15:37:00Z</dcterms:created>
  <dcterms:modified xsi:type="dcterms:W3CDTF">2025-06-16T11:39:00Z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0x010100F41320E77E35C644A511CBC5C12B0A0B</vt:lpwstr>
  </property>
  <property fmtid="{D5CDD505-2E9C-101B-9397-08002B2CF9AE}" pid="3" name="Order">
    <vt:r8>4690000</vt:r8>
  </property>
  <property fmtid="{D5CDD505-2E9C-101B-9397-08002B2CF9AE}" pid="4" name="MediaServiceImageTags">
    <vt:lpwstr/>
  </property>
</Properties>
</file>