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32DF" w14:textId="77777777" w:rsidR="00A653D1" w:rsidRPr="00382E2D" w:rsidRDefault="005970FB" w:rsidP="00F47873">
      <w:pPr>
        <w:spacing w:line="276" w:lineRule="auto"/>
        <w:rPr>
          <w:rFonts w:ascii="Verdana" w:hAnsi="Verdana"/>
        </w:rPr>
      </w:pPr>
      <w:r w:rsidRPr="00382E2D">
        <w:rPr>
          <w:rFonts w:ascii="Verdana" w:hAnsi="Verdana"/>
          <w:noProof/>
          <w:lang w:eastAsia="en-GB"/>
        </w:rPr>
        <w:drawing>
          <wp:inline distT="0" distB="0" distL="0" distR="0" wp14:anchorId="045BF43A" wp14:editId="56B50878">
            <wp:extent cx="5731510" cy="1595755"/>
            <wp:effectExtent l="0" t="0" r="2540" b="4445"/>
            <wp:docPr id="1" name="Picture 1" descr="Studio Volume:Corey Watson:Corey Watson CURRENT WORK:27689 - HUMAN RIGHTS Brand Guidelines:PDF:LETTERHEAD HEADER AND FOOTER:Letterhead Header 2.jpg"/>
            <wp:cNvGraphicFramePr/>
            <a:graphic xmlns:a="http://schemas.openxmlformats.org/drawingml/2006/main">
              <a:graphicData uri="http://schemas.openxmlformats.org/drawingml/2006/picture">
                <pic:pic xmlns:pic="http://schemas.openxmlformats.org/drawingml/2006/picture">
                  <pic:nvPicPr>
                    <pic:cNvPr id="1" name="Picture 1" descr="Studio Volume:Corey Watson:Corey Watson CURRENT WORK:27689 - HUMAN RIGHTS Brand Guidelines:PDF:LETTERHEAD HEADER AND FOOTER:Letterhead Header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595755"/>
                    </a:xfrm>
                    <a:prstGeom prst="rect">
                      <a:avLst/>
                    </a:prstGeom>
                    <a:noFill/>
                    <a:ln>
                      <a:noFill/>
                    </a:ln>
                  </pic:spPr>
                </pic:pic>
              </a:graphicData>
            </a:graphic>
          </wp:inline>
        </w:drawing>
      </w:r>
    </w:p>
    <w:p w14:paraId="48806303" w14:textId="70A4FA6D" w:rsidR="00382E2D" w:rsidRPr="001E16C5" w:rsidRDefault="0023414F" w:rsidP="00F47873">
      <w:pPr>
        <w:spacing w:line="276" w:lineRule="auto"/>
        <w:rPr>
          <w:rFonts w:ascii="Verdana" w:hAnsi="Verdana"/>
          <w:b/>
          <w:bCs/>
          <w:sz w:val="24"/>
          <w:szCs w:val="30"/>
        </w:rPr>
      </w:pPr>
      <w:r>
        <w:rPr>
          <w:rFonts w:ascii="Verdana" w:hAnsi="Verdana"/>
          <w:b/>
          <w:bCs/>
          <w:sz w:val="24"/>
          <w:szCs w:val="30"/>
        </w:rPr>
        <w:t>1</w:t>
      </w:r>
      <w:r w:rsidR="00607A1B">
        <w:rPr>
          <w:rFonts w:ascii="Verdana" w:hAnsi="Verdana"/>
          <w:b/>
          <w:bCs/>
          <w:sz w:val="24"/>
          <w:szCs w:val="30"/>
        </w:rPr>
        <w:t>8 September 2025</w:t>
      </w:r>
    </w:p>
    <w:p w14:paraId="0063474E" w14:textId="77777777" w:rsidR="001E16C5" w:rsidRPr="00382E2D" w:rsidRDefault="001E16C5" w:rsidP="00F47873">
      <w:pPr>
        <w:spacing w:line="276" w:lineRule="auto"/>
        <w:rPr>
          <w:rFonts w:ascii="Verdana" w:hAnsi="Verdana"/>
          <w:sz w:val="24"/>
          <w:szCs w:val="30"/>
        </w:rPr>
      </w:pPr>
    </w:p>
    <w:p w14:paraId="7BB32D4F" w14:textId="77777777" w:rsidR="00242C3A" w:rsidRDefault="00382E2D" w:rsidP="001E16C5">
      <w:pPr>
        <w:rPr>
          <w:rFonts w:ascii="Verdana" w:hAnsi="Verdana"/>
          <w:b/>
          <w:color w:val="77328A"/>
          <w:sz w:val="36"/>
          <w:szCs w:val="30"/>
        </w:rPr>
      </w:pPr>
      <w:r w:rsidRPr="00382E2D">
        <w:rPr>
          <w:rFonts w:ascii="Verdana" w:hAnsi="Verdana"/>
          <w:b/>
          <w:color w:val="77328A"/>
          <w:sz w:val="36"/>
          <w:szCs w:val="30"/>
        </w:rPr>
        <w:t xml:space="preserve">Minutes of the </w:t>
      </w:r>
      <w:r w:rsidR="005970FB" w:rsidRPr="00382E2D">
        <w:rPr>
          <w:rFonts w:ascii="Verdana" w:hAnsi="Verdana"/>
          <w:b/>
          <w:color w:val="77328A"/>
          <w:sz w:val="36"/>
          <w:szCs w:val="30"/>
        </w:rPr>
        <w:t>Audit and Risk Management Committee</w:t>
      </w:r>
      <w:r w:rsidR="004B3965">
        <w:rPr>
          <w:rFonts w:ascii="Verdana" w:hAnsi="Verdana"/>
          <w:b/>
          <w:color w:val="77328A"/>
          <w:sz w:val="36"/>
          <w:szCs w:val="30"/>
        </w:rPr>
        <w:t xml:space="preserve"> held </w:t>
      </w:r>
      <w:r w:rsidR="00242C3A">
        <w:rPr>
          <w:rFonts w:ascii="Verdana" w:hAnsi="Verdana"/>
          <w:b/>
          <w:color w:val="77328A"/>
          <w:sz w:val="36"/>
          <w:szCs w:val="30"/>
        </w:rPr>
        <w:t>in the offices of the Northern Ireland Human Rights Commission</w:t>
      </w:r>
    </w:p>
    <w:p w14:paraId="23DE35D3" w14:textId="77777777" w:rsidR="00242C3A" w:rsidRDefault="00242C3A" w:rsidP="00F47873">
      <w:pPr>
        <w:spacing w:line="276" w:lineRule="auto"/>
        <w:rPr>
          <w:rFonts w:ascii="Verdana" w:hAnsi="Verdana"/>
          <w:b/>
          <w:color w:val="77328A"/>
          <w:sz w:val="14"/>
          <w:szCs w:val="14"/>
        </w:rPr>
      </w:pPr>
    </w:p>
    <w:p w14:paraId="1EC3A6C3" w14:textId="77777777" w:rsidR="001E16C5" w:rsidRDefault="001E16C5" w:rsidP="001E16C5">
      <w:pPr>
        <w:rPr>
          <w:rFonts w:ascii="Verdana" w:hAnsi="Verdana"/>
          <w:b/>
          <w:color w:val="77328A"/>
          <w:sz w:val="14"/>
          <w:szCs w:val="14"/>
        </w:rPr>
      </w:pPr>
    </w:p>
    <w:p w14:paraId="27B1CE24" w14:textId="4B729653" w:rsidR="005970FB" w:rsidRPr="00382E2D" w:rsidRDefault="00242C3A" w:rsidP="001E16C5">
      <w:pPr>
        <w:rPr>
          <w:rFonts w:ascii="Verdana" w:hAnsi="Verdana"/>
          <w:b/>
          <w:color w:val="77328A"/>
          <w:sz w:val="36"/>
          <w:szCs w:val="30"/>
        </w:rPr>
      </w:pPr>
      <w:r w:rsidRPr="00242C3A">
        <w:rPr>
          <w:rFonts w:ascii="Verdana" w:hAnsi="Verdana"/>
          <w:b/>
          <w:color w:val="77328A"/>
        </w:rPr>
        <w:t xml:space="preserve">Alfred House, 19-21 Alfred Street, Belfast, BT2 8ED (Note: some members </w:t>
      </w:r>
      <w:r w:rsidR="00AD7C3B">
        <w:rPr>
          <w:rFonts w:ascii="Verdana" w:hAnsi="Verdana"/>
          <w:b/>
          <w:color w:val="77328A"/>
        </w:rPr>
        <w:t>attended</w:t>
      </w:r>
      <w:r w:rsidRPr="00242C3A">
        <w:rPr>
          <w:rFonts w:ascii="Verdana" w:hAnsi="Verdana"/>
          <w:b/>
          <w:color w:val="77328A"/>
        </w:rPr>
        <w:t xml:space="preserve"> virtually via Microsoft Teams)</w:t>
      </w:r>
    </w:p>
    <w:p w14:paraId="6B3DF85E" w14:textId="77777777" w:rsidR="001E16C5" w:rsidRPr="0033337E" w:rsidRDefault="001E16C5" w:rsidP="00F47873">
      <w:pPr>
        <w:spacing w:line="276" w:lineRule="auto"/>
        <w:rPr>
          <w:rFonts w:ascii="Verdana" w:hAnsi="Verdana"/>
          <w:color w:val="77328A"/>
          <w:sz w:val="24"/>
          <w:szCs w:val="24"/>
        </w:rPr>
      </w:pPr>
    </w:p>
    <w:p w14:paraId="728DE01D" w14:textId="79E5F63B" w:rsidR="00B661F6" w:rsidRPr="0033337E" w:rsidRDefault="00382E2D" w:rsidP="00DE4E15">
      <w:pPr>
        <w:spacing w:line="276" w:lineRule="auto"/>
        <w:ind w:left="2160" w:hanging="2160"/>
        <w:rPr>
          <w:rFonts w:ascii="Verdana" w:hAnsi="Verdana"/>
          <w:sz w:val="24"/>
          <w:szCs w:val="24"/>
        </w:rPr>
      </w:pPr>
      <w:r w:rsidRPr="0033337E">
        <w:rPr>
          <w:rFonts w:ascii="Verdana" w:hAnsi="Verdana"/>
          <w:b/>
          <w:sz w:val="24"/>
          <w:szCs w:val="24"/>
        </w:rPr>
        <w:t>Present:</w:t>
      </w:r>
      <w:r w:rsidR="00410541" w:rsidRPr="0033337E">
        <w:rPr>
          <w:rFonts w:ascii="Verdana" w:hAnsi="Verdana"/>
          <w:b/>
          <w:sz w:val="24"/>
          <w:szCs w:val="24"/>
        </w:rPr>
        <w:tab/>
      </w:r>
      <w:r w:rsidR="005D78EE" w:rsidRPr="0033337E">
        <w:rPr>
          <w:rFonts w:ascii="Verdana" w:hAnsi="Verdana"/>
          <w:sz w:val="24"/>
          <w:szCs w:val="24"/>
        </w:rPr>
        <w:t>Sean Donaghy, Chairperson</w:t>
      </w:r>
    </w:p>
    <w:p w14:paraId="5433D1DB" w14:textId="062430FF" w:rsidR="008D371F" w:rsidRPr="0033337E" w:rsidRDefault="00F15978" w:rsidP="00410541">
      <w:pPr>
        <w:spacing w:line="276" w:lineRule="auto"/>
        <w:ind w:left="2160"/>
        <w:rPr>
          <w:rFonts w:ascii="Verdana" w:hAnsi="Verdana"/>
          <w:sz w:val="24"/>
          <w:szCs w:val="24"/>
        </w:rPr>
      </w:pPr>
      <w:r w:rsidRPr="0033337E">
        <w:rPr>
          <w:rFonts w:ascii="Verdana" w:hAnsi="Verdana"/>
          <w:sz w:val="24"/>
          <w:szCs w:val="24"/>
        </w:rPr>
        <w:t>Helen Henderson</w:t>
      </w:r>
      <w:r w:rsidR="005E5E67" w:rsidRPr="0033337E">
        <w:rPr>
          <w:rFonts w:ascii="Verdana" w:hAnsi="Verdana"/>
          <w:sz w:val="24"/>
          <w:szCs w:val="24"/>
        </w:rPr>
        <w:t xml:space="preserve"> (Online)</w:t>
      </w:r>
    </w:p>
    <w:p w14:paraId="1086D71B" w14:textId="357847FB" w:rsidR="00743AB6" w:rsidRPr="0033337E" w:rsidRDefault="00743AB6" w:rsidP="00410541">
      <w:pPr>
        <w:spacing w:line="276" w:lineRule="auto"/>
        <w:ind w:left="2160"/>
        <w:rPr>
          <w:rFonts w:ascii="Verdana" w:hAnsi="Verdana"/>
          <w:sz w:val="24"/>
          <w:szCs w:val="24"/>
        </w:rPr>
      </w:pPr>
      <w:r w:rsidRPr="0033337E">
        <w:rPr>
          <w:rFonts w:ascii="Verdana" w:hAnsi="Verdana"/>
          <w:sz w:val="24"/>
          <w:szCs w:val="24"/>
        </w:rPr>
        <w:t>Stephen White (Online)</w:t>
      </w:r>
    </w:p>
    <w:p w14:paraId="6306A369" w14:textId="77777777" w:rsidR="00410541" w:rsidRPr="0033337E" w:rsidRDefault="00410541" w:rsidP="00410541">
      <w:pPr>
        <w:spacing w:line="276" w:lineRule="auto"/>
        <w:rPr>
          <w:rFonts w:ascii="Verdana" w:hAnsi="Verdana"/>
          <w:sz w:val="24"/>
          <w:szCs w:val="24"/>
        </w:rPr>
      </w:pPr>
    </w:p>
    <w:p w14:paraId="10B7DFB8" w14:textId="0792403D" w:rsidR="00382E2D" w:rsidRPr="0033337E" w:rsidRDefault="00410541" w:rsidP="00410541">
      <w:pPr>
        <w:spacing w:line="276" w:lineRule="auto"/>
        <w:rPr>
          <w:rFonts w:ascii="Verdana" w:hAnsi="Verdana"/>
          <w:sz w:val="24"/>
          <w:szCs w:val="24"/>
        </w:rPr>
      </w:pPr>
      <w:r w:rsidRPr="0033337E">
        <w:rPr>
          <w:rFonts w:ascii="Verdana" w:hAnsi="Verdana"/>
          <w:b/>
          <w:sz w:val="24"/>
          <w:szCs w:val="24"/>
        </w:rPr>
        <w:t>In Attendance:</w:t>
      </w:r>
      <w:r w:rsidRPr="0033337E">
        <w:rPr>
          <w:rFonts w:ascii="Verdana" w:hAnsi="Verdana"/>
          <w:b/>
          <w:sz w:val="24"/>
          <w:szCs w:val="24"/>
        </w:rPr>
        <w:tab/>
      </w:r>
      <w:r w:rsidR="00382E2D" w:rsidRPr="0033337E">
        <w:rPr>
          <w:rFonts w:ascii="Verdana" w:hAnsi="Verdana"/>
          <w:sz w:val="24"/>
          <w:szCs w:val="24"/>
        </w:rPr>
        <w:t>David Russell, Chief Executive</w:t>
      </w:r>
      <w:r w:rsidR="007E3A14" w:rsidRPr="0033337E">
        <w:rPr>
          <w:rFonts w:ascii="Verdana" w:hAnsi="Verdana"/>
          <w:sz w:val="24"/>
          <w:szCs w:val="24"/>
        </w:rPr>
        <w:t xml:space="preserve"> </w:t>
      </w:r>
    </w:p>
    <w:p w14:paraId="6AB29381" w14:textId="626E3B81" w:rsidR="00D043BE" w:rsidRPr="0033337E" w:rsidRDefault="00382E2D" w:rsidP="007136E0">
      <w:pPr>
        <w:spacing w:line="276" w:lineRule="auto"/>
        <w:ind w:left="2160"/>
        <w:rPr>
          <w:rFonts w:ascii="Verdana" w:hAnsi="Verdana"/>
          <w:sz w:val="24"/>
          <w:szCs w:val="24"/>
        </w:rPr>
      </w:pPr>
      <w:r w:rsidRPr="0033337E">
        <w:rPr>
          <w:rFonts w:ascii="Verdana" w:hAnsi="Verdana"/>
          <w:sz w:val="24"/>
          <w:szCs w:val="24"/>
        </w:rPr>
        <w:t xml:space="preserve">Lorraine Hamill, Director </w:t>
      </w:r>
      <w:r w:rsidR="003664B7" w:rsidRPr="0033337E">
        <w:rPr>
          <w:rFonts w:ascii="Verdana" w:hAnsi="Verdana"/>
          <w:sz w:val="24"/>
          <w:szCs w:val="24"/>
        </w:rPr>
        <w:t>(</w:t>
      </w:r>
      <w:r w:rsidRPr="0033337E">
        <w:rPr>
          <w:rFonts w:ascii="Verdana" w:hAnsi="Verdana"/>
          <w:sz w:val="24"/>
          <w:szCs w:val="24"/>
        </w:rPr>
        <w:t>Finance, Personnel and Corporate Affairs</w:t>
      </w:r>
      <w:r w:rsidR="003664B7" w:rsidRPr="0033337E">
        <w:rPr>
          <w:rFonts w:ascii="Verdana" w:hAnsi="Verdana"/>
          <w:sz w:val="24"/>
          <w:szCs w:val="24"/>
        </w:rPr>
        <w:t>)</w:t>
      </w:r>
    </w:p>
    <w:p w14:paraId="520E50F8" w14:textId="00D57852" w:rsidR="00DB4811" w:rsidRPr="0033337E" w:rsidRDefault="00DB4811" w:rsidP="007136E0">
      <w:pPr>
        <w:spacing w:line="276" w:lineRule="auto"/>
        <w:ind w:left="2160"/>
        <w:rPr>
          <w:rFonts w:ascii="Verdana" w:hAnsi="Verdana"/>
          <w:sz w:val="24"/>
          <w:szCs w:val="24"/>
        </w:rPr>
      </w:pPr>
      <w:r w:rsidRPr="0033337E">
        <w:rPr>
          <w:rFonts w:ascii="Verdana" w:hAnsi="Verdana"/>
          <w:sz w:val="24"/>
          <w:szCs w:val="24"/>
        </w:rPr>
        <w:t xml:space="preserve">Rhyannon Blythe, </w:t>
      </w:r>
      <w:r w:rsidR="00151BF3" w:rsidRPr="0033337E">
        <w:rPr>
          <w:rFonts w:ascii="Verdana" w:hAnsi="Verdana"/>
          <w:sz w:val="24"/>
          <w:szCs w:val="24"/>
        </w:rPr>
        <w:t>Director of Legal Services</w:t>
      </w:r>
    </w:p>
    <w:p w14:paraId="64BD391B" w14:textId="77777777" w:rsidR="004C6A99" w:rsidRPr="0033337E" w:rsidRDefault="004C6A99" w:rsidP="004C6A99">
      <w:pPr>
        <w:spacing w:line="276" w:lineRule="auto"/>
        <w:ind w:left="2160"/>
        <w:rPr>
          <w:rFonts w:ascii="Verdana" w:hAnsi="Verdana"/>
          <w:sz w:val="24"/>
          <w:szCs w:val="24"/>
        </w:rPr>
      </w:pPr>
      <w:r w:rsidRPr="0033337E">
        <w:rPr>
          <w:rFonts w:ascii="Verdana" w:hAnsi="Verdana"/>
          <w:sz w:val="24"/>
          <w:szCs w:val="24"/>
        </w:rPr>
        <w:t>Claire Martin, Director (Engagement &amp; Communications) (Online)</w:t>
      </w:r>
    </w:p>
    <w:p w14:paraId="4E1F0762" w14:textId="6FCB65D4" w:rsidR="00F15978" w:rsidRPr="0033337E" w:rsidRDefault="0058319A" w:rsidP="00410541">
      <w:pPr>
        <w:spacing w:line="276" w:lineRule="auto"/>
        <w:ind w:left="2160"/>
        <w:rPr>
          <w:rFonts w:ascii="Verdana" w:hAnsi="Verdana"/>
          <w:sz w:val="24"/>
          <w:szCs w:val="24"/>
        </w:rPr>
      </w:pPr>
      <w:r w:rsidRPr="0033337E">
        <w:rPr>
          <w:rFonts w:ascii="Verdana" w:hAnsi="Verdana"/>
          <w:sz w:val="24"/>
          <w:szCs w:val="24"/>
        </w:rPr>
        <w:t>Jacqueline McClintock</w:t>
      </w:r>
      <w:r w:rsidR="00F15978" w:rsidRPr="0033337E">
        <w:rPr>
          <w:rFonts w:ascii="Verdana" w:hAnsi="Verdana"/>
          <w:sz w:val="24"/>
          <w:szCs w:val="24"/>
        </w:rPr>
        <w:t xml:space="preserve">, </w:t>
      </w:r>
      <w:r w:rsidRPr="0033337E">
        <w:rPr>
          <w:rFonts w:ascii="Verdana" w:hAnsi="Verdana"/>
          <w:sz w:val="24"/>
          <w:szCs w:val="24"/>
        </w:rPr>
        <w:t xml:space="preserve">Senior </w:t>
      </w:r>
      <w:r w:rsidR="007F1E8E" w:rsidRPr="0033337E">
        <w:rPr>
          <w:rFonts w:ascii="Verdana" w:hAnsi="Verdana"/>
          <w:sz w:val="24"/>
          <w:szCs w:val="24"/>
        </w:rPr>
        <w:t>Finance, Personnel and Corporate Affairs</w:t>
      </w:r>
      <w:r w:rsidR="00F15978" w:rsidRPr="0033337E">
        <w:rPr>
          <w:rFonts w:ascii="Verdana" w:hAnsi="Verdana"/>
          <w:sz w:val="24"/>
          <w:szCs w:val="24"/>
        </w:rPr>
        <w:t xml:space="preserve"> Officer </w:t>
      </w:r>
    </w:p>
    <w:p w14:paraId="776EB18F" w14:textId="688181F1" w:rsidR="00A64370" w:rsidRPr="0033337E" w:rsidRDefault="00A64370" w:rsidP="00410541">
      <w:pPr>
        <w:spacing w:line="276" w:lineRule="auto"/>
        <w:ind w:left="2160"/>
        <w:rPr>
          <w:rFonts w:ascii="Verdana" w:hAnsi="Verdana"/>
          <w:sz w:val="24"/>
          <w:szCs w:val="24"/>
        </w:rPr>
      </w:pPr>
      <w:r w:rsidRPr="0033337E">
        <w:rPr>
          <w:rFonts w:ascii="Verdana" w:hAnsi="Verdana"/>
          <w:sz w:val="24"/>
          <w:szCs w:val="24"/>
        </w:rPr>
        <w:t>Darren Veighey</w:t>
      </w:r>
      <w:r w:rsidR="00464133" w:rsidRPr="0033337E">
        <w:rPr>
          <w:rFonts w:ascii="Verdana" w:hAnsi="Verdana"/>
          <w:sz w:val="24"/>
          <w:szCs w:val="24"/>
        </w:rPr>
        <w:t xml:space="preserve">, </w:t>
      </w:r>
      <w:r w:rsidR="000500C5" w:rsidRPr="0033337E">
        <w:rPr>
          <w:rFonts w:ascii="Verdana" w:hAnsi="Verdana"/>
          <w:sz w:val="24"/>
          <w:szCs w:val="24"/>
        </w:rPr>
        <w:t xml:space="preserve">Administrative </w:t>
      </w:r>
      <w:r w:rsidR="004C6A99" w:rsidRPr="0033337E">
        <w:rPr>
          <w:rFonts w:ascii="Verdana" w:hAnsi="Verdana"/>
          <w:sz w:val="24"/>
          <w:szCs w:val="24"/>
        </w:rPr>
        <w:t>Officer</w:t>
      </w:r>
    </w:p>
    <w:p w14:paraId="6B13C473" w14:textId="2C957694" w:rsidR="006543ED" w:rsidRPr="0033337E" w:rsidRDefault="006543ED" w:rsidP="00410541">
      <w:pPr>
        <w:spacing w:line="276" w:lineRule="auto"/>
        <w:ind w:left="2160"/>
        <w:rPr>
          <w:rFonts w:ascii="Verdana" w:hAnsi="Verdana"/>
          <w:sz w:val="24"/>
          <w:szCs w:val="24"/>
        </w:rPr>
      </w:pPr>
      <w:r w:rsidRPr="0033337E">
        <w:rPr>
          <w:rFonts w:ascii="Verdana" w:hAnsi="Verdana"/>
          <w:sz w:val="24"/>
          <w:szCs w:val="24"/>
        </w:rPr>
        <w:t xml:space="preserve">Aidan </w:t>
      </w:r>
      <w:r w:rsidR="000B6721" w:rsidRPr="0033337E">
        <w:rPr>
          <w:rFonts w:ascii="Verdana" w:hAnsi="Verdana"/>
          <w:sz w:val="24"/>
          <w:szCs w:val="24"/>
        </w:rPr>
        <w:t>Dummigan</w:t>
      </w:r>
      <w:r w:rsidR="00500B7C" w:rsidRPr="0033337E">
        <w:rPr>
          <w:rFonts w:ascii="Verdana" w:hAnsi="Verdana"/>
          <w:sz w:val="24"/>
          <w:szCs w:val="24"/>
        </w:rPr>
        <w:t>, Ernst &amp; Young (EY)</w:t>
      </w:r>
      <w:r w:rsidR="000F20DB" w:rsidRPr="0033337E">
        <w:rPr>
          <w:rFonts w:ascii="Verdana" w:hAnsi="Verdana"/>
          <w:sz w:val="24"/>
          <w:szCs w:val="24"/>
        </w:rPr>
        <w:t xml:space="preserve"> (Online)</w:t>
      </w:r>
    </w:p>
    <w:p w14:paraId="12B43510" w14:textId="02BC1642" w:rsidR="00B907DC" w:rsidRPr="0033337E" w:rsidRDefault="005C4BB5" w:rsidP="00410541">
      <w:pPr>
        <w:spacing w:line="276" w:lineRule="auto"/>
        <w:ind w:left="2160"/>
        <w:rPr>
          <w:rFonts w:ascii="Verdana" w:hAnsi="Verdana"/>
          <w:sz w:val="24"/>
          <w:szCs w:val="24"/>
        </w:rPr>
      </w:pPr>
      <w:r w:rsidRPr="0033337E">
        <w:rPr>
          <w:rFonts w:ascii="Verdana" w:hAnsi="Verdana"/>
          <w:sz w:val="24"/>
          <w:szCs w:val="24"/>
        </w:rPr>
        <w:t>Elaine Manak, National Audit Office (NAO)</w:t>
      </w:r>
    </w:p>
    <w:p w14:paraId="4908E738" w14:textId="32FE57E5" w:rsidR="00BF7E3E" w:rsidRPr="0033337E" w:rsidRDefault="00BF7E3E" w:rsidP="00410541">
      <w:pPr>
        <w:spacing w:line="276" w:lineRule="auto"/>
        <w:ind w:left="2160"/>
        <w:rPr>
          <w:rFonts w:ascii="Verdana" w:hAnsi="Verdana"/>
          <w:sz w:val="24"/>
          <w:szCs w:val="24"/>
        </w:rPr>
      </w:pPr>
      <w:r w:rsidRPr="0033337E">
        <w:rPr>
          <w:rFonts w:ascii="Verdana" w:hAnsi="Verdana"/>
          <w:sz w:val="24"/>
          <w:szCs w:val="24"/>
        </w:rPr>
        <w:t>Stephen Torney, N</w:t>
      </w:r>
      <w:r w:rsidR="004C6A99" w:rsidRPr="0033337E">
        <w:rPr>
          <w:rFonts w:ascii="Verdana" w:hAnsi="Verdana"/>
          <w:sz w:val="24"/>
          <w:szCs w:val="24"/>
        </w:rPr>
        <w:t xml:space="preserve">orthern </w:t>
      </w:r>
      <w:r w:rsidRPr="0033337E">
        <w:rPr>
          <w:rFonts w:ascii="Verdana" w:hAnsi="Verdana"/>
          <w:sz w:val="24"/>
          <w:szCs w:val="24"/>
        </w:rPr>
        <w:t>I</w:t>
      </w:r>
      <w:r w:rsidR="004C6A99" w:rsidRPr="0033337E">
        <w:rPr>
          <w:rFonts w:ascii="Verdana" w:hAnsi="Verdana"/>
          <w:sz w:val="24"/>
          <w:szCs w:val="24"/>
        </w:rPr>
        <w:t xml:space="preserve">reland </w:t>
      </w:r>
      <w:r w:rsidRPr="0033337E">
        <w:rPr>
          <w:rFonts w:ascii="Verdana" w:hAnsi="Verdana"/>
          <w:sz w:val="24"/>
          <w:szCs w:val="24"/>
        </w:rPr>
        <w:t>O</w:t>
      </w:r>
      <w:r w:rsidR="004C6A99" w:rsidRPr="0033337E">
        <w:rPr>
          <w:rFonts w:ascii="Verdana" w:hAnsi="Verdana"/>
          <w:sz w:val="24"/>
          <w:szCs w:val="24"/>
        </w:rPr>
        <w:t>ffice (NIO)</w:t>
      </w:r>
      <w:r w:rsidR="000D14EA" w:rsidRPr="0033337E">
        <w:rPr>
          <w:rFonts w:ascii="Verdana" w:hAnsi="Verdana"/>
          <w:sz w:val="24"/>
          <w:szCs w:val="24"/>
        </w:rPr>
        <w:t xml:space="preserve"> (Online)</w:t>
      </w:r>
    </w:p>
    <w:p w14:paraId="6627F3BA" w14:textId="77777777" w:rsidR="004C6A99" w:rsidRPr="0033337E" w:rsidRDefault="004C6A99" w:rsidP="004C6A99">
      <w:pPr>
        <w:spacing w:line="276" w:lineRule="auto"/>
        <w:rPr>
          <w:rFonts w:ascii="Verdana" w:hAnsi="Verdana"/>
          <w:sz w:val="24"/>
          <w:szCs w:val="24"/>
        </w:rPr>
      </w:pPr>
    </w:p>
    <w:p w14:paraId="533321C6" w14:textId="66CD1705" w:rsidR="004C6A99" w:rsidRPr="0033337E" w:rsidRDefault="004C6A99" w:rsidP="00C910BD">
      <w:pPr>
        <w:spacing w:line="276" w:lineRule="auto"/>
        <w:rPr>
          <w:rFonts w:ascii="Verdana" w:hAnsi="Verdana"/>
          <w:b/>
          <w:bCs/>
          <w:sz w:val="24"/>
          <w:szCs w:val="24"/>
        </w:rPr>
      </w:pPr>
      <w:r w:rsidRPr="0033337E">
        <w:rPr>
          <w:rFonts w:ascii="Verdana" w:hAnsi="Verdana"/>
          <w:b/>
          <w:bCs/>
          <w:sz w:val="24"/>
          <w:szCs w:val="24"/>
        </w:rPr>
        <w:t>Apologies:</w:t>
      </w:r>
      <w:r w:rsidRPr="0033337E">
        <w:rPr>
          <w:rFonts w:ascii="Verdana" w:hAnsi="Verdana"/>
          <w:b/>
          <w:bCs/>
          <w:sz w:val="24"/>
          <w:szCs w:val="24"/>
        </w:rPr>
        <w:tab/>
      </w:r>
      <w:r w:rsidRPr="0033337E">
        <w:rPr>
          <w:rFonts w:ascii="Verdana" w:hAnsi="Verdana"/>
          <w:b/>
          <w:bCs/>
          <w:sz w:val="24"/>
          <w:szCs w:val="24"/>
        </w:rPr>
        <w:tab/>
        <w:t>David Lavery</w:t>
      </w:r>
    </w:p>
    <w:p w14:paraId="4A310F1C" w14:textId="79CEEF03" w:rsidR="00322F18" w:rsidRDefault="005B1996" w:rsidP="00410541">
      <w:pPr>
        <w:spacing w:line="276" w:lineRule="auto"/>
        <w:ind w:left="2160"/>
        <w:rPr>
          <w:rFonts w:ascii="Verdana" w:hAnsi="Verdana"/>
          <w:szCs w:val="28"/>
        </w:rPr>
      </w:pPr>
      <w:r w:rsidRPr="0033337E">
        <w:rPr>
          <w:rFonts w:ascii="Verdana" w:hAnsi="Verdana"/>
          <w:sz w:val="24"/>
          <w:szCs w:val="24"/>
        </w:rPr>
        <w:br/>
      </w:r>
    </w:p>
    <w:p w14:paraId="4B62C258" w14:textId="77777777" w:rsidR="00382E2D" w:rsidRPr="00382E2D" w:rsidRDefault="00382E2D" w:rsidP="00F47873">
      <w:pPr>
        <w:spacing w:line="276" w:lineRule="auto"/>
        <w:rPr>
          <w:rFonts w:ascii="Verdana" w:hAnsi="Verdana"/>
          <w:b/>
          <w:color w:val="77328A"/>
          <w:sz w:val="32"/>
          <w:szCs w:val="30"/>
        </w:rPr>
      </w:pPr>
      <w:r w:rsidRPr="00382E2D">
        <w:rPr>
          <w:rFonts w:ascii="Verdana" w:hAnsi="Verdana"/>
          <w:b/>
          <w:color w:val="77328A"/>
          <w:sz w:val="32"/>
          <w:szCs w:val="30"/>
        </w:rPr>
        <w:t>1.  Welcome and Apologies</w:t>
      </w:r>
    </w:p>
    <w:p w14:paraId="26C693EB" w14:textId="77777777" w:rsidR="00382E2D" w:rsidRPr="00E14F28" w:rsidRDefault="00382E2D" w:rsidP="00F47873">
      <w:pPr>
        <w:spacing w:line="276" w:lineRule="auto"/>
        <w:rPr>
          <w:rFonts w:ascii="Verdana" w:hAnsi="Verdana"/>
          <w:sz w:val="24"/>
          <w:szCs w:val="24"/>
        </w:rPr>
      </w:pPr>
    </w:p>
    <w:p w14:paraId="5ACBC412" w14:textId="60FF0072" w:rsidR="007D52C8" w:rsidRPr="00E14F28" w:rsidRDefault="00382E2D" w:rsidP="007D52C8">
      <w:pPr>
        <w:pStyle w:val="ListParagraph"/>
        <w:numPr>
          <w:ilvl w:val="1"/>
          <w:numId w:val="3"/>
        </w:numPr>
        <w:spacing w:line="276" w:lineRule="auto"/>
        <w:rPr>
          <w:rFonts w:ascii="Verdana" w:hAnsi="Verdana"/>
          <w:sz w:val="24"/>
          <w:szCs w:val="24"/>
        </w:rPr>
      </w:pPr>
      <w:r w:rsidRPr="00E14F28">
        <w:rPr>
          <w:rFonts w:ascii="Verdana" w:hAnsi="Verdana"/>
          <w:sz w:val="24"/>
          <w:szCs w:val="24"/>
        </w:rPr>
        <w:t>The Chairperson we</w:t>
      </w:r>
      <w:r w:rsidR="004C256B" w:rsidRPr="00E14F28">
        <w:rPr>
          <w:rFonts w:ascii="Verdana" w:hAnsi="Verdana"/>
          <w:sz w:val="24"/>
          <w:szCs w:val="24"/>
        </w:rPr>
        <w:t>lcomed everyone to the meeting.</w:t>
      </w:r>
      <w:r w:rsidR="004339E5" w:rsidRPr="00E14F28">
        <w:rPr>
          <w:rFonts w:ascii="Verdana" w:hAnsi="Verdana"/>
          <w:sz w:val="24"/>
          <w:szCs w:val="24"/>
        </w:rPr>
        <w:t xml:space="preserve">  </w:t>
      </w:r>
    </w:p>
    <w:p w14:paraId="5695CBE5" w14:textId="77777777" w:rsidR="00382E2D" w:rsidRPr="00E14F28" w:rsidRDefault="00382E2D" w:rsidP="004339E5">
      <w:pPr>
        <w:spacing w:line="276" w:lineRule="auto"/>
        <w:rPr>
          <w:rFonts w:ascii="Verdana" w:hAnsi="Verdana"/>
          <w:sz w:val="24"/>
          <w:szCs w:val="24"/>
        </w:rPr>
      </w:pPr>
    </w:p>
    <w:p w14:paraId="50C03C1C" w14:textId="71684F4B" w:rsidR="00B907DC" w:rsidRDefault="00382E2D" w:rsidP="00C910BD">
      <w:pPr>
        <w:pStyle w:val="ListParagraph"/>
        <w:numPr>
          <w:ilvl w:val="1"/>
          <w:numId w:val="3"/>
        </w:numPr>
        <w:spacing w:line="276" w:lineRule="auto"/>
        <w:rPr>
          <w:rFonts w:ascii="Verdana" w:hAnsi="Verdana"/>
        </w:rPr>
      </w:pPr>
      <w:r w:rsidRPr="00E14F28">
        <w:rPr>
          <w:rFonts w:ascii="Verdana" w:hAnsi="Verdana"/>
          <w:sz w:val="24"/>
          <w:szCs w:val="24"/>
        </w:rPr>
        <w:lastRenderedPageBreak/>
        <w:t>Apologies w</w:t>
      </w:r>
      <w:r w:rsidR="00B944E8" w:rsidRPr="00E14F28">
        <w:rPr>
          <w:rFonts w:ascii="Verdana" w:hAnsi="Verdana"/>
          <w:sz w:val="24"/>
          <w:szCs w:val="24"/>
        </w:rPr>
        <w:t>ere received from</w:t>
      </w:r>
      <w:r w:rsidR="00C910BD" w:rsidRPr="00E14F28">
        <w:rPr>
          <w:rFonts w:ascii="Verdana" w:hAnsi="Verdana"/>
          <w:sz w:val="24"/>
          <w:szCs w:val="24"/>
        </w:rPr>
        <w:t xml:space="preserve"> Commissioner David Lavery and Mark Lawther, Ernst and Young.</w:t>
      </w:r>
      <w:r w:rsidR="00C910BD" w:rsidRPr="00E14F28">
        <w:rPr>
          <w:rFonts w:ascii="Verdana" w:hAnsi="Verdana"/>
          <w:sz w:val="24"/>
          <w:szCs w:val="24"/>
        </w:rPr>
        <w:br/>
      </w:r>
    </w:p>
    <w:p w14:paraId="083F1408" w14:textId="77777777" w:rsidR="00A6571B" w:rsidRPr="00A6571B" w:rsidRDefault="00A6571B" w:rsidP="00A6571B">
      <w:pPr>
        <w:spacing w:line="276" w:lineRule="auto"/>
        <w:rPr>
          <w:rFonts w:ascii="Verdana" w:hAnsi="Verdana"/>
        </w:rPr>
      </w:pPr>
    </w:p>
    <w:p w14:paraId="21E9C853" w14:textId="77777777" w:rsidR="00382E2D" w:rsidRPr="003706B0" w:rsidRDefault="00382E2D" w:rsidP="00F47873">
      <w:pPr>
        <w:spacing w:line="276" w:lineRule="auto"/>
        <w:rPr>
          <w:rFonts w:ascii="Verdana" w:hAnsi="Verdana"/>
          <w:b/>
          <w:color w:val="77328A"/>
          <w:sz w:val="32"/>
          <w:szCs w:val="30"/>
        </w:rPr>
      </w:pPr>
      <w:bookmarkStart w:id="0" w:name="_Hlk201151074"/>
      <w:r w:rsidRPr="003706B0">
        <w:rPr>
          <w:rFonts w:ascii="Verdana" w:hAnsi="Verdana"/>
          <w:b/>
          <w:color w:val="77328A"/>
          <w:sz w:val="32"/>
          <w:szCs w:val="30"/>
        </w:rPr>
        <w:t>2.</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Declarations of Interest</w:t>
      </w:r>
    </w:p>
    <w:bookmarkEnd w:id="0"/>
    <w:p w14:paraId="20B6E70E" w14:textId="77777777" w:rsidR="003706B0" w:rsidRPr="00E14F28" w:rsidRDefault="003706B0" w:rsidP="00F47873">
      <w:pPr>
        <w:spacing w:line="276" w:lineRule="auto"/>
        <w:rPr>
          <w:rFonts w:ascii="Verdana" w:hAnsi="Verdana"/>
          <w:sz w:val="24"/>
          <w:szCs w:val="24"/>
        </w:rPr>
      </w:pPr>
    </w:p>
    <w:p w14:paraId="3E94F771" w14:textId="7A5CDA80" w:rsidR="00B05865" w:rsidRPr="00E14F28" w:rsidRDefault="00F138E4" w:rsidP="00EF325F">
      <w:pPr>
        <w:spacing w:line="276" w:lineRule="auto"/>
        <w:ind w:firstLine="720"/>
        <w:rPr>
          <w:rFonts w:ascii="Verdana" w:hAnsi="Verdana"/>
          <w:color w:val="FF0000"/>
          <w:sz w:val="24"/>
          <w:szCs w:val="24"/>
        </w:rPr>
      </w:pPr>
      <w:r w:rsidRPr="00E14F28">
        <w:rPr>
          <w:rFonts w:ascii="Verdana" w:hAnsi="Verdana"/>
          <w:sz w:val="24"/>
          <w:szCs w:val="24"/>
        </w:rPr>
        <w:t>2.1</w:t>
      </w:r>
      <w:r w:rsidRPr="00E14F28">
        <w:rPr>
          <w:rFonts w:ascii="Verdana" w:hAnsi="Verdana"/>
          <w:sz w:val="24"/>
          <w:szCs w:val="24"/>
        </w:rPr>
        <w:tab/>
      </w:r>
      <w:r w:rsidR="00C910BD" w:rsidRPr="00E14F28">
        <w:rPr>
          <w:rFonts w:ascii="Verdana" w:hAnsi="Verdana"/>
          <w:sz w:val="24"/>
          <w:szCs w:val="24"/>
        </w:rPr>
        <w:t xml:space="preserve">There were no </w:t>
      </w:r>
      <w:r w:rsidR="005A79B6" w:rsidRPr="00E14F28">
        <w:rPr>
          <w:rFonts w:ascii="Verdana" w:hAnsi="Verdana"/>
          <w:sz w:val="24"/>
          <w:szCs w:val="24"/>
        </w:rPr>
        <w:t>declarations of interest</w:t>
      </w:r>
      <w:r w:rsidR="00B907DC" w:rsidRPr="00E14F28">
        <w:rPr>
          <w:rFonts w:ascii="Verdana" w:hAnsi="Verdana"/>
          <w:sz w:val="24"/>
          <w:szCs w:val="24"/>
        </w:rPr>
        <w:t>.</w:t>
      </w:r>
    </w:p>
    <w:p w14:paraId="09A26BCA" w14:textId="77777777" w:rsidR="000E2085" w:rsidRPr="00E14F28" w:rsidRDefault="000E2085" w:rsidP="00720B38">
      <w:pPr>
        <w:spacing w:line="276" w:lineRule="auto"/>
        <w:ind w:left="1440" w:hanging="720"/>
        <w:rPr>
          <w:rFonts w:ascii="Verdana" w:hAnsi="Verdana"/>
          <w:color w:val="FF0000"/>
          <w:sz w:val="24"/>
          <w:szCs w:val="24"/>
        </w:rPr>
      </w:pPr>
    </w:p>
    <w:p w14:paraId="002A064D" w14:textId="77777777" w:rsidR="00C910BD" w:rsidRPr="00B05865" w:rsidRDefault="00C910BD" w:rsidP="00720B38">
      <w:pPr>
        <w:spacing w:line="276" w:lineRule="auto"/>
        <w:ind w:left="1440" w:hanging="720"/>
        <w:rPr>
          <w:rFonts w:ascii="Verdana" w:hAnsi="Verdana"/>
          <w:color w:val="FF0000"/>
          <w:szCs w:val="28"/>
        </w:rPr>
      </w:pPr>
    </w:p>
    <w:p w14:paraId="26EC5CA0" w14:textId="6F47B388" w:rsidR="000E2085" w:rsidRDefault="000E2085" w:rsidP="000E2085">
      <w:pPr>
        <w:spacing w:line="276" w:lineRule="auto"/>
        <w:rPr>
          <w:rFonts w:ascii="Verdana" w:hAnsi="Verdana"/>
          <w:b/>
          <w:color w:val="77328A"/>
          <w:sz w:val="32"/>
          <w:szCs w:val="30"/>
        </w:rPr>
      </w:pPr>
      <w:r>
        <w:rPr>
          <w:rFonts w:ascii="Verdana" w:hAnsi="Verdana"/>
          <w:b/>
          <w:color w:val="77328A"/>
          <w:sz w:val="32"/>
          <w:szCs w:val="30"/>
        </w:rPr>
        <w:t>3</w:t>
      </w:r>
      <w:r w:rsidRPr="003706B0">
        <w:rPr>
          <w:rFonts w:ascii="Verdana" w:hAnsi="Verdana"/>
          <w:b/>
          <w:color w:val="77328A"/>
          <w:sz w:val="32"/>
          <w:szCs w:val="30"/>
        </w:rPr>
        <w:t xml:space="preserve">. </w:t>
      </w:r>
      <w:r>
        <w:rPr>
          <w:rFonts w:ascii="Verdana" w:hAnsi="Verdana"/>
          <w:b/>
          <w:color w:val="77328A"/>
          <w:sz w:val="32"/>
          <w:szCs w:val="30"/>
        </w:rPr>
        <w:tab/>
        <w:t>Chairman’s business</w:t>
      </w:r>
    </w:p>
    <w:p w14:paraId="109B1CA6" w14:textId="77777777" w:rsidR="00D45780" w:rsidRPr="00E14F28" w:rsidRDefault="00D45780" w:rsidP="0033337E">
      <w:pPr>
        <w:rPr>
          <w:rFonts w:ascii="Verdana" w:hAnsi="Verdana"/>
          <w:b/>
          <w:color w:val="77328A"/>
          <w:sz w:val="24"/>
          <w:szCs w:val="24"/>
        </w:rPr>
      </w:pPr>
    </w:p>
    <w:p w14:paraId="57F79958" w14:textId="2BF0C21F" w:rsidR="00D45780" w:rsidRPr="00E14F28" w:rsidRDefault="00D45780" w:rsidP="00D45780">
      <w:pPr>
        <w:spacing w:line="276" w:lineRule="auto"/>
        <w:ind w:left="1440" w:hanging="720"/>
        <w:rPr>
          <w:rFonts w:ascii="Verdana" w:hAnsi="Verdana"/>
          <w:sz w:val="24"/>
          <w:szCs w:val="24"/>
        </w:rPr>
      </w:pPr>
      <w:r w:rsidRPr="00E14F28">
        <w:rPr>
          <w:rFonts w:ascii="Verdana" w:hAnsi="Verdana"/>
          <w:sz w:val="24"/>
          <w:szCs w:val="24"/>
        </w:rPr>
        <w:t>3.1</w:t>
      </w:r>
      <w:r w:rsidRPr="00E14F28">
        <w:rPr>
          <w:rFonts w:ascii="Verdana" w:hAnsi="Verdana"/>
          <w:sz w:val="24"/>
          <w:szCs w:val="24"/>
        </w:rPr>
        <w:tab/>
      </w:r>
      <w:r w:rsidR="003C4F0D" w:rsidRPr="00E14F28">
        <w:rPr>
          <w:rFonts w:ascii="Verdana" w:hAnsi="Verdana"/>
          <w:sz w:val="24"/>
          <w:szCs w:val="24"/>
        </w:rPr>
        <w:t>The Cha</w:t>
      </w:r>
      <w:r w:rsidR="00336666" w:rsidRPr="00E14F28">
        <w:rPr>
          <w:rFonts w:ascii="Verdana" w:hAnsi="Verdana"/>
          <w:sz w:val="24"/>
          <w:szCs w:val="24"/>
        </w:rPr>
        <w:t>ir</w:t>
      </w:r>
      <w:r w:rsidR="00937BCF" w:rsidRPr="00E14F28">
        <w:rPr>
          <w:rFonts w:ascii="Verdana" w:hAnsi="Verdana"/>
          <w:sz w:val="24"/>
          <w:szCs w:val="24"/>
        </w:rPr>
        <w:t>person</w:t>
      </w:r>
      <w:r w:rsidR="00D95775" w:rsidRPr="00E14F28">
        <w:rPr>
          <w:rFonts w:ascii="Verdana" w:hAnsi="Verdana"/>
          <w:sz w:val="24"/>
          <w:szCs w:val="24"/>
        </w:rPr>
        <w:t xml:space="preserve"> informed the Committee </w:t>
      </w:r>
      <w:r w:rsidR="004C6A99" w:rsidRPr="00E14F28">
        <w:rPr>
          <w:rFonts w:ascii="Verdana" w:hAnsi="Verdana"/>
          <w:sz w:val="24"/>
          <w:szCs w:val="24"/>
        </w:rPr>
        <w:t>he</w:t>
      </w:r>
      <w:r w:rsidR="00D95775" w:rsidRPr="00E14F28">
        <w:rPr>
          <w:rFonts w:ascii="Verdana" w:hAnsi="Verdana"/>
          <w:sz w:val="24"/>
          <w:szCs w:val="24"/>
        </w:rPr>
        <w:t xml:space="preserve"> had </w:t>
      </w:r>
      <w:r w:rsidR="00DB0CF9" w:rsidRPr="00E14F28">
        <w:rPr>
          <w:rFonts w:ascii="Verdana" w:hAnsi="Verdana"/>
          <w:sz w:val="24"/>
          <w:szCs w:val="24"/>
        </w:rPr>
        <w:t xml:space="preserve">recently met with </w:t>
      </w:r>
      <w:r w:rsidR="004C6A99" w:rsidRPr="00E14F28">
        <w:rPr>
          <w:rFonts w:ascii="Verdana" w:hAnsi="Verdana"/>
          <w:sz w:val="24"/>
          <w:szCs w:val="24"/>
        </w:rPr>
        <w:t xml:space="preserve">Les Philipott, Chair and Fiona Ross, </w:t>
      </w:r>
      <w:r w:rsidR="001049B8" w:rsidRPr="00E14F28">
        <w:rPr>
          <w:rFonts w:ascii="Verdana" w:hAnsi="Verdana"/>
          <w:sz w:val="24"/>
          <w:szCs w:val="24"/>
        </w:rPr>
        <w:t xml:space="preserve">Non-Executive Director of the </w:t>
      </w:r>
      <w:r w:rsidR="00D62275" w:rsidRPr="00E14F28">
        <w:rPr>
          <w:rFonts w:ascii="Verdana" w:hAnsi="Verdana"/>
          <w:sz w:val="24"/>
          <w:szCs w:val="24"/>
        </w:rPr>
        <w:t>NIO</w:t>
      </w:r>
      <w:r w:rsidR="001049B8" w:rsidRPr="00E14F28">
        <w:rPr>
          <w:rFonts w:ascii="Verdana" w:hAnsi="Verdana"/>
          <w:sz w:val="24"/>
          <w:szCs w:val="24"/>
        </w:rPr>
        <w:t>’s Audit and Risk Management Committee as part their annual review.</w:t>
      </w:r>
      <w:r w:rsidR="00C25595" w:rsidRPr="00E14F28">
        <w:rPr>
          <w:rFonts w:ascii="Verdana" w:hAnsi="Verdana"/>
          <w:sz w:val="24"/>
          <w:szCs w:val="24"/>
        </w:rPr>
        <w:t xml:space="preserve">   </w:t>
      </w:r>
    </w:p>
    <w:p w14:paraId="48C3B5B7" w14:textId="6C7BFEA4" w:rsidR="000D4776" w:rsidRPr="00E14F28" w:rsidRDefault="000D4776" w:rsidP="00D45780">
      <w:pPr>
        <w:spacing w:line="276" w:lineRule="auto"/>
        <w:ind w:left="1440" w:hanging="720"/>
        <w:rPr>
          <w:rFonts w:ascii="Verdana" w:hAnsi="Verdana"/>
          <w:sz w:val="24"/>
          <w:szCs w:val="24"/>
        </w:rPr>
      </w:pPr>
    </w:p>
    <w:p w14:paraId="4566E0B2" w14:textId="38A09B17" w:rsidR="000D4776" w:rsidRPr="00E14F28" w:rsidRDefault="000D4776" w:rsidP="00D45780">
      <w:pPr>
        <w:spacing w:line="276" w:lineRule="auto"/>
        <w:ind w:left="1440" w:hanging="720"/>
        <w:rPr>
          <w:rFonts w:ascii="Verdana" w:hAnsi="Verdana"/>
          <w:sz w:val="24"/>
          <w:szCs w:val="24"/>
        </w:rPr>
      </w:pPr>
      <w:r w:rsidRPr="00E14F28">
        <w:rPr>
          <w:rFonts w:ascii="Verdana" w:hAnsi="Verdana"/>
          <w:sz w:val="24"/>
          <w:szCs w:val="24"/>
        </w:rPr>
        <w:t>3.2</w:t>
      </w:r>
      <w:r w:rsidRPr="00E14F28">
        <w:rPr>
          <w:rFonts w:ascii="Verdana" w:hAnsi="Verdana"/>
          <w:sz w:val="24"/>
          <w:szCs w:val="24"/>
        </w:rPr>
        <w:tab/>
      </w:r>
      <w:r w:rsidR="00CE1657" w:rsidRPr="00E14F28">
        <w:rPr>
          <w:rFonts w:ascii="Verdana" w:hAnsi="Verdana"/>
          <w:sz w:val="24"/>
          <w:szCs w:val="24"/>
        </w:rPr>
        <w:t>The Chair</w:t>
      </w:r>
      <w:r w:rsidR="0097517A" w:rsidRPr="00E14F28">
        <w:rPr>
          <w:rFonts w:ascii="Verdana" w:hAnsi="Verdana"/>
          <w:sz w:val="24"/>
          <w:szCs w:val="24"/>
        </w:rPr>
        <w:t>person</w:t>
      </w:r>
      <w:r w:rsidR="00CE1657" w:rsidRPr="00E14F28">
        <w:rPr>
          <w:rFonts w:ascii="Verdana" w:hAnsi="Verdana"/>
          <w:sz w:val="24"/>
          <w:szCs w:val="24"/>
        </w:rPr>
        <w:t xml:space="preserve"> also </w:t>
      </w:r>
      <w:r w:rsidR="00AB54E3" w:rsidRPr="00E14F28">
        <w:rPr>
          <w:rFonts w:ascii="Verdana" w:hAnsi="Verdana"/>
          <w:sz w:val="24"/>
          <w:szCs w:val="24"/>
        </w:rPr>
        <w:t xml:space="preserve">informed members that </w:t>
      </w:r>
      <w:r w:rsidR="001049B8" w:rsidRPr="00E14F28">
        <w:rPr>
          <w:rFonts w:ascii="Verdana" w:hAnsi="Verdana"/>
          <w:sz w:val="24"/>
          <w:szCs w:val="24"/>
        </w:rPr>
        <w:t xml:space="preserve">he had dealt with a complaint from a member of the public.  The complaint was not upheld.  </w:t>
      </w:r>
    </w:p>
    <w:p w14:paraId="716F737F" w14:textId="77777777" w:rsidR="003706B0" w:rsidRDefault="003706B0" w:rsidP="00C910BD">
      <w:pPr>
        <w:spacing w:line="276" w:lineRule="auto"/>
        <w:rPr>
          <w:rFonts w:ascii="Verdana" w:hAnsi="Verdana"/>
          <w:sz w:val="24"/>
          <w:szCs w:val="30"/>
        </w:rPr>
      </w:pPr>
    </w:p>
    <w:p w14:paraId="660F5DDC" w14:textId="77777777" w:rsidR="00EF325F" w:rsidRDefault="00EF325F" w:rsidP="00C910BD">
      <w:pPr>
        <w:spacing w:line="276" w:lineRule="auto"/>
        <w:rPr>
          <w:rFonts w:ascii="Verdana" w:hAnsi="Verdana"/>
          <w:sz w:val="24"/>
          <w:szCs w:val="30"/>
        </w:rPr>
      </w:pPr>
    </w:p>
    <w:p w14:paraId="5B9A36D5" w14:textId="6855EFEC" w:rsidR="003706B0" w:rsidRDefault="0010153A" w:rsidP="00525091">
      <w:pPr>
        <w:spacing w:line="276" w:lineRule="auto"/>
        <w:ind w:left="720" w:hanging="720"/>
        <w:rPr>
          <w:rFonts w:ascii="Verdana" w:hAnsi="Verdana"/>
          <w:b/>
          <w:color w:val="77328A"/>
          <w:sz w:val="32"/>
          <w:szCs w:val="30"/>
        </w:rPr>
      </w:pPr>
      <w:r>
        <w:rPr>
          <w:rFonts w:ascii="Verdana" w:hAnsi="Verdana"/>
          <w:b/>
          <w:color w:val="77328A"/>
          <w:sz w:val="32"/>
          <w:szCs w:val="30"/>
        </w:rPr>
        <w:t>4</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M</w:t>
      </w:r>
      <w:r w:rsidR="0092062B">
        <w:rPr>
          <w:rFonts w:ascii="Verdana" w:hAnsi="Verdana"/>
          <w:b/>
          <w:color w:val="77328A"/>
          <w:sz w:val="32"/>
          <w:szCs w:val="30"/>
        </w:rPr>
        <w:t xml:space="preserve">inutes of the meeting held on </w:t>
      </w:r>
      <w:r w:rsidR="00A306C0">
        <w:rPr>
          <w:rFonts w:ascii="Verdana" w:hAnsi="Verdana"/>
          <w:b/>
          <w:color w:val="77328A"/>
          <w:sz w:val="32"/>
          <w:szCs w:val="30"/>
        </w:rPr>
        <w:t>16</w:t>
      </w:r>
      <w:r w:rsidR="0092062B">
        <w:rPr>
          <w:rFonts w:ascii="Verdana" w:hAnsi="Verdana"/>
          <w:b/>
          <w:color w:val="77328A"/>
          <w:sz w:val="32"/>
          <w:szCs w:val="30"/>
        </w:rPr>
        <w:t xml:space="preserve"> </w:t>
      </w:r>
      <w:r w:rsidR="00C6626F">
        <w:rPr>
          <w:rFonts w:ascii="Verdana" w:hAnsi="Verdana"/>
          <w:b/>
          <w:color w:val="77328A"/>
          <w:sz w:val="32"/>
          <w:szCs w:val="30"/>
        </w:rPr>
        <w:t>June</w:t>
      </w:r>
      <w:r w:rsidR="00525091">
        <w:rPr>
          <w:rFonts w:ascii="Verdana" w:hAnsi="Verdana"/>
          <w:b/>
          <w:color w:val="77328A"/>
          <w:sz w:val="32"/>
          <w:szCs w:val="30"/>
        </w:rPr>
        <w:t xml:space="preserve"> 202</w:t>
      </w:r>
      <w:r w:rsidR="00C6626F">
        <w:rPr>
          <w:rFonts w:ascii="Verdana" w:hAnsi="Verdana"/>
          <w:b/>
          <w:color w:val="77328A"/>
          <w:sz w:val="32"/>
          <w:szCs w:val="30"/>
        </w:rPr>
        <w:t>5</w:t>
      </w:r>
    </w:p>
    <w:p w14:paraId="589A068F" w14:textId="77777777" w:rsidR="00A1063A" w:rsidRPr="00E14F28" w:rsidRDefault="00A1063A" w:rsidP="00525091">
      <w:pPr>
        <w:spacing w:line="276" w:lineRule="auto"/>
        <w:ind w:left="720" w:hanging="720"/>
        <w:rPr>
          <w:rFonts w:ascii="Verdana" w:hAnsi="Verdana"/>
          <w:sz w:val="24"/>
          <w:szCs w:val="24"/>
        </w:rPr>
      </w:pPr>
    </w:p>
    <w:p w14:paraId="46367008" w14:textId="0C9DAA86" w:rsidR="00A467E6" w:rsidRPr="00E14F28" w:rsidRDefault="0010153A" w:rsidP="0092062B">
      <w:pPr>
        <w:spacing w:line="276" w:lineRule="auto"/>
        <w:ind w:left="1440" w:hanging="720"/>
        <w:rPr>
          <w:rFonts w:ascii="Verdana" w:hAnsi="Verdana"/>
          <w:sz w:val="24"/>
          <w:szCs w:val="24"/>
        </w:rPr>
      </w:pPr>
      <w:r w:rsidRPr="00E14F28">
        <w:rPr>
          <w:rFonts w:ascii="Verdana" w:hAnsi="Verdana"/>
          <w:sz w:val="24"/>
          <w:szCs w:val="24"/>
        </w:rPr>
        <w:t>4</w:t>
      </w:r>
      <w:r w:rsidR="00F138E4" w:rsidRPr="00E14F28">
        <w:rPr>
          <w:rFonts w:ascii="Verdana" w:hAnsi="Verdana"/>
          <w:sz w:val="24"/>
          <w:szCs w:val="24"/>
        </w:rPr>
        <w:t>.1</w:t>
      </w:r>
      <w:r w:rsidR="00F138E4" w:rsidRPr="00E14F28">
        <w:rPr>
          <w:rFonts w:ascii="Verdana" w:hAnsi="Verdana"/>
          <w:sz w:val="24"/>
          <w:szCs w:val="24"/>
        </w:rPr>
        <w:tab/>
      </w:r>
      <w:r w:rsidR="00F47873" w:rsidRPr="00E14F28">
        <w:rPr>
          <w:rFonts w:ascii="Verdana" w:hAnsi="Verdana"/>
          <w:sz w:val="24"/>
          <w:szCs w:val="24"/>
        </w:rPr>
        <w:t xml:space="preserve">The </w:t>
      </w:r>
      <w:r w:rsidR="00A73CCD" w:rsidRPr="00E14F28">
        <w:rPr>
          <w:rFonts w:ascii="Verdana" w:hAnsi="Verdana"/>
          <w:sz w:val="24"/>
          <w:szCs w:val="24"/>
        </w:rPr>
        <w:t xml:space="preserve">final </w:t>
      </w:r>
      <w:r w:rsidR="00F47873" w:rsidRPr="00E14F28">
        <w:rPr>
          <w:rFonts w:ascii="Verdana" w:hAnsi="Verdana"/>
          <w:sz w:val="24"/>
          <w:szCs w:val="24"/>
        </w:rPr>
        <w:t xml:space="preserve">minutes of the Audit and Risk Management Committee meeting </w:t>
      </w:r>
      <w:r w:rsidR="0092062B" w:rsidRPr="00E14F28">
        <w:rPr>
          <w:rFonts w:ascii="Verdana" w:hAnsi="Verdana"/>
          <w:sz w:val="24"/>
          <w:szCs w:val="24"/>
        </w:rPr>
        <w:t xml:space="preserve">held on </w:t>
      </w:r>
      <w:r w:rsidR="00C6626F" w:rsidRPr="00E14F28">
        <w:rPr>
          <w:rFonts w:ascii="Verdana" w:hAnsi="Verdana"/>
          <w:sz w:val="24"/>
          <w:szCs w:val="24"/>
        </w:rPr>
        <w:t>16 June</w:t>
      </w:r>
      <w:r w:rsidR="00F30FAF" w:rsidRPr="00E14F28">
        <w:rPr>
          <w:rFonts w:ascii="Verdana" w:hAnsi="Verdana"/>
          <w:sz w:val="24"/>
          <w:szCs w:val="24"/>
        </w:rPr>
        <w:t xml:space="preserve"> 202</w:t>
      </w:r>
      <w:r w:rsidR="00C6626F" w:rsidRPr="00E14F28">
        <w:rPr>
          <w:rFonts w:ascii="Verdana" w:hAnsi="Verdana"/>
          <w:sz w:val="24"/>
          <w:szCs w:val="24"/>
        </w:rPr>
        <w:t>5</w:t>
      </w:r>
      <w:r w:rsidR="000E6AF4" w:rsidRPr="00E14F28">
        <w:rPr>
          <w:rFonts w:ascii="Verdana" w:hAnsi="Verdana"/>
          <w:sz w:val="24"/>
          <w:szCs w:val="24"/>
        </w:rPr>
        <w:t xml:space="preserve"> were agreed </w:t>
      </w:r>
      <w:r w:rsidR="00043B7D" w:rsidRPr="00E14F28">
        <w:rPr>
          <w:rFonts w:ascii="Verdana" w:hAnsi="Verdana"/>
          <w:sz w:val="24"/>
          <w:szCs w:val="24"/>
        </w:rPr>
        <w:t xml:space="preserve">as </w:t>
      </w:r>
      <w:r w:rsidR="00FE3BD4" w:rsidRPr="00E14F28">
        <w:rPr>
          <w:rFonts w:ascii="Verdana" w:hAnsi="Verdana"/>
          <w:sz w:val="24"/>
          <w:szCs w:val="24"/>
        </w:rPr>
        <w:t xml:space="preserve">an </w:t>
      </w:r>
      <w:r w:rsidR="00043B7D" w:rsidRPr="00E14F28">
        <w:rPr>
          <w:rFonts w:ascii="Verdana" w:hAnsi="Verdana"/>
          <w:sz w:val="24"/>
          <w:szCs w:val="24"/>
        </w:rPr>
        <w:t>accurate record</w:t>
      </w:r>
      <w:r w:rsidR="00FE3BD4" w:rsidRPr="00E14F28">
        <w:rPr>
          <w:rFonts w:ascii="Verdana" w:hAnsi="Verdana"/>
          <w:sz w:val="24"/>
          <w:szCs w:val="24"/>
        </w:rPr>
        <w:t>.</w:t>
      </w:r>
    </w:p>
    <w:p w14:paraId="03904A63" w14:textId="26F45A1C" w:rsidR="001049B8" w:rsidRPr="00E14F28" w:rsidRDefault="001049B8" w:rsidP="00C910BD">
      <w:pPr>
        <w:spacing w:line="276" w:lineRule="auto"/>
        <w:ind w:left="709" w:hanging="720"/>
        <w:rPr>
          <w:rFonts w:ascii="Verdana" w:hAnsi="Verdana"/>
          <w:b/>
          <w:bCs/>
          <w:sz w:val="24"/>
          <w:szCs w:val="24"/>
        </w:rPr>
      </w:pPr>
      <w:r w:rsidRPr="00E14F28">
        <w:rPr>
          <w:rFonts w:ascii="Verdana" w:hAnsi="Verdana"/>
          <w:b/>
          <w:bCs/>
          <w:sz w:val="24"/>
          <w:szCs w:val="24"/>
        </w:rPr>
        <w:tab/>
        <w:t>Action: Approved Minutes of 16 June 2025 to be uploaded to the Commission’s website.</w:t>
      </w:r>
    </w:p>
    <w:p w14:paraId="1DA26ED5" w14:textId="77777777" w:rsidR="008C281D" w:rsidRDefault="008C281D" w:rsidP="001F0E91">
      <w:pPr>
        <w:spacing w:line="276" w:lineRule="auto"/>
        <w:rPr>
          <w:rFonts w:ascii="Verdana" w:hAnsi="Verdana"/>
          <w:szCs w:val="28"/>
        </w:rPr>
      </w:pPr>
    </w:p>
    <w:p w14:paraId="644C4587" w14:textId="77777777" w:rsidR="00A6571B" w:rsidRPr="00FB726E" w:rsidRDefault="00A6571B" w:rsidP="001F0E91">
      <w:pPr>
        <w:spacing w:line="276" w:lineRule="auto"/>
        <w:rPr>
          <w:rFonts w:ascii="Verdana" w:hAnsi="Verdana"/>
          <w:szCs w:val="28"/>
        </w:rPr>
      </w:pPr>
    </w:p>
    <w:p w14:paraId="65998725" w14:textId="4D4323CA" w:rsidR="003706B0" w:rsidRPr="003706B0" w:rsidRDefault="0010153A" w:rsidP="00802BE3">
      <w:pPr>
        <w:spacing w:line="276" w:lineRule="auto"/>
        <w:ind w:left="720" w:hanging="720"/>
        <w:rPr>
          <w:rFonts w:ascii="Verdana" w:hAnsi="Verdana"/>
          <w:b/>
          <w:color w:val="77328A"/>
          <w:sz w:val="32"/>
          <w:szCs w:val="30"/>
        </w:rPr>
      </w:pPr>
      <w:r>
        <w:rPr>
          <w:rFonts w:ascii="Verdana" w:hAnsi="Verdana"/>
          <w:b/>
          <w:color w:val="77328A"/>
          <w:sz w:val="32"/>
          <w:szCs w:val="30"/>
        </w:rPr>
        <w:t>5</w:t>
      </w:r>
      <w:r w:rsidR="00126A0D">
        <w:rPr>
          <w:rFonts w:ascii="Verdana" w:hAnsi="Verdana"/>
          <w:b/>
          <w:color w:val="77328A"/>
          <w:sz w:val="32"/>
          <w:szCs w:val="30"/>
        </w:rPr>
        <w:t>.</w:t>
      </w:r>
      <w:r w:rsidR="00410541">
        <w:rPr>
          <w:rFonts w:ascii="Verdana" w:hAnsi="Verdana"/>
          <w:b/>
          <w:color w:val="77328A"/>
          <w:sz w:val="32"/>
          <w:szCs w:val="30"/>
        </w:rPr>
        <w:tab/>
      </w:r>
      <w:r w:rsidR="0092062B">
        <w:rPr>
          <w:rFonts w:ascii="Verdana" w:hAnsi="Verdana"/>
          <w:b/>
          <w:color w:val="77328A"/>
          <w:sz w:val="32"/>
          <w:szCs w:val="30"/>
        </w:rPr>
        <w:t>Matters arising from</w:t>
      </w:r>
      <w:r w:rsidR="00802BE3">
        <w:rPr>
          <w:rFonts w:ascii="Verdana" w:hAnsi="Verdana"/>
          <w:b/>
          <w:color w:val="77328A"/>
          <w:sz w:val="32"/>
          <w:szCs w:val="30"/>
        </w:rPr>
        <w:t xml:space="preserve"> the meeting held on </w:t>
      </w:r>
      <w:r w:rsidR="008D6A80">
        <w:rPr>
          <w:rFonts w:ascii="Verdana" w:hAnsi="Verdana"/>
          <w:b/>
          <w:color w:val="77328A"/>
          <w:sz w:val="32"/>
          <w:szCs w:val="30"/>
        </w:rPr>
        <w:t>16</w:t>
      </w:r>
      <w:r w:rsidR="00802BE3">
        <w:rPr>
          <w:rFonts w:ascii="Verdana" w:hAnsi="Verdana"/>
          <w:b/>
          <w:color w:val="77328A"/>
          <w:sz w:val="32"/>
          <w:szCs w:val="30"/>
        </w:rPr>
        <w:t xml:space="preserve"> </w:t>
      </w:r>
      <w:r w:rsidR="008D6A80">
        <w:rPr>
          <w:rFonts w:ascii="Verdana" w:hAnsi="Verdana"/>
          <w:b/>
          <w:color w:val="77328A"/>
          <w:sz w:val="32"/>
          <w:szCs w:val="30"/>
        </w:rPr>
        <w:t>June</w:t>
      </w:r>
      <w:r w:rsidR="00F30FAF">
        <w:rPr>
          <w:rFonts w:ascii="Verdana" w:hAnsi="Verdana"/>
          <w:b/>
          <w:color w:val="77328A"/>
          <w:sz w:val="32"/>
          <w:szCs w:val="30"/>
        </w:rPr>
        <w:t xml:space="preserve"> 202</w:t>
      </w:r>
      <w:r w:rsidR="008D6A80">
        <w:rPr>
          <w:rFonts w:ascii="Verdana" w:hAnsi="Verdana"/>
          <w:b/>
          <w:color w:val="77328A"/>
          <w:sz w:val="32"/>
          <w:szCs w:val="30"/>
        </w:rPr>
        <w:t>5</w:t>
      </w:r>
      <w:r w:rsidR="003706B0" w:rsidRPr="003706B0">
        <w:rPr>
          <w:rFonts w:ascii="Verdana" w:hAnsi="Verdana"/>
          <w:b/>
          <w:color w:val="77328A"/>
          <w:sz w:val="32"/>
          <w:szCs w:val="30"/>
        </w:rPr>
        <w:t xml:space="preserve"> </w:t>
      </w:r>
    </w:p>
    <w:p w14:paraId="4DE27E5E" w14:textId="77777777" w:rsidR="003706B0" w:rsidRPr="00E14F28" w:rsidRDefault="003706B0" w:rsidP="00F47873">
      <w:pPr>
        <w:spacing w:line="276" w:lineRule="auto"/>
        <w:rPr>
          <w:rFonts w:ascii="Verdana" w:hAnsi="Verdana"/>
          <w:sz w:val="24"/>
          <w:szCs w:val="24"/>
        </w:rPr>
      </w:pPr>
    </w:p>
    <w:p w14:paraId="4ACD3B10" w14:textId="4E2705D2" w:rsidR="00A73CCD" w:rsidRPr="00E14F28" w:rsidRDefault="0010153A" w:rsidP="00CF1336">
      <w:pPr>
        <w:spacing w:line="276" w:lineRule="auto"/>
        <w:ind w:left="1440" w:hanging="720"/>
        <w:rPr>
          <w:rFonts w:ascii="Verdana" w:hAnsi="Verdana"/>
          <w:sz w:val="24"/>
          <w:szCs w:val="24"/>
        </w:rPr>
      </w:pPr>
      <w:r w:rsidRPr="00E14F28">
        <w:rPr>
          <w:rFonts w:ascii="Verdana" w:hAnsi="Verdana"/>
          <w:sz w:val="24"/>
          <w:szCs w:val="24"/>
        </w:rPr>
        <w:t>5</w:t>
      </w:r>
      <w:r w:rsidR="00F138E4" w:rsidRPr="00E14F28">
        <w:rPr>
          <w:rFonts w:ascii="Verdana" w:hAnsi="Verdana"/>
          <w:sz w:val="24"/>
          <w:szCs w:val="24"/>
        </w:rPr>
        <w:t>.</w:t>
      </w:r>
      <w:r w:rsidR="00FE0450" w:rsidRPr="00E14F28">
        <w:rPr>
          <w:rFonts w:ascii="Verdana" w:hAnsi="Verdana"/>
          <w:sz w:val="24"/>
          <w:szCs w:val="24"/>
        </w:rPr>
        <w:t>1</w:t>
      </w:r>
      <w:r w:rsidR="00F138E4" w:rsidRPr="00E14F28">
        <w:rPr>
          <w:rFonts w:ascii="Verdana" w:hAnsi="Verdana"/>
          <w:sz w:val="24"/>
          <w:szCs w:val="24"/>
        </w:rPr>
        <w:tab/>
      </w:r>
      <w:r w:rsidR="00CF1336" w:rsidRPr="00E14F28">
        <w:rPr>
          <w:rFonts w:ascii="Verdana" w:hAnsi="Verdana"/>
          <w:sz w:val="24"/>
          <w:szCs w:val="24"/>
        </w:rPr>
        <w:t>There were no matters arising.</w:t>
      </w:r>
    </w:p>
    <w:p w14:paraId="571B57B2" w14:textId="77777777" w:rsidR="00DA70EC" w:rsidRDefault="00DA70EC" w:rsidP="00244973">
      <w:pPr>
        <w:spacing w:line="276" w:lineRule="auto"/>
        <w:rPr>
          <w:rFonts w:ascii="Verdana" w:hAnsi="Verdana"/>
          <w:szCs w:val="28"/>
        </w:rPr>
      </w:pPr>
    </w:p>
    <w:p w14:paraId="6E0BA693" w14:textId="77777777" w:rsidR="00A6571B" w:rsidRDefault="00A6571B" w:rsidP="00244973">
      <w:pPr>
        <w:spacing w:line="276" w:lineRule="auto"/>
        <w:rPr>
          <w:rFonts w:ascii="Verdana" w:hAnsi="Verdana"/>
          <w:szCs w:val="28"/>
        </w:rPr>
      </w:pPr>
    </w:p>
    <w:p w14:paraId="25F54C59" w14:textId="77777777" w:rsidR="00EF325F" w:rsidRDefault="00EF325F" w:rsidP="00244973">
      <w:pPr>
        <w:spacing w:line="276" w:lineRule="auto"/>
        <w:rPr>
          <w:rFonts w:ascii="Verdana" w:hAnsi="Verdana"/>
          <w:szCs w:val="28"/>
        </w:rPr>
      </w:pPr>
    </w:p>
    <w:p w14:paraId="6EE7A29F" w14:textId="77777777" w:rsidR="00EF325F" w:rsidRDefault="00EF325F" w:rsidP="00244973">
      <w:pPr>
        <w:spacing w:line="276" w:lineRule="auto"/>
        <w:rPr>
          <w:rFonts w:ascii="Verdana" w:hAnsi="Verdana"/>
          <w:szCs w:val="28"/>
        </w:rPr>
      </w:pPr>
    </w:p>
    <w:p w14:paraId="63A76B1D" w14:textId="77777777" w:rsidR="00EF325F" w:rsidRDefault="00EF325F" w:rsidP="00244973">
      <w:pPr>
        <w:spacing w:line="276" w:lineRule="auto"/>
        <w:rPr>
          <w:rFonts w:ascii="Verdana" w:hAnsi="Verdana"/>
          <w:szCs w:val="28"/>
        </w:rPr>
      </w:pPr>
    </w:p>
    <w:p w14:paraId="24BA9A6C" w14:textId="0B8D26B6" w:rsidR="00DA70EC" w:rsidRDefault="0010153A" w:rsidP="00DA70EC">
      <w:pPr>
        <w:spacing w:line="276" w:lineRule="auto"/>
        <w:ind w:left="720" w:hanging="720"/>
        <w:rPr>
          <w:rFonts w:ascii="Verdana" w:hAnsi="Verdana"/>
          <w:b/>
          <w:color w:val="77328A"/>
          <w:sz w:val="32"/>
          <w:szCs w:val="30"/>
        </w:rPr>
      </w:pPr>
      <w:r>
        <w:rPr>
          <w:rFonts w:ascii="Verdana" w:hAnsi="Verdana"/>
          <w:b/>
          <w:color w:val="77328A"/>
          <w:sz w:val="32"/>
          <w:szCs w:val="30"/>
        </w:rPr>
        <w:lastRenderedPageBreak/>
        <w:t>6</w:t>
      </w:r>
      <w:r w:rsidR="00DA70EC">
        <w:rPr>
          <w:rFonts w:ascii="Verdana" w:hAnsi="Verdana"/>
          <w:b/>
          <w:color w:val="77328A"/>
          <w:sz w:val="32"/>
          <w:szCs w:val="30"/>
        </w:rPr>
        <w:t>.</w:t>
      </w:r>
      <w:r w:rsidR="00DA70EC">
        <w:rPr>
          <w:rFonts w:ascii="Verdana" w:hAnsi="Verdana"/>
          <w:b/>
          <w:color w:val="77328A"/>
          <w:sz w:val="32"/>
          <w:szCs w:val="30"/>
        </w:rPr>
        <w:tab/>
      </w:r>
      <w:r w:rsidR="007D39F9">
        <w:rPr>
          <w:rFonts w:ascii="Verdana" w:hAnsi="Verdana"/>
          <w:b/>
          <w:color w:val="77328A"/>
          <w:sz w:val="32"/>
          <w:szCs w:val="30"/>
        </w:rPr>
        <w:t>Finance, Personnel, and Corporate Affairs</w:t>
      </w:r>
      <w:r w:rsidR="00111774">
        <w:rPr>
          <w:rFonts w:ascii="Verdana" w:hAnsi="Verdana"/>
          <w:b/>
          <w:color w:val="77328A"/>
          <w:sz w:val="32"/>
          <w:szCs w:val="30"/>
        </w:rPr>
        <w:t xml:space="preserve"> </w:t>
      </w:r>
      <w:r w:rsidR="006C618C">
        <w:rPr>
          <w:rFonts w:ascii="Verdana" w:hAnsi="Verdana"/>
          <w:b/>
          <w:color w:val="77328A"/>
          <w:sz w:val="32"/>
          <w:szCs w:val="30"/>
        </w:rPr>
        <w:t>Update</w:t>
      </w:r>
    </w:p>
    <w:p w14:paraId="7D100DFE" w14:textId="77777777" w:rsidR="007C6A8C" w:rsidRPr="00E14F28" w:rsidRDefault="007C6A8C" w:rsidP="007C6A8C">
      <w:pPr>
        <w:pStyle w:val="ListParagraph"/>
        <w:spacing w:line="276" w:lineRule="auto"/>
        <w:rPr>
          <w:rFonts w:ascii="Verdana" w:hAnsi="Verdana"/>
          <w:b/>
          <w:i/>
          <w:iCs/>
          <w:sz w:val="24"/>
          <w:szCs w:val="24"/>
        </w:rPr>
      </w:pPr>
    </w:p>
    <w:p w14:paraId="5E7C39F5" w14:textId="5AD15688" w:rsidR="003771E1" w:rsidRPr="00E14F28" w:rsidRDefault="0010153A" w:rsidP="003664B7">
      <w:pPr>
        <w:pStyle w:val="ListParagraph"/>
        <w:spacing w:line="276" w:lineRule="auto"/>
        <w:ind w:left="1440" w:hanging="720"/>
        <w:rPr>
          <w:rFonts w:ascii="Verdana" w:hAnsi="Verdana"/>
          <w:sz w:val="24"/>
          <w:szCs w:val="24"/>
        </w:rPr>
      </w:pPr>
      <w:r w:rsidRPr="00E14F28">
        <w:rPr>
          <w:rFonts w:ascii="Verdana" w:hAnsi="Verdana"/>
          <w:sz w:val="24"/>
          <w:szCs w:val="24"/>
        </w:rPr>
        <w:t>6</w:t>
      </w:r>
      <w:r w:rsidR="007C6A8C" w:rsidRPr="00E14F28">
        <w:rPr>
          <w:rFonts w:ascii="Verdana" w:hAnsi="Verdana"/>
          <w:sz w:val="24"/>
          <w:szCs w:val="24"/>
        </w:rPr>
        <w:t>.1</w:t>
      </w:r>
      <w:r w:rsidR="007C6A8C" w:rsidRPr="00E14F28">
        <w:rPr>
          <w:rFonts w:ascii="Verdana" w:hAnsi="Verdana"/>
          <w:sz w:val="24"/>
          <w:szCs w:val="24"/>
        </w:rPr>
        <w:tab/>
        <w:t xml:space="preserve">The </w:t>
      </w:r>
      <w:r w:rsidR="004A08C7" w:rsidRPr="00E14F28">
        <w:rPr>
          <w:rFonts w:ascii="Verdana" w:hAnsi="Verdana"/>
          <w:sz w:val="24"/>
          <w:szCs w:val="24"/>
        </w:rPr>
        <w:t>Senior Finance, Personnel, and Corpor</w:t>
      </w:r>
      <w:r w:rsidR="003771E1" w:rsidRPr="00E14F28">
        <w:rPr>
          <w:rFonts w:ascii="Verdana" w:hAnsi="Verdana"/>
          <w:sz w:val="24"/>
          <w:szCs w:val="24"/>
        </w:rPr>
        <w:t>ate Affairs Officer</w:t>
      </w:r>
      <w:r w:rsidR="007C6A8C" w:rsidRPr="00E14F28">
        <w:rPr>
          <w:rFonts w:ascii="Verdana" w:hAnsi="Verdana"/>
          <w:sz w:val="24"/>
          <w:szCs w:val="24"/>
        </w:rPr>
        <w:t xml:space="preserve"> presented </w:t>
      </w:r>
      <w:r w:rsidR="00BF576B" w:rsidRPr="00E14F28">
        <w:rPr>
          <w:rFonts w:ascii="Verdana" w:hAnsi="Verdana"/>
          <w:sz w:val="24"/>
          <w:szCs w:val="24"/>
        </w:rPr>
        <w:t>an overview</w:t>
      </w:r>
      <w:r w:rsidR="00894BE3" w:rsidRPr="00E14F28">
        <w:rPr>
          <w:rFonts w:ascii="Verdana" w:hAnsi="Verdana"/>
          <w:sz w:val="24"/>
          <w:szCs w:val="24"/>
        </w:rPr>
        <w:t xml:space="preserve"> of the </w:t>
      </w:r>
      <w:r w:rsidR="00D5762A" w:rsidRPr="00E14F28">
        <w:rPr>
          <w:rFonts w:ascii="Verdana" w:hAnsi="Verdana"/>
          <w:sz w:val="24"/>
          <w:szCs w:val="24"/>
        </w:rPr>
        <w:t>following reports</w:t>
      </w:r>
      <w:r w:rsidR="008914CE" w:rsidRPr="00E14F28">
        <w:rPr>
          <w:rFonts w:ascii="Verdana" w:hAnsi="Verdana"/>
          <w:sz w:val="24"/>
          <w:szCs w:val="24"/>
        </w:rPr>
        <w:t>:</w:t>
      </w:r>
    </w:p>
    <w:p w14:paraId="720367FC" w14:textId="77777777" w:rsidR="00D61B77" w:rsidRPr="00E14F28" w:rsidRDefault="00D61B77" w:rsidP="00991687">
      <w:pPr>
        <w:pStyle w:val="ListParagraph"/>
        <w:spacing w:line="276" w:lineRule="auto"/>
        <w:ind w:left="1440" w:hanging="720"/>
        <w:rPr>
          <w:rFonts w:ascii="Verdana" w:hAnsi="Verdana"/>
          <w:sz w:val="24"/>
          <w:szCs w:val="24"/>
        </w:rPr>
      </w:pPr>
    </w:p>
    <w:p w14:paraId="65FB70CE" w14:textId="51CDF6EC" w:rsidR="00D61B77" w:rsidRPr="00E14F28" w:rsidRDefault="00927241" w:rsidP="00D61B77">
      <w:pPr>
        <w:pStyle w:val="ListParagraph"/>
        <w:numPr>
          <w:ilvl w:val="0"/>
          <w:numId w:val="17"/>
        </w:numPr>
        <w:spacing w:line="276" w:lineRule="auto"/>
        <w:rPr>
          <w:rFonts w:ascii="Verdana" w:hAnsi="Verdana"/>
          <w:sz w:val="24"/>
          <w:szCs w:val="24"/>
        </w:rPr>
      </w:pPr>
      <w:bookmarkStart w:id="1" w:name="_Hlk201064019"/>
      <w:r w:rsidRPr="00E14F28">
        <w:rPr>
          <w:rFonts w:ascii="Verdana" w:hAnsi="Verdana"/>
          <w:sz w:val="24"/>
          <w:szCs w:val="24"/>
        </w:rPr>
        <w:t>Finance Reports for August 2025 for Core and Dedicated Mechanism</w:t>
      </w:r>
    </w:p>
    <w:p w14:paraId="4707A899" w14:textId="7A746EF5" w:rsidR="00A2407E" w:rsidRPr="00E14F28" w:rsidRDefault="00611B11" w:rsidP="00D61B77">
      <w:pPr>
        <w:pStyle w:val="ListParagraph"/>
        <w:numPr>
          <w:ilvl w:val="0"/>
          <w:numId w:val="17"/>
        </w:numPr>
        <w:spacing w:line="276" w:lineRule="auto"/>
        <w:rPr>
          <w:rFonts w:ascii="Verdana" w:hAnsi="Verdana"/>
          <w:sz w:val="24"/>
          <w:szCs w:val="24"/>
        </w:rPr>
      </w:pPr>
      <w:r w:rsidRPr="00E14F28">
        <w:rPr>
          <w:rFonts w:ascii="Verdana" w:hAnsi="Verdana"/>
          <w:sz w:val="24"/>
          <w:szCs w:val="24"/>
        </w:rPr>
        <w:t>Absence Statistics</w:t>
      </w:r>
      <w:r w:rsidR="0030252D" w:rsidRPr="00E14F28">
        <w:rPr>
          <w:rFonts w:ascii="Verdana" w:hAnsi="Verdana"/>
          <w:sz w:val="24"/>
          <w:szCs w:val="24"/>
        </w:rPr>
        <w:t xml:space="preserve"> for Period ended 31 August 2025</w:t>
      </w:r>
    </w:p>
    <w:p w14:paraId="084AEEE3" w14:textId="431FB1FD" w:rsidR="0030252D" w:rsidRPr="00E14F28" w:rsidRDefault="0030252D" w:rsidP="00D61B77">
      <w:pPr>
        <w:pStyle w:val="ListParagraph"/>
        <w:numPr>
          <w:ilvl w:val="0"/>
          <w:numId w:val="17"/>
        </w:numPr>
        <w:spacing w:line="276" w:lineRule="auto"/>
        <w:rPr>
          <w:rFonts w:ascii="Verdana" w:hAnsi="Verdana"/>
          <w:sz w:val="24"/>
          <w:szCs w:val="24"/>
        </w:rPr>
      </w:pPr>
      <w:r w:rsidRPr="00E14F28">
        <w:rPr>
          <w:rFonts w:ascii="Verdana" w:hAnsi="Verdana"/>
          <w:sz w:val="24"/>
          <w:szCs w:val="24"/>
        </w:rPr>
        <w:t>High Value Purchases 1 June</w:t>
      </w:r>
      <w:r w:rsidR="002259CA" w:rsidRPr="00E14F28">
        <w:rPr>
          <w:rFonts w:ascii="Verdana" w:hAnsi="Verdana"/>
          <w:sz w:val="24"/>
          <w:szCs w:val="24"/>
        </w:rPr>
        <w:t xml:space="preserve"> 2025-31 August 2025</w:t>
      </w:r>
    </w:p>
    <w:p w14:paraId="10D8B105" w14:textId="77777777" w:rsidR="00AD787A" w:rsidRPr="00E14F28" w:rsidRDefault="00AD787A" w:rsidP="00AD787A">
      <w:pPr>
        <w:spacing w:line="276" w:lineRule="auto"/>
        <w:rPr>
          <w:rFonts w:ascii="Verdana" w:hAnsi="Verdana"/>
          <w:sz w:val="24"/>
          <w:szCs w:val="24"/>
        </w:rPr>
      </w:pPr>
    </w:p>
    <w:p w14:paraId="74792050" w14:textId="2BFB9579" w:rsidR="00AD787A" w:rsidRPr="00E14F28" w:rsidRDefault="002E234F" w:rsidP="002E234F">
      <w:pPr>
        <w:spacing w:line="276" w:lineRule="auto"/>
        <w:ind w:left="1440" w:hanging="720"/>
        <w:rPr>
          <w:rFonts w:ascii="Verdana" w:hAnsi="Verdana"/>
          <w:sz w:val="24"/>
          <w:szCs w:val="24"/>
        </w:rPr>
      </w:pPr>
      <w:r>
        <w:rPr>
          <w:rFonts w:ascii="Verdana" w:hAnsi="Verdana"/>
          <w:sz w:val="24"/>
          <w:szCs w:val="24"/>
        </w:rPr>
        <w:t>6.2</w:t>
      </w:r>
      <w:r>
        <w:rPr>
          <w:rFonts w:ascii="Verdana" w:hAnsi="Verdana"/>
          <w:sz w:val="24"/>
          <w:szCs w:val="24"/>
        </w:rPr>
        <w:tab/>
      </w:r>
      <w:r w:rsidR="001049B8" w:rsidRPr="00E14F28">
        <w:rPr>
          <w:rFonts w:ascii="Verdana" w:hAnsi="Verdana"/>
          <w:sz w:val="24"/>
          <w:szCs w:val="24"/>
        </w:rPr>
        <w:t>It was noted that an</w:t>
      </w:r>
      <w:r w:rsidR="00AD787A" w:rsidRPr="00E14F28">
        <w:rPr>
          <w:rFonts w:ascii="Verdana" w:hAnsi="Verdana"/>
          <w:sz w:val="24"/>
          <w:szCs w:val="24"/>
        </w:rPr>
        <w:t xml:space="preserve"> Internal Audit Recommendations tracker</w:t>
      </w:r>
      <w:r w:rsidR="001049B8" w:rsidRPr="00E14F28">
        <w:rPr>
          <w:rFonts w:ascii="Verdana" w:hAnsi="Verdana"/>
          <w:sz w:val="24"/>
          <w:szCs w:val="24"/>
        </w:rPr>
        <w:t xml:space="preserve"> has been drawn up</w:t>
      </w:r>
      <w:r w:rsidR="00AD787A" w:rsidRPr="00E14F28">
        <w:rPr>
          <w:rFonts w:ascii="Verdana" w:hAnsi="Verdana"/>
          <w:sz w:val="24"/>
          <w:szCs w:val="24"/>
        </w:rPr>
        <w:t xml:space="preserve"> to keep </w:t>
      </w:r>
      <w:r w:rsidR="00AE1F93" w:rsidRPr="00E14F28">
        <w:rPr>
          <w:rFonts w:ascii="Verdana" w:hAnsi="Verdana"/>
          <w:sz w:val="24"/>
          <w:szCs w:val="24"/>
        </w:rPr>
        <w:t xml:space="preserve">Committee </w:t>
      </w:r>
      <w:r w:rsidR="00AD787A" w:rsidRPr="00E14F28">
        <w:rPr>
          <w:rFonts w:ascii="Verdana" w:hAnsi="Verdana"/>
          <w:sz w:val="24"/>
          <w:szCs w:val="24"/>
        </w:rPr>
        <w:t xml:space="preserve">members updated on progress.   </w:t>
      </w:r>
    </w:p>
    <w:p w14:paraId="375E31F0" w14:textId="77777777" w:rsidR="004462F5" w:rsidRPr="00E14F28" w:rsidRDefault="004462F5" w:rsidP="00AD787A">
      <w:pPr>
        <w:spacing w:line="276" w:lineRule="auto"/>
        <w:ind w:left="1440"/>
        <w:rPr>
          <w:rFonts w:ascii="Verdana" w:hAnsi="Verdana"/>
          <w:sz w:val="24"/>
          <w:szCs w:val="24"/>
        </w:rPr>
      </w:pPr>
    </w:p>
    <w:p w14:paraId="4BB23292" w14:textId="7D99A267" w:rsidR="004462F5" w:rsidRPr="00E14F28" w:rsidRDefault="00077A52" w:rsidP="00077A52">
      <w:pPr>
        <w:spacing w:line="276" w:lineRule="auto"/>
        <w:ind w:left="1440" w:hanging="720"/>
        <w:rPr>
          <w:rFonts w:ascii="Verdana" w:hAnsi="Verdana"/>
          <w:sz w:val="24"/>
          <w:szCs w:val="24"/>
        </w:rPr>
      </w:pPr>
      <w:r w:rsidRPr="00E14F28">
        <w:rPr>
          <w:rFonts w:ascii="Verdana" w:hAnsi="Verdana"/>
          <w:sz w:val="24"/>
          <w:szCs w:val="24"/>
        </w:rPr>
        <w:t>6.</w:t>
      </w:r>
      <w:r w:rsidR="002E234F">
        <w:rPr>
          <w:rFonts w:ascii="Verdana" w:hAnsi="Verdana"/>
          <w:sz w:val="24"/>
          <w:szCs w:val="24"/>
        </w:rPr>
        <w:t>3</w:t>
      </w:r>
      <w:r w:rsidRPr="00E14F28">
        <w:rPr>
          <w:rFonts w:ascii="Verdana" w:hAnsi="Verdana"/>
          <w:sz w:val="24"/>
          <w:szCs w:val="24"/>
        </w:rPr>
        <w:tab/>
      </w:r>
      <w:r w:rsidR="00432AF3" w:rsidRPr="00E14F28">
        <w:rPr>
          <w:rFonts w:ascii="Verdana" w:hAnsi="Verdana"/>
          <w:sz w:val="24"/>
          <w:szCs w:val="24"/>
        </w:rPr>
        <w:t xml:space="preserve">The internal audit tender </w:t>
      </w:r>
      <w:r w:rsidR="0081369E" w:rsidRPr="00E14F28">
        <w:rPr>
          <w:rFonts w:ascii="Verdana" w:hAnsi="Verdana"/>
          <w:sz w:val="24"/>
          <w:szCs w:val="24"/>
        </w:rPr>
        <w:t>ha</w:t>
      </w:r>
      <w:r w:rsidR="003664B7" w:rsidRPr="00E14F28">
        <w:rPr>
          <w:rFonts w:ascii="Verdana" w:hAnsi="Verdana"/>
          <w:sz w:val="24"/>
          <w:szCs w:val="24"/>
        </w:rPr>
        <w:t>s</w:t>
      </w:r>
      <w:r w:rsidR="0081369E" w:rsidRPr="00E14F28">
        <w:rPr>
          <w:rFonts w:ascii="Verdana" w:hAnsi="Verdana"/>
          <w:sz w:val="24"/>
          <w:szCs w:val="24"/>
        </w:rPr>
        <w:t xml:space="preserve"> been issued with a closing date of Friday 3 October 2025.</w:t>
      </w:r>
      <w:r w:rsidR="00F92230" w:rsidRPr="00E14F28">
        <w:rPr>
          <w:rFonts w:ascii="Verdana" w:hAnsi="Verdana"/>
          <w:sz w:val="24"/>
          <w:szCs w:val="24"/>
        </w:rPr>
        <w:t xml:space="preserve">   </w:t>
      </w:r>
      <w:r w:rsidR="00AE1F93" w:rsidRPr="00E14F28">
        <w:rPr>
          <w:rFonts w:ascii="Verdana" w:hAnsi="Verdana"/>
          <w:sz w:val="24"/>
          <w:szCs w:val="24"/>
        </w:rPr>
        <w:t>The s</w:t>
      </w:r>
      <w:r w:rsidR="00F92230" w:rsidRPr="00E14F28">
        <w:rPr>
          <w:rFonts w:ascii="Verdana" w:hAnsi="Verdana"/>
          <w:sz w:val="24"/>
          <w:szCs w:val="24"/>
        </w:rPr>
        <w:t xml:space="preserve">uccessful provider </w:t>
      </w:r>
      <w:r w:rsidR="00223B73" w:rsidRPr="00E14F28">
        <w:rPr>
          <w:rFonts w:ascii="Verdana" w:hAnsi="Verdana"/>
          <w:sz w:val="24"/>
          <w:szCs w:val="24"/>
        </w:rPr>
        <w:t xml:space="preserve">will </w:t>
      </w:r>
      <w:r w:rsidR="00F92230" w:rsidRPr="00E14F28">
        <w:rPr>
          <w:rFonts w:ascii="Verdana" w:hAnsi="Verdana"/>
          <w:sz w:val="24"/>
          <w:szCs w:val="24"/>
        </w:rPr>
        <w:t xml:space="preserve">be notified by </w:t>
      </w:r>
      <w:r w:rsidR="003559F7" w:rsidRPr="00E14F28">
        <w:rPr>
          <w:rFonts w:ascii="Verdana" w:hAnsi="Verdana"/>
          <w:sz w:val="24"/>
          <w:szCs w:val="24"/>
        </w:rPr>
        <w:t xml:space="preserve">Friday </w:t>
      </w:r>
      <w:r w:rsidR="00F92230" w:rsidRPr="00E14F28">
        <w:rPr>
          <w:rFonts w:ascii="Verdana" w:hAnsi="Verdana"/>
          <w:sz w:val="24"/>
          <w:szCs w:val="24"/>
        </w:rPr>
        <w:t>17 October</w:t>
      </w:r>
      <w:r w:rsidR="004C51D3" w:rsidRPr="00E14F28">
        <w:rPr>
          <w:rFonts w:ascii="Verdana" w:hAnsi="Verdana"/>
          <w:sz w:val="24"/>
          <w:szCs w:val="24"/>
        </w:rPr>
        <w:t xml:space="preserve"> 2025</w:t>
      </w:r>
      <w:r w:rsidR="00F92230" w:rsidRPr="00E14F28">
        <w:rPr>
          <w:rFonts w:ascii="Verdana" w:hAnsi="Verdana"/>
          <w:sz w:val="24"/>
          <w:szCs w:val="24"/>
        </w:rPr>
        <w:t>.</w:t>
      </w:r>
    </w:p>
    <w:p w14:paraId="1D25B194" w14:textId="77777777" w:rsidR="00256486" w:rsidRPr="00E14F28" w:rsidRDefault="00256486" w:rsidP="00256486">
      <w:pPr>
        <w:spacing w:line="276" w:lineRule="auto"/>
        <w:rPr>
          <w:rFonts w:ascii="Verdana" w:hAnsi="Verdana"/>
          <w:sz w:val="24"/>
          <w:szCs w:val="24"/>
        </w:rPr>
      </w:pPr>
    </w:p>
    <w:p w14:paraId="62DDDF07" w14:textId="1213CE35" w:rsidR="00256486" w:rsidRPr="00E14F28" w:rsidRDefault="005467DA" w:rsidP="008D18DD">
      <w:pPr>
        <w:spacing w:line="276" w:lineRule="auto"/>
        <w:ind w:left="1440" w:hanging="720"/>
        <w:rPr>
          <w:rFonts w:ascii="Verdana" w:hAnsi="Verdana"/>
          <w:sz w:val="24"/>
          <w:szCs w:val="24"/>
        </w:rPr>
      </w:pPr>
      <w:r w:rsidRPr="00E14F28">
        <w:rPr>
          <w:rFonts w:ascii="Verdana" w:hAnsi="Verdana"/>
          <w:sz w:val="24"/>
          <w:szCs w:val="24"/>
        </w:rPr>
        <w:t>6.</w:t>
      </w:r>
      <w:r w:rsidR="002E234F">
        <w:rPr>
          <w:rFonts w:ascii="Verdana" w:hAnsi="Verdana"/>
          <w:sz w:val="24"/>
          <w:szCs w:val="24"/>
        </w:rPr>
        <w:t>4</w:t>
      </w:r>
      <w:r w:rsidRPr="00E14F28">
        <w:rPr>
          <w:rFonts w:ascii="Verdana" w:hAnsi="Verdana"/>
          <w:sz w:val="24"/>
          <w:szCs w:val="24"/>
        </w:rPr>
        <w:tab/>
      </w:r>
      <w:r w:rsidR="00A625CB" w:rsidRPr="00E14F28">
        <w:rPr>
          <w:rFonts w:ascii="Verdana" w:hAnsi="Verdana"/>
          <w:sz w:val="24"/>
          <w:szCs w:val="24"/>
        </w:rPr>
        <w:t xml:space="preserve">Commissioner Henderson enquired as to the </w:t>
      </w:r>
      <w:r w:rsidR="00D87EE0" w:rsidRPr="00E14F28">
        <w:rPr>
          <w:rFonts w:ascii="Verdana" w:hAnsi="Verdana"/>
          <w:sz w:val="24"/>
          <w:szCs w:val="24"/>
        </w:rPr>
        <w:t xml:space="preserve">IT tender project.   It was </w:t>
      </w:r>
      <w:r w:rsidR="00824EE8" w:rsidRPr="00E14F28">
        <w:rPr>
          <w:rFonts w:ascii="Verdana" w:hAnsi="Verdana"/>
          <w:sz w:val="24"/>
          <w:szCs w:val="24"/>
        </w:rPr>
        <w:t xml:space="preserve">confirmed that the process had recently been finalised with </w:t>
      </w:r>
      <w:r w:rsidR="00223B73" w:rsidRPr="00E14F28">
        <w:rPr>
          <w:rFonts w:ascii="Verdana" w:hAnsi="Verdana"/>
          <w:sz w:val="24"/>
          <w:szCs w:val="24"/>
        </w:rPr>
        <w:t xml:space="preserve">the </w:t>
      </w:r>
      <w:r w:rsidR="008D18DD" w:rsidRPr="00E14F28">
        <w:rPr>
          <w:rFonts w:ascii="Verdana" w:hAnsi="Verdana"/>
          <w:sz w:val="24"/>
          <w:szCs w:val="24"/>
        </w:rPr>
        <w:t xml:space="preserve">successful </w:t>
      </w:r>
      <w:r w:rsidR="003664B7" w:rsidRPr="00E14F28">
        <w:rPr>
          <w:rFonts w:ascii="Verdana" w:hAnsi="Verdana"/>
          <w:sz w:val="24"/>
          <w:szCs w:val="24"/>
        </w:rPr>
        <w:t>provider</w:t>
      </w:r>
      <w:r w:rsidR="008D18DD" w:rsidRPr="00E14F28">
        <w:rPr>
          <w:rFonts w:ascii="Verdana" w:hAnsi="Verdana"/>
          <w:sz w:val="24"/>
          <w:szCs w:val="24"/>
        </w:rPr>
        <w:t xml:space="preserve"> being</w:t>
      </w:r>
      <w:r w:rsidR="00B947A9" w:rsidRPr="00E14F28">
        <w:rPr>
          <w:rFonts w:ascii="Verdana" w:hAnsi="Verdana"/>
          <w:sz w:val="24"/>
          <w:szCs w:val="24"/>
        </w:rPr>
        <w:t xml:space="preserve"> </w:t>
      </w:r>
      <w:r w:rsidR="007A34F3" w:rsidRPr="00E14F28">
        <w:rPr>
          <w:rFonts w:ascii="Verdana" w:hAnsi="Verdana"/>
          <w:sz w:val="24"/>
          <w:szCs w:val="24"/>
        </w:rPr>
        <w:t>Cyber Security NI.</w:t>
      </w:r>
    </w:p>
    <w:p w14:paraId="119C1624" w14:textId="77777777" w:rsidR="00D06589" w:rsidRPr="00E14F28" w:rsidRDefault="00D06589" w:rsidP="008D18DD">
      <w:pPr>
        <w:spacing w:line="276" w:lineRule="auto"/>
        <w:ind w:left="1440" w:hanging="720"/>
        <w:rPr>
          <w:rFonts w:ascii="Verdana" w:hAnsi="Verdana"/>
          <w:sz w:val="24"/>
          <w:szCs w:val="24"/>
        </w:rPr>
      </w:pPr>
    </w:p>
    <w:p w14:paraId="2451C944" w14:textId="0397D5A3" w:rsidR="00942F87" w:rsidRPr="00E14F28" w:rsidRDefault="00D06589" w:rsidP="00223B73">
      <w:pPr>
        <w:spacing w:line="276" w:lineRule="auto"/>
        <w:ind w:left="1440" w:hanging="720"/>
        <w:rPr>
          <w:rFonts w:ascii="Verdana" w:hAnsi="Verdana"/>
          <w:sz w:val="24"/>
          <w:szCs w:val="24"/>
        </w:rPr>
      </w:pPr>
      <w:r w:rsidRPr="00E14F28">
        <w:rPr>
          <w:rFonts w:ascii="Verdana" w:hAnsi="Verdana"/>
          <w:sz w:val="24"/>
          <w:szCs w:val="24"/>
        </w:rPr>
        <w:t>6.</w:t>
      </w:r>
      <w:r w:rsidR="002E234F">
        <w:rPr>
          <w:rFonts w:ascii="Verdana" w:hAnsi="Verdana"/>
          <w:sz w:val="24"/>
          <w:szCs w:val="24"/>
        </w:rPr>
        <w:t>5</w:t>
      </w:r>
      <w:r w:rsidRPr="00E14F28">
        <w:rPr>
          <w:rFonts w:ascii="Verdana" w:hAnsi="Verdana"/>
          <w:sz w:val="24"/>
          <w:szCs w:val="24"/>
        </w:rPr>
        <w:tab/>
      </w:r>
      <w:r w:rsidR="00FE7FF4" w:rsidRPr="00E14F28">
        <w:rPr>
          <w:rFonts w:ascii="Verdana" w:hAnsi="Verdana"/>
          <w:sz w:val="24"/>
          <w:szCs w:val="24"/>
        </w:rPr>
        <w:t xml:space="preserve">It was </w:t>
      </w:r>
      <w:r w:rsidR="007D08B7" w:rsidRPr="00E14F28">
        <w:rPr>
          <w:rFonts w:ascii="Verdana" w:hAnsi="Verdana"/>
          <w:sz w:val="24"/>
          <w:szCs w:val="24"/>
        </w:rPr>
        <w:t xml:space="preserve">noted that the Commission planned to </w:t>
      </w:r>
      <w:r w:rsidR="00DC7041" w:rsidRPr="00E14F28">
        <w:rPr>
          <w:rFonts w:ascii="Verdana" w:hAnsi="Verdana"/>
          <w:sz w:val="24"/>
          <w:szCs w:val="24"/>
        </w:rPr>
        <w:t xml:space="preserve">recruit a staff officer for the </w:t>
      </w:r>
      <w:r w:rsidR="00ED584A" w:rsidRPr="00E14F28">
        <w:rPr>
          <w:rFonts w:ascii="Verdana" w:hAnsi="Verdana"/>
          <w:sz w:val="24"/>
          <w:szCs w:val="24"/>
        </w:rPr>
        <w:t>finance team</w:t>
      </w:r>
      <w:r w:rsidR="00614BBE" w:rsidRPr="00E14F28">
        <w:rPr>
          <w:rFonts w:ascii="Verdana" w:hAnsi="Verdana"/>
          <w:sz w:val="24"/>
          <w:szCs w:val="24"/>
        </w:rPr>
        <w:t xml:space="preserve"> and a Grade 7 for the Communications team</w:t>
      </w:r>
      <w:r w:rsidR="003B4727" w:rsidRPr="00E14F28">
        <w:rPr>
          <w:rFonts w:ascii="Verdana" w:hAnsi="Verdana"/>
          <w:sz w:val="24"/>
          <w:szCs w:val="24"/>
        </w:rPr>
        <w:t xml:space="preserve">.   </w:t>
      </w:r>
    </w:p>
    <w:p w14:paraId="14650E76" w14:textId="77777777" w:rsidR="00035873" w:rsidRPr="00E14F28" w:rsidRDefault="00035873" w:rsidP="008D18DD">
      <w:pPr>
        <w:spacing w:line="276" w:lineRule="auto"/>
        <w:ind w:left="1440" w:hanging="720"/>
        <w:rPr>
          <w:rFonts w:ascii="Verdana" w:hAnsi="Verdana"/>
          <w:sz w:val="24"/>
          <w:szCs w:val="24"/>
        </w:rPr>
      </w:pPr>
    </w:p>
    <w:p w14:paraId="05C15F71" w14:textId="70E73A2E" w:rsidR="00F563B9" w:rsidRPr="0014520B" w:rsidRDefault="00360E0A" w:rsidP="0014520B">
      <w:pPr>
        <w:spacing w:line="276" w:lineRule="auto"/>
        <w:ind w:left="1440" w:hanging="720"/>
        <w:rPr>
          <w:rFonts w:ascii="Verdana" w:hAnsi="Verdana"/>
          <w:bCs/>
          <w:sz w:val="24"/>
          <w:szCs w:val="24"/>
        </w:rPr>
      </w:pPr>
      <w:r w:rsidRPr="00E14F28">
        <w:rPr>
          <w:rFonts w:ascii="Verdana" w:hAnsi="Verdana"/>
          <w:sz w:val="24"/>
          <w:szCs w:val="24"/>
        </w:rPr>
        <w:t>6.</w:t>
      </w:r>
      <w:r w:rsidR="00B94D9E" w:rsidRPr="00E14F28">
        <w:rPr>
          <w:rFonts w:ascii="Verdana" w:hAnsi="Verdana"/>
          <w:sz w:val="24"/>
          <w:szCs w:val="24"/>
        </w:rPr>
        <w:t>6</w:t>
      </w:r>
      <w:r w:rsidRPr="00E14F28">
        <w:rPr>
          <w:rFonts w:ascii="Verdana" w:hAnsi="Verdana"/>
          <w:sz w:val="24"/>
          <w:szCs w:val="24"/>
        </w:rPr>
        <w:tab/>
        <w:t xml:space="preserve">The Committee members were informed that </w:t>
      </w:r>
      <w:r w:rsidR="0014520B" w:rsidRPr="0014520B">
        <w:rPr>
          <w:rFonts w:ascii="Verdana" w:hAnsi="Verdana"/>
          <w:bCs/>
          <w:sz w:val="24"/>
          <w:szCs w:val="24"/>
        </w:rPr>
        <w:t>the Commission has received two subject access requests this financial year.  We requested an extension to one of the requests due to the volume of data the Commission retains on the individual – a response is currently being finalised.</w:t>
      </w:r>
      <w:r w:rsidR="0014520B" w:rsidRPr="0014520B">
        <w:rPr>
          <w:rFonts w:ascii="Verdana" w:hAnsi="Verdana"/>
          <w:bCs/>
        </w:rPr>
        <w:t xml:space="preserve">  </w:t>
      </w:r>
      <w:r w:rsidR="0014520B" w:rsidRPr="0014520B">
        <w:rPr>
          <w:rFonts w:ascii="Verdana" w:hAnsi="Verdana"/>
          <w:bCs/>
          <w:sz w:val="24"/>
          <w:szCs w:val="24"/>
        </w:rPr>
        <w:t>The second request is being considered and is due to be responded to by the end of September 2025.</w:t>
      </w:r>
    </w:p>
    <w:p w14:paraId="4AF47B9E" w14:textId="77777777" w:rsidR="0014520B" w:rsidRPr="00E14F28" w:rsidRDefault="0014520B" w:rsidP="0014520B">
      <w:pPr>
        <w:spacing w:line="276" w:lineRule="auto"/>
        <w:ind w:left="1440" w:hanging="720"/>
        <w:rPr>
          <w:rFonts w:ascii="Verdana" w:hAnsi="Verdana"/>
          <w:sz w:val="24"/>
          <w:szCs w:val="24"/>
        </w:rPr>
      </w:pPr>
    </w:p>
    <w:p w14:paraId="08CB7A56" w14:textId="03E8D427" w:rsidR="008C1A38" w:rsidRPr="00E14F28" w:rsidRDefault="00F4677F" w:rsidP="008D18DD">
      <w:pPr>
        <w:spacing w:line="276" w:lineRule="auto"/>
        <w:ind w:left="1440" w:hanging="720"/>
        <w:rPr>
          <w:rFonts w:ascii="Verdana" w:hAnsi="Verdana"/>
          <w:sz w:val="24"/>
          <w:szCs w:val="24"/>
        </w:rPr>
      </w:pPr>
      <w:r w:rsidRPr="00E14F28">
        <w:rPr>
          <w:rFonts w:ascii="Verdana" w:hAnsi="Verdana"/>
          <w:sz w:val="24"/>
          <w:szCs w:val="24"/>
        </w:rPr>
        <w:t>6.</w:t>
      </w:r>
      <w:r w:rsidR="0014520B">
        <w:rPr>
          <w:rFonts w:ascii="Verdana" w:hAnsi="Verdana"/>
          <w:sz w:val="24"/>
          <w:szCs w:val="24"/>
        </w:rPr>
        <w:t>7</w:t>
      </w:r>
      <w:r w:rsidRPr="00E14F28">
        <w:rPr>
          <w:rFonts w:ascii="Verdana" w:hAnsi="Verdana"/>
          <w:sz w:val="24"/>
          <w:szCs w:val="24"/>
        </w:rPr>
        <w:tab/>
      </w:r>
      <w:r w:rsidR="0055434D" w:rsidRPr="00E14F28">
        <w:rPr>
          <w:rFonts w:ascii="Verdana" w:hAnsi="Verdana"/>
          <w:sz w:val="24"/>
          <w:szCs w:val="24"/>
        </w:rPr>
        <w:t xml:space="preserve">It was noted that </w:t>
      </w:r>
      <w:r w:rsidR="00D221FB" w:rsidRPr="00E14F28">
        <w:rPr>
          <w:rFonts w:ascii="Verdana" w:hAnsi="Verdana"/>
          <w:sz w:val="24"/>
          <w:szCs w:val="24"/>
        </w:rPr>
        <w:t>prompt payment of invoices</w:t>
      </w:r>
      <w:r w:rsidR="0090503C" w:rsidRPr="00E14F28">
        <w:rPr>
          <w:rFonts w:ascii="Verdana" w:hAnsi="Verdana"/>
          <w:sz w:val="24"/>
          <w:szCs w:val="24"/>
        </w:rPr>
        <w:t xml:space="preserve"> in </w:t>
      </w:r>
      <w:r w:rsidR="00223B73" w:rsidRPr="00E14F28">
        <w:rPr>
          <w:rFonts w:ascii="Verdana" w:hAnsi="Verdana"/>
          <w:sz w:val="24"/>
          <w:szCs w:val="24"/>
        </w:rPr>
        <w:t xml:space="preserve">the </w:t>
      </w:r>
      <w:r w:rsidR="00CB4A50" w:rsidRPr="00E14F28">
        <w:rPr>
          <w:rFonts w:ascii="Verdana" w:hAnsi="Verdana"/>
          <w:sz w:val="24"/>
          <w:szCs w:val="24"/>
        </w:rPr>
        <w:t xml:space="preserve">accounting period </w:t>
      </w:r>
      <w:r w:rsidR="00223B73" w:rsidRPr="00E14F28">
        <w:rPr>
          <w:rFonts w:ascii="Verdana" w:hAnsi="Verdana"/>
          <w:sz w:val="24"/>
          <w:szCs w:val="24"/>
        </w:rPr>
        <w:t>20</w:t>
      </w:r>
      <w:r w:rsidR="00CB4A50" w:rsidRPr="00E14F28">
        <w:rPr>
          <w:rFonts w:ascii="Verdana" w:hAnsi="Verdana"/>
          <w:sz w:val="24"/>
          <w:szCs w:val="24"/>
        </w:rPr>
        <w:t>25-26 had</w:t>
      </w:r>
      <w:r w:rsidR="00614BBE" w:rsidRPr="00E14F28">
        <w:rPr>
          <w:rFonts w:ascii="Verdana" w:hAnsi="Verdana"/>
          <w:sz w:val="24"/>
          <w:szCs w:val="24"/>
        </w:rPr>
        <w:t>,</w:t>
      </w:r>
      <w:r w:rsidR="00CB4A50" w:rsidRPr="00E14F28">
        <w:rPr>
          <w:rFonts w:ascii="Verdana" w:hAnsi="Verdana"/>
          <w:sz w:val="24"/>
          <w:szCs w:val="24"/>
        </w:rPr>
        <w:t xml:space="preserve"> </w:t>
      </w:r>
      <w:r w:rsidR="00614BBE" w:rsidRPr="00E14F28">
        <w:rPr>
          <w:rFonts w:ascii="Verdana" w:hAnsi="Verdana"/>
          <w:sz w:val="24"/>
          <w:szCs w:val="24"/>
        </w:rPr>
        <w:t>to date,</w:t>
      </w:r>
      <w:r w:rsidR="00CB4A50" w:rsidRPr="00E14F28">
        <w:rPr>
          <w:rFonts w:ascii="Verdana" w:hAnsi="Verdana"/>
          <w:sz w:val="24"/>
          <w:szCs w:val="24"/>
        </w:rPr>
        <w:t xml:space="preserve"> </w:t>
      </w:r>
      <w:r w:rsidR="006E7A89" w:rsidRPr="00E14F28">
        <w:rPr>
          <w:rFonts w:ascii="Verdana" w:hAnsi="Verdana"/>
          <w:sz w:val="24"/>
          <w:szCs w:val="24"/>
        </w:rPr>
        <w:t>exceeded the government target of 90%</w:t>
      </w:r>
      <w:r w:rsidR="00FB382B" w:rsidRPr="00E14F28">
        <w:rPr>
          <w:rFonts w:ascii="Verdana" w:hAnsi="Verdana"/>
          <w:sz w:val="24"/>
          <w:szCs w:val="24"/>
        </w:rPr>
        <w:t xml:space="preserve"> (within 5 working days).</w:t>
      </w:r>
    </w:p>
    <w:p w14:paraId="6BACAA75" w14:textId="77777777" w:rsidR="00FB382B" w:rsidRPr="00E14F28" w:rsidRDefault="00FB382B" w:rsidP="008D18DD">
      <w:pPr>
        <w:spacing w:line="276" w:lineRule="auto"/>
        <w:ind w:left="1440" w:hanging="720"/>
        <w:rPr>
          <w:rFonts w:ascii="Verdana" w:hAnsi="Verdana"/>
          <w:sz w:val="24"/>
          <w:szCs w:val="24"/>
        </w:rPr>
      </w:pPr>
    </w:p>
    <w:p w14:paraId="4EF82DEC" w14:textId="28C51FD6" w:rsidR="00025DAF" w:rsidRDefault="00FB382B" w:rsidP="00EF325F">
      <w:pPr>
        <w:spacing w:line="276" w:lineRule="auto"/>
        <w:ind w:left="1440" w:hanging="720"/>
        <w:rPr>
          <w:rFonts w:ascii="Verdana" w:hAnsi="Verdana"/>
          <w:sz w:val="24"/>
          <w:szCs w:val="24"/>
        </w:rPr>
      </w:pPr>
      <w:r w:rsidRPr="00E14F28">
        <w:rPr>
          <w:rFonts w:ascii="Verdana" w:hAnsi="Verdana"/>
          <w:sz w:val="24"/>
          <w:szCs w:val="24"/>
        </w:rPr>
        <w:t>6.</w:t>
      </w:r>
      <w:r w:rsidR="0014520B">
        <w:rPr>
          <w:rFonts w:ascii="Verdana" w:hAnsi="Verdana"/>
          <w:sz w:val="24"/>
          <w:szCs w:val="24"/>
        </w:rPr>
        <w:t>8</w:t>
      </w:r>
      <w:r w:rsidRPr="00E14F28">
        <w:rPr>
          <w:rFonts w:ascii="Verdana" w:hAnsi="Verdana"/>
          <w:sz w:val="24"/>
          <w:szCs w:val="24"/>
        </w:rPr>
        <w:tab/>
      </w:r>
      <w:r w:rsidR="0085521B" w:rsidRPr="00E14F28">
        <w:rPr>
          <w:rFonts w:ascii="Verdana" w:hAnsi="Verdana"/>
          <w:sz w:val="24"/>
          <w:szCs w:val="24"/>
        </w:rPr>
        <w:t>Michael Clements joined the Commission</w:t>
      </w:r>
      <w:r w:rsidR="00EC62C3" w:rsidRPr="00E14F28">
        <w:rPr>
          <w:rFonts w:ascii="Verdana" w:hAnsi="Verdana"/>
          <w:sz w:val="24"/>
          <w:szCs w:val="24"/>
        </w:rPr>
        <w:t xml:space="preserve"> in July</w:t>
      </w:r>
      <w:r w:rsidR="00B17E3A" w:rsidRPr="00E14F28">
        <w:rPr>
          <w:rFonts w:ascii="Verdana" w:hAnsi="Verdana"/>
          <w:sz w:val="24"/>
          <w:szCs w:val="24"/>
        </w:rPr>
        <w:t xml:space="preserve"> as a </w:t>
      </w:r>
      <w:r w:rsidR="00223B73" w:rsidRPr="00E14F28">
        <w:rPr>
          <w:rFonts w:ascii="Verdana" w:hAnsi="Verdana"/>
          <w:sz w:val="24"/>
          <w:szCs w:val="24"/>
        </w:rPr>
        <w:t>S</w:t>
      </w:r>
      <w:r w:rsidR="00B17E3A" w:rsidRPr="00E14F28">
        <w:rPr>
          <w:rFonts w:ascii="Verdana" w:hAnsi="Verdana"/>
          <w:sz w:val="24"/>
          <w:szCs w:val="24"/>
        </w:rPr>
        <w:t xml:space="preserve">olicitor (Legal </w:t>
      </w:r>
      <w:r w:rsidR="0014520B">
        <w:rPr>
          <w:rFonts w:ascii="Verdana" w:hAnsi="Verdana"/>
          <w:sz w:val="24"/>
          <w:szCs w:val="24"/>
        </w:rPr>
        <w:t>and</w:t>
      </w:r>
      <w:r w:rsidR="00B17E3A" w:rsidRPr="00E14F28">
        <w:rPr>
          <w:rFonts w:ascii="Verdana" w:hAnsi="Verdana"/>
          <w:sz w:val="24"/>
          <w:szCs w:val="24"/>
        </w:rPr>
        <w:t xml:space="preserve"> Research).</w:t>
      </w:r>
    </w:p>
    <w:p w14:paraId="5018E625" w14:textId="77777777" w:rsidR="00EF325F" w:rsidRPr="00E14F28" w:rsidRDefault="00EF325F" w:rsidP="00EF325F">
      <w:pPr>
        <w:spacing w:line="276" w:lineRule="auto"/>
        <w:ind w:left="1440" w:hanging="720"/>
        <w:rPr>
          <w:rFonts w:ascii="Verdana" w:hAnsi="Verdana"/>
          <w:sz w:val="24"/>
          <w:szCs w:val="24"/>
        </w:rPr>
      </w:pPr>
    </w:p>
    <w:p w14:paraId="1489F1BC" w14:textId="265DB3DB" w:rsidR="00025DAF" w:rsidRPr="00E14F28" w:rsidRDefault="00025DAF" w:rsidP="008D18DD">
      <w:pPr>
        <w:spacing w:line="276" w:lineRule="auto"/>
        <w:ind w:left="1440" w:hanging="720"/>
        <w:rPr>
          <w:rFonts w:ascii="Verdana" w:hAnsi="Verdana"/>
          <w:sz w:val="24"/>
          <w:szCs w:val="24"/>
        </w:rPr>
      </w:pPr>
      <w:r w:rsidRPr="00E14F28">
        <w:rPr>
          <w:rFonts w:ascii="Verdana" w:hAnsi="Verdana"/>
          <w:sz w:val="24"/>
          <w:szCs w:val="24"/>
        </w:rPr>
        <w:tab/>
      </w:r>
      <w:r w:rsidR="00223B73" w:rsidRPr="00E14F28">
        <w:rPr>
          <w:rFonts w:ascii="Verdana" w:hAnsi="Verdana"/>
          <w:sz w:val="24"/>
          <w:szCs w:val="24"/>
        </w:rPr>
        <w:t>The r</w:t>
      </w:r>
      <w:r w:rsidRPr="00E14F28">
        <w:rPr>
          <w:rFonts w:ascii="Verdana" w:hAnsi="Verdana"/>
          <w:sz w:val="24"/>
          <w:szCs w:val="24"/>
        </w:rPr>
        <w:t>ecruitment</w:t>
      </w:r>
      <w:r w:rsidR="00583F4B" w:rsidRPr="00E14F28">
        <w:rPr>
          <w:rFonts w:ascii="Verdana" w:hAnsi="Verdana"/>
          <w:sz w:val="24"/>
          <w:szCs w:val="24"/>
        </w:rPr>
        <w:t xml:space="preserve"> process</w:t>
      </w:r>
      <w:r w:rsidRPr="00E14F28">
        <w:rPr>
          <w:rFonts w:ascii="Verdana" w:hAnsi="Verdana"/>
          <w:sz w:val="24"/>
          <w:szCs w:val="24"/>
        </w:rPr>
        <w:t xml:space="preserve"> for two </w:t>
      </w:r>
      <w:r w:rsidR="00223B73" w:rsidRPr="00E14F28">
        <w:rPr>
          <w:rFonts w:ascii="Verdana" w:hAnsi="Verdana"/>
          <w:sz w:val="24"/>
          <w:szCs w:val="24"/>
        </w:rPr>
        <w:t>Deputy Principal P</w:t>
      </w:r>
      <w:r w:rsidRPr="00E14F28">
        <w:rPr>
          <w:rFonts w:ascii="Verdana" w:hAnsi="Verdana"/>
          <w:sz w:val="24"/>
          <w:szCs w:val="24"/>
        </w:rPr>
        <w:t xml:space="preserve">olicy and </w:t>
      </w:r>
      <w:r w:rsidR="00223B73" w:rsidRPr="00E14F28">
        <w:rPr>
          <w:rFonts w:ascii="Verdana" w:hAnsi="Verdana"/>
          <w:sz w:val="24"/>
          <w:szCs w:val="24"/>
        </w:rPr>
        <w:t>R</w:t>
      </w:r>
      <w:r w:rsidRPr="00E14F28">
        <w:rPr>
          <w:rFonts w:ascii="Verdana" w:hAnsi="Verdana"/>
          <w:sz w:val="24"/>
          <w:szCs w:val="24"/>
        </w:rPr>
        <w:t xml:space="preserve">esearch </w:t>
      </w:r>
      <w:r w:rsidR="00223B73" w:rsidRPr="00E14F28">
        <w:rPr>
          <w:rFonts w:ascii="Verdana" w:hAnsi="Verdana"/>
          <w:sz w:val="24"/>
          <w:szCs w:val="24"/>
        </w:rPr>
        <w:t>O</w:t>
      </w:r>
      <w:r w:rsidRPr="00E14F28">
        <w:rPr>
          <w:rFonts w:ascii="Verdana" w:hAnsi="Verdana"/>
          <w:sz w:val="24"/>
          <w:szCs w:val="24"/>
        </w:rPr>
        <w:t>fficer</w:t>
      </w:r>
      <w:r w:rsidR="00223B73" w:rsidRPr="00E14F28">
        <w:rPr>
          <w:rFonts w:ascii="Verdana" w:hAnsi="Verdana"/>
          <w:sz w:val="24"/>
          <w:szCs w:val="24"/>
        </w:rPr>
        <w:t>s</w:t>
      </w:r>
      <w:r w:rsidR="00B75F4D" w:rsidRPr="00E14F28">
        <w:rPr>
          <w:rFonts w:ascii="Verdana" w:hAnsi="Verdana"/>
          <w:sz w:val="24"/>
          <w:szCs w:val="24"/>
        </w:rPr>
        <w:t xml:space="preserve"> closed on </w:t>
      </w:r>
      <w:r w:rsidR="00583F4B" w:rsidRPr="00E14F28">
        <w:rPr>
          <w:rFonts w:ascii="Verdana" w:hAnsi="Verdana"/>
          <w:sz w:val="24"/>
          <w:szCs w:val="24"/>
        </w:rPr>
        <w:t>17 September.</w:t>
      </w:r>
    </w:p>
    <w:p w14:paraId="6E469D28" w14:textId="77777777" w:rsidR="00A40A01" w:rsidRPr="00E14F28" w:rsidRDefault="00A40A01" w:rsidP="008D18DD">
      <w:pPr>
        <w:spacing w:line="276" w:lineRule="auto"/>
        <w:ind w:left="1440" w:hanging="720"/>
        <w:rPr>
          <w:rFonts w:ascii="Verdana" w:hAnsi="Verdana"/>
          <w:sz w:val="24"/>
          <w:szCs w:val="24"/>
        </w:rPr>
      </w:pPr>
    </w:p>
    <w:p w14:paraId="379D60DD" w14:textId="18E7FBD3" w:rsidR="007E3E14" w:rsidRDefault="00A40A01" w:rsidP="001771E6">
      <w:pPr>
        <w:spacing w:line="276" w:lineRule="auto"/>
        <w:ind w:left="1440" w:hanging="720"/>
        <w:rPr>
          <w:rFonts w:ascii="Verdana" w:hAnsi="Verdana"/>
          <w:sz w:val="24"/>
          <w:szCs w:val="24"/>
        </w:rPr>
      </w:pPr>
      <w:r w:rsidRPr="00E14F28">
        <w:rPr>
          <w:rFonts w:ascii="Verdana" w:hAnsi="Verdana"/>
          <w:sz w:val="24"/>
          <w:szCs w:val="24"/>
        </w:rPr>
        <w:t>6.</w:t>
      </w:r>
      <w:r w:rsidR="00EF325F">
        <w:rPr>
          <w:rFonts w:ascii="Verdana" w:hAnsi="Verdana"/>
          <w:sz w:val="24"/>
          <w:szCs w:val="24"/>
        </w:rPr>
        <w:t>9</w:t>
      </w:r>
      <w:r w:rsidRPr="00E14F28">
        <w:rPr>
          <w:rFonts w:ascii="Verdana" w:hAnsi="Verdana"/>
          <w:sz w:val="24"/>
          <w:szCs w:val="24"/>
        </w:rPr>
        <w:t xml:space="preserve"> </w:t>
      </w:r>
      <w:r w:rsidRPr="00E14F28">
        <w:rPr>
          <w:rFonts w:ascii="Verdana" w:hAnsi="Verdana"/>
          <w:sz w:val="24"/>
          <w:szCs w:val="24"/>
        </w:rPr>
        <w:tab/>
        <w:t>The Annual Report</w:t>
      </w:r>
      <w:r w:rsidR="004C2D9A" w:rsidRPr="00E14F28">
        <w:rPr>
          <w:rFonts w:ascii="Verdana" w:hAnsi="Verdana"/>
          <w:sz w:val="24"/>
          <w:szCs w:val="24"/>
        </w:rPr>
        <w:t xml:space="preserve"> and Accounts 2024</w:t>
      </w:r>
      <w:r w:rsidR="0014520B">
        <w:rPr>
          <w:rFonts w:ascii="Verdana" w:hAnsi="Verdana"/>
          <w:sz w:val="24"/>
          <w:szCs w:val="24"/>
        </w:rPr>
        <w:t>-</w:t>
      </w:r>
      <w:r w:rsidR="004C2D9A" w:rsidRPr="00E14F28">
        <w:rPr>
          <w:rFonts w:ascii="Verdana" w:hAnsi="Verdana"/>
          <w:sz w:val="24"/>
          <w:szCs w:val="24"/>
        </w:rPr>
        <w:t>25 were laid in Parliament on Thursday 10 July 2025.</w:t>
      </w:r>
    </w:p>
    <w:p w14:paraId="392FEA18" w14:textId="77777777" w:rsidR="00445E92" w:rsidRPr="00E14F28" w:rsidRDefault="00445E92" w:rsidP="001771E6">
      <w:pPr>
        <w:spacing w:line="276" w:lineRule="auto"/>
        <w:ind w:left="1440" w:hanging="720"/>
        <w:rPr>
          <w:rFonts w:ascii="Verdana" w:hAnsi="Verdana"/>
          <w:sz w:val="24"/>
          <w:szCs w:val="24"/>
        </w:rPr>
      </w:pPr>
    </w:p>
    <w:p w14:paraId="2006F9E0" w14:textId="29489871" w:rsidR="007E3E14" w:rsidRPr="00E14F28" w:rsidRDefault="007E3E14" w:rsidP="008D18DD">
      <w:pPr>
        <w:spacing w:line="276" w:lineRule="auto"/>
        <w:ind w:left="1440" w:hanging="720"/>
        <w:rPr>
          <w:rFonts w:ascii="Verdana" w:hAnsi="Verdana"/>
          <w:sz w:val="24"/>
          <w:szCs w:val="24"/>
        </w:rPr>
      </w:pPr>
      <w:r w:rsidRPr="00E14F28">
        <w:rPr>
          <w:rFonts w:ascii="Verdana" w:hAnsi="Verdana"/>
          <w:sz w:val="24"/>
          <w:szCs w:val="24"/>
        </w:rPr>
        <w:t>6.1</w:t>
      </w:r>
      <w:r w:rsidR="00EF325F">
        <w:rPr>
          <w:rFonts w:ascii="Verdana" w:hAnsi="Verdana"/>
          <w:sz w:val="24"/>
          <w:szCs w:val="24"/>
        </w:rPr>
        <w:t>0</w:t>
      </w:r>
      <w:r w:rsidRPr="00E14F28">
        <w:rPr>
          <w:rFonts w:ascii="Verdana" w:hAnsi="Verdana"/>
          <w:sz w:val="24"/>
          <w:szCs w:val="24"/>
        </w:rPr>
        <w:tab/>
      </w:r>
      <w:r w:rsidR="00843C14" w:rsidRPr="00E14F28">
        <w:rPr>
          <w:rFonts w:ascii="Verdana" w:hAnsi="Verdana"/>
          <w:sz w:val="24"/>
          <w:szCs w:val="24"/>
        </w:rPr>
        <w:t xml:space="preserve">The Commission submitted its Annual Monitoring Return in May 2025 and is currently finalising its Annual </w:t>
      </w:r>
      <w:r w:rsidR="008B647A" w:rsidRPr="00E14F28">
        <w:rPr>
          <w:rFonts w:ascii="Verdana" w:hAnsi="Verdana"/>
          <w:sz w:val="24"/>
          <w:szCs w:val="24"/>
        </w:rPr>
        <w:t>Equality Scheme Progress Report for submission to the Equality Commission NI.</w:t>
      </w:r>
    </w:p>
    <w:bookmarkEnd w:id="1"/>
    <w:p w14:paraId="2EF71711" w14:textId="77777777" w:rsidR="00E83C87" w:rsidRDefault="00E83C87" w:rsidP="00991687">
      <w:pPr>
        <w:pStyle w:val="ListParagraph"/>
        <w:spacing w:line="276" w:lineRule="auto"/>
        <w:ind w:left="1440" w:hanging="720"/>
        <w:rPr>
          <w:rFonts w:ascii="Verdana" w:hAnsi="Verdana"/>
          <w:szCs w:val="28"/>
        </w:rPr>
      </w:pPr>
    </w:p>
    <w:p w14:paraId="487DF84E" w14:textId="77777777" w:rsidR="00EF325F" w:rsidRDefault="00EF325F" w:rsidP="00991687">
      <w:pPr>
        <w:pStyle w:val="ListParagraph"/>
        <w:spacing w:line="276" w:lineRule="auto"/>
        <w:ind w:left="1440" w:hanging="720"/>
        <w:rPr>
          <w:rFonts w:ascii="Verdana" w:hAnsi="Verdana"/>
          <w:szCs w:val="28"/>
        </w:rPr>
      </w:pPr>
    </w:p>
    <w:p w14:paraId="111E0357" w14:textId="0A9779C6" w:rsidR="009A6DD5" w:rsidRPr="00780AC0" w:rsidRDefault="002961F8" w:rsidP="0006578C">
      <w:pPr>
        <w:spacing w:line="276" w:lineRule="auto"/>
        <w:ind w:left="720" w:hanging="720"/>
        <w:rPr>
          <w:rFonts w:ascii="Verdana" w:hAnsi="Verdana"/>
          <w:b/>
          <w:color w:val="77328A"/>
        </w:rPr>
      </w:pPr>
      <w:r>
        <w:rPr>
          <w:rFonts w:ascii="Verdana" w:hAnsi="Verdana"/>
          <w:b/>
          <w:color w:val="77328A"/>
          <w:sz w:val="32"/>
          <w:szCs w:val="30"/>
        </w:rPr>
        <w:t>7</w:t>
      </w:r>
      <w:r w:rsidR="009A6DD5" w:rsidRPr="003706B0">
        <w:rPr>
          <w:rFonts w:ascii="Verdana" w:hAnsi="Verdana"/>
          <w:b/>
          <w:color w:val="77328A"/>
          <w:sz w:val="32"/>
          <w:szCs w:val="30"/>
        </w:rPr>
        <w:t xml:space="preserve">. </w:t>
      </w:r>
      <w:r w:rsidR="009A6DD5">
        <w:rPr>
          <w:rFonts w:ascii="Verdana" w:hAnsi="Verdana"/>
          <w:b/>
          <w:color w:val="77328A"/>
          <w:sz w:val="32"/>
          <w:szCs w:val="30"/>
        </w:rPr>
        <w:tab/>
      </w:r>
      <w:r w:rsidR="005234B0">
        <w:rPr>
          <w:rFonts w:ascii="Verdana" w:hAnsi="Verdana"/>
          <w:b/>
          <w:color w:val="77328A"/>
          <w:sz w:val="32"/>
          <w:szCs w:val="30"/>
        </w:rPr>
        <w:t>Corpor</w:t>
      </w:r>
      <w:r w:rsidR="00B20159">
        <w:rPr>
          <w:rFonts w:ascii="Verdana" w:hAnsi="Verdana"/>
          <w:b/>
          <w:color w:val="77328A"/>
          <w:sz w:val="32"/>
          <w:szCs w:val="30"/>
        </w:rPr>
        <w:t>ate Risk Register</w:t>
      </w:r>
    </w:p>
    <w:p w14:paraId="4772DF78" w14:textId="77777777" w:rsidR="009A6DD5" w:rsidRPr="00445E92" w:rsidRDefault="009A6DD5" w:rsidP="009A6DD5">
      <w:pPr>
        <w:spacing w:line="276" w:lineRule="auto"/>
        <w:rPr>
          <w:rFonts w:ascii="Verdana" w:hAnsi="Verdana"/>
          <w:sz w:val="24"/>
          <w:szCs w:val="24"/>
        </w:rPr>
      </w:pPr>
      <w:r>
        <w:rPr>
          <w:rFonts w:ascii="Verdana" w:hAnsi="Verdana"/>
          <w:sz w:val="24"/>
          <w:szCs w:val="24"/>
        </w:rPr>
        <w:t xml:space="preserve"> </w:t>
      </w:r>
    </w:p>
    <w:p w14:paraId="5D28B996" w14:textId="389D0557" w:rsidR="00E83360" w:rsidRPr="00445E92" w:rsidRDefault="002961F8" w:rsidP="00E83360">
      <w:pPr>
        <w:spacing w:line="276" w:lineRule="auto"/>
        <w:ind w:left="1440" w:hanging="720"/>
        <w:rPr>
          <w:rFonts w:ascii="Verdana" w:hAnsi="Verdana"/>
          <w:sz w:val="24"/>
          <w:szCs w:val="24"/>
        </w:rPr>
      </w:pPr>
      <w:r w:rsidRPr="00445E92">
        <w:rPr>
          <w:rFonts w:ascii="Verdana" w:hAnsi="Verdana"/>
          <w:sz w:val="24"/>
          <w:szCs w:val="24"/>
        </w:rPr>
        <w:t>7</w:t>
      </w:r>
      <w:r w:rsidR="009A6DD5" w:rsidRPr="00445E92">
        <w:rPr>
          <w:rFonts w:ascii="Verdana" w:hAnsi="Verdana"/>
          <w:sz w:val="24"/>
          <w:szCs w:val="24"/>
        </w:rPr>
        <w:t xml:space="preserve">.1 </w:t>
      </w:r>
      <w:r w:rsidR="009A6DD5" w:rsidRPr="00445E92">
        <w:rPr>
          <w:rFonts w:ascii="Verdana" w:hAnsi="Verdana"/>
          <w:sz w:val="24"/>
          <w:szCs w:val="24"/>
        </w:rPr>
        <w:tab/>
      </w:r>
      <w:r w:rsidR="00E83360" w:rsidRPr="00445E92">
        <w:rPr>
          <w:rFonts w:ascii="Verdana" w:hAnsi="Verdana"/>
          <w:sz w:val="24"/>
          <w:szCs w:val="24"/>
        </w:rPr>
        <w:t>The C</w:t>
      </w:r>
      <w:r w:rsidR="001771E6" w:rsidRPr="00445E92">
        <w:rPr>
          <w:rFonts w:ascii="Verdana" w:hAnsi="Verdana"/>
          <w:sz w:val="24"/>
          <w:szCs w:val="24"/>
        </w:rPr>
        <w:t>hief Executive provided an overview of the current Corporate Risk Register.</w:t>
      </w:r>
    </w:p>
    <w:p w14:paraId="571E2384" w14:textId="77777777" w:rsidR="008624C0" w:rsidRDefault="008624C0" w:rsidP="00E83360">
      <w:pPr>
        <w:spacing w:line="276" w:lineRule="auto"/>
        <w:ind w:left="1440" w:hanging="720"/>
        <w:rPr>
          <w:rFonts w:ascii="Verdana" w:hAnsi="Verdana"/>
          <w:szCs w:val="28"/>
        </w:rPr>
      </w:pPr>
    </w:p>
    <w:p w14:paraId="0AF50476" w14:textId="77777777" w:rsidR="00EF325F" w:rsidRDefault="00EF325F" w:rsidP="00E83360">
      <w:pPr>
        <w:spacing w:line="276" w:lineRule="auto"/>
        <w:ind w:left="1440" w:hanging="720"/>
        <w:rPr>
          <w:rFonts w:ascii="Verdana" w:hAnsi="Verdana"/>
          <w:szCs w:val="28"/>
        </w:rPr>
      </w:pPr>
    </w:p>
    <w:p w14:paraId="2460D5EE" w14:textId="1083BE1F" w:rsidR="00302FFD" w:rsidRDefault="00CD030C" w:rsidP="00C910BD">
      <w:pPr>
        <w:spacing w:line="276" w:lineRule="auto"/>
        <w:ind w:left="720" w:hanging="720"/>
        <w:rPr>
          <w:rFonts w:ascii="Verdana" w:hAnsi="Verdana"/>
        </w:rPr>
      </w:pPr>
      <w:r>
        <w:rPr>
          <w:rFonts w:ascii="Verdana" w:hAnsi="Verdana"/>
          <w:b/>
          <w:color w:val="77328A"/>
          <w:sz w:val="32"/>
          <w:szCs w:val="30"/>
        </w:rPr>
        <w:t>8</w:t>
      </w:r>
      <w:r w:rsidRPr="003706B0">
        <w:rPr>
          <w:rFonts w:ascii="Verdana" w:hAnsi="Verdana"/>
          <w:b/>
          <w:color w:val="77328A"/>
          <w:sz w:val="32"/>
          <w:szCs w:val="30"/>
        </w:rPr>
        <w:t xml:space="preserve">. </w:t>
      </w:r>
      <w:r>
        <w:rPr>
          <w:rFonts w:ascii="Verdana" w:hAnsi="Verdana"/>
          <w:b/>
          <w:color w:val="77328A"/>
          <w:sz w:val="32"/>
          <w:szCs w:val="30"/>
        </w:rPr>
        <w:tab/>
      </w:r>
      <w:r w:rsidR="008624C0">
        <w:rPr>
          <w:rFonts w:ascii="Verdana" w:hAnsi="Verdana"/>
          <w:b/>
          <w:color w:val="77328A"/>
          <w:sz w:val="32"/>
          <w:szCs w:val="30"/>
        </w:rPr>
        <w:t>Freedom of Information requests May-Aug 2025</w:t>
      </w:r>
    </w:p>
    <w:p w14:paraId="12BB8E3D" w14:textId="77777777" w:rsidR="009A6DD5" w:rsidRPr="00445E92" w:rsidRDefault="009A6DD5" w:rsidP="00991687">
      <w:pPr>
        <w:pStyle w:val="ListParagraph"/>
        <w:spacing w:line="276" w:lineRule="auto"/>
        <w:rPr>
          <w:rFonts w:ascii="Verdana" w:hAnsi="Verdana"/>
          <w:sz w:val="24"/>
          <w:szCs w:val="24"/>
        </w:rPr>
      </w:pPr>
    </w:p>
    <w:p w14:paraId="320C8174" w14:textId="2B78EB6B" w:rsidR="000D7E99" w:rsidRPr="00445E92" w:rsidRDefault="007E1F24" w:rsidP="00B663BD">
      <w:pPr>
        <w:spacing w:line="276" w:lineRule="auto"/>
        <w:ind w:left="1520" w:hanging="800"/>
        <w:rPr>
          <w:rFonts w:ascii="Verdana" w:hAnsi="Verdana"/>
          <w:sz w:val="24"/>
          <w:szCs w:val="24"/>
        </w:rPr>
      </w:pPr>
      <w:bookmarkStart w:id="2" w:name="_Hlk185339595"/>
      <w:bookmarkStart w:id="3" w:name="_Hlk201141540"/>
      <w:r w:rsidRPr="00445E92">
        <w:rPr>
          <w:rFonts w:ascii="Verdana" w:hAnsi="Verdana"/>
          <w:sz w:val="24"/>
          <w:szCs w:val="24"/>
        </w:rPr>
        <w:t>8</w:t>
      </w:r>
      <w:r w:rsidR="00A44A87" w:rsidRPr="00445E92">
        <w:rPr>
          <w:rFonts w:ascii="Verdana" w:hAnsi="Verdana"/>
          <w:sz w:val="24"/>
          <w:szCs w:val="24"/>
        </w:rPr>
        <w:t>.1</w:t>
      </w:r>
      <w:r w:rsidR="00A44A87" w:rsidRPr="00445E92">
        <w:rPr>
          <w:rFonts w:ascii="Verdana" w:hAnsi="Verdana"/>
          <w:sz w:val="24"/>
          <w:szCs w:val="24"/>
        </w:rPr>
        <w:tab/>
      </w:r>
      <w:bookmarkStart w:id="4" w:name="_Hlk201141679"/>
      <w:bookmarkStart w:id="5" w:name="_Hlk201065123"/>
      <w:bookmarkEnd w:id="2"/>
      <w:bookmarkEnd w:id="3"/>
      <w:r w:rsidR="00AE1CBF" w:rsidRPr="00445E92">
        <w:rPr>
          <w:rFonts w:ascii="Verdana" w:hAnsi="Verdana"/>
          <w:sz w:val="24"/>
          <w:szCs w:val="24"/>
        </w:rPr>
        <w:t xml:space="preserve">Details of </w:t>
      </w:r>
      <w:r w:rsidR="0038160F" w:rsidRPr="00445E92">
        <w:rPr>
          <w:rFonts w:ascii="Verdana" w:hAnsi="Verdana"/>
          <w:sz w:val="24"/>
          <w:szCs w:val="24"/>
        </w:rPr>
        <w:t>Freedom of Information requests</w:t>
      </w:r>
      <w:r w:rsidR="00F31675" w:rsidRPr="00445E92">
        <w:rPr>
          <w:rFonts w:ascii="Verdana" w:hAnsi="Verdana"/>
          <w:sz w:val="24"/>
          <w:szCs w:val="24"/>
        </w:rPr>
        <w:t xml:space="preserve"> from May-August </w:t>
      </w:r>
      <w:r w:rsidR="00223B73" w:rsidRPr="00445E92">
        <w:rPr>
          <w:rFonts w:ascii="Verdana" w:hAnsi="Verdana"/>
          <w:sz w:val="24"/>
          <w:szCs w:val="24"/>
        </w:rPr>
        <w:t>20</w:t>
      </w:r>
      <w:r w:rsidR="00F31675" w:rsidRPr="00445E92">
        <w:rPr>
          <w:rFonts w:ascii="Verdana" w:hAnsi="Verdana"/>
          <w:sz w:val="24"/>
          <w:szCs w:val="24"/>
        </w:rPr>
        <w:t xml:space="preserve">25 </w:t>
      </w:r>
      <w:r w:rsidR="00585A65" w:rsidRPr="00445E92">
        <w:rPr>
          <w:rFonts w:ascii="Verdana" w:hAnsi="Verdana"/>
          <w:sz w:val="24"/>
          <w:szCs w:val="24"/>
        </w:rPr>
        <w:t xml:space="preserve">were presented by </w:t>
      </w:r>
      <w:r w:rsidR="00983871" w:rsidRPr="00445E92">
        <w:rPr>
          <w:rFonts w:ascii="Verdana" w:hAnsi="Verdana"/>
          <w:sz w:val="24"/>
          <w:szCs w:val="24"/>
        </w:rPr>
        <w:t xml:space="preserve">the </w:t>
      </w:r>
      <w:r w:rsidR="005F1367" w:rsidRPr="00445E92">
        <w:rPr>
          <w:rFonts w:ascii="Verdana" w:hAnsi="Verdana"/>
          <w:sz w:val="24"/>
          <w:szCs w:val="24"/>
        </w:rPr>
        <w:t>Director</w:t>
      </w:r>
      <w:r w:rsidR="00983871" w:rsidRPr="00445E92">
        <w:rPr>
          <w:rFonts w:ascii="Verdana" w:hAnsi="Verdana"/>
          <w:sz w:val="24"/>
          <w:szCs w:val="24"/>
        </w:rPr>
        <w:t xml:space="preserve"> </w:t>
      </w:r>
      <w:r w:rsidR="00223B73" w:rsidRPr="00445E92">
        <w:rPr>
          <w:rFonts w:ascii="Verdana" w:hAnsi="Verdana"/>
          <w:sz w:val="24"/>
          <w:szCs w:val="24"/>
        </w:rPr>
        <w:t>(</w:t>
      </w:r>
      <w:r w:rsidR="00983871" w:rsidRPr="00445E92">
        <w:rPr>
          <w:rFonts w:ascii="Verdana" w:hAnsi="Verdana"/>
          <w:sz w:val="24"/>
          <w:szCs w:val="24"/>
        </w:rPr>
        <w:t>Engagement and Communications</w:t>
      </w:r>
      <w:r w:rsidR="00223B73" w:rsidRPr="00445E92">
        <w:rPr>
          <w:rFonts w:ascii="Verdana" w:hAnsi="Verdana"/>
          <w:sz w:val="24"/>
          <w:szCs w:val="24"/>
        </w:rPr>
        <w:t>)</w:t>
      </w:r>
      <w:r w:rsidR="00983871" w:rsidRPr="00445E92">
        <w:rPr>
          <w:rFonts w:ascii="Verdana" w:hAnsi="Verdana"/>
          <w:sz w:val="24"/>
          <w:szCs w:val="24"/>
        </w:rPr>
        <w:t>.</w:t>
      </w:r>
    </w:p>
    <w:bookmarkEnd w:id="4"/>
    <w:bookmarkEnd w:id="5"/>
    <w:p w14:paraId="2C7C9FC2" w14:textId="77777777" w:rsidR="00CA78EB" w:rsidRDefault="00CA78EB" w:rsidP="00C910BD">
      <w:pPr>
        <w:spacing w:line="276" w:lineRule="auto"/>
        <w:rPr>
          <w:rFonts w:ascii="Verdana" w:hAnsi="Verdana"/>
          <w:sz w:val="24"/>
          <w:szCs w:val="24"/>
        </w:rPr>
      </w:pPr>
    </w:p>
    <w:p w14:paraId="74230732" w14:textId="77777777" w:rsidR="00EF325F" w:rsidRPr="00445E92" w:rsidRDefault="00EF325F" w:rsidP="00C910BD">
      <w:pPr>
        <w:spacing w:line="276" w:lineRule="auto"/>
        <w:rPr>
          <w:rFonts w:ascii="Verdana" w:hAnsi="Verdana"/>
          <w:sz w:val="24"/>
          <w:szCs w:val="24"/>
        </w:rPr>
      </w:pPr>
    </w:p>
    <w:p w14:paraId="32084047" w14:textId="610D81E2" w:rsidR="006E6701" w:rsidRDefault="007E1F24" w:rsidP="002A5F67">
      <w:pPr>
        <w:spacing w:line="276" w:lineRule="auto"/>
        <w:ind w:left="1440" w:hanging="1440"/>
        <w:rPr>
          <w:rFonts w:ascii="Verdana" w:hAnsi="Verdana"/>
          <w:b/>
          <w:color w:val="77328A"/>
          <w:sz w:val="32"/>
          <w:szCs w:val="30"/>
        </w:rPr>
      </w:pPr>
      <w:r>
        <w:rPr>
          <w:rFonts w:ascii="Verdana" w:hAnsi="Verdana"/>
          <w:b/>
          <w:color w:val="77328A"/>
          <w:sz w:val="32"/>
          <w:szCs w:val="30"/>
        </w:rPr>
        <w:t>9</w:t>
      </w:r>
      <w:r w:rsidR="00170C71" w:rsidRPr="003706B0">
        <w:rPr>
          <w:rFonts w:ascii="Verdana" w:hAnsi="Verdana"/>
          <w:b/>
          <w:color w:val="77328A"/>
          <w:sz w:val="32"/>
          <w:szCs w:val="30"/>
        </w:rPr>
        <w:t xml:space="preserve">. </w:t>
      </w:r>
      <w:r w:rsidR="00785C55">
        <w:rPr>
          <w:rFonts w:ascii="Verdana" w:hAnsi="Verdana"/>
          <w:b/>
          <w:color w:val="77328A"/>
          <w:sz w:val="32"/>
          <w:szCs w:val="30"/>
        </w:rPr>
        <w:t xml:space="preserve">  </w:t>
      </w:r>
      <w:r w:rsidR="007B1D01">
        <w:rPr>
          <w:rFonts w:ascii="Verdana" w:hAnsi="Verdana"/>
          <w:b/>
          <w:color w:val="77328A"/>
          <w:sz w:val="32"/>
          <w:szCs w:val="30"/>
        </w:rPr>
        <w:t>Oral update from C</w:t>
      </w:r>
      <w:r w:rsidR="001771E6">
        <w:rPr>
          <w:rFonts w:ascii="Verdana" w:hAnsi="Verdana"/>
          <w:b/>
          <w:color w:val="77328A"/>
          <w:sz w:val="32"/>
          <w:szCs w:val="30"/>
        </w:rPr>
        <w:t>hief Executive</w:t>
      </w:r>
    </w:p>
    <w:p w14:paraId="296C76C1" w14:textId="77777777" w:rsidR="002A5F67" w:rsidRPr="00445E92" w:rsidRDefault="002A5F67" w:rsidP="002A5F67">
      <w:pPr>
        <w:spacing w:line="276" w:lineRule="auto"/>
        <w:ind w:left="1440" w:hanging="1440"/>
        <w:rPr>
          <w:rFonts w:ascii="Verdana" w:hAnsi="Verdana"/>
          <w:b/>
          <w:color w:val="77328A"/>
          <w:sz w:val="24"/>
          <w:szCs w:val="24"/>
        </w:rPr>
      </w:pPr>
    </w:p>
    <w:p w14:paraId="35D7FF67" w14:textId="2EEFD06E" w:rsidR="00761B70" w:rsidRPr="00445E92" w:rsidRDefault="007E1F24" w:rsidP="00761B70">
      <w:pPr>
        <w:spacing w:line="276" w:lineRule="auto"/>
        <w:ind w:left="1440" w:hanging="720"/>
        <w:rPr>
          <w:rFonts w:ascii="Verdana" w:hAnsi="Verdana"/>
          <w:sz w:val="24"/>
          <w:szCs w:val="24"/>
        </w:rPr>
      </w:pPr>
      <w:r w:rsidRPr="00445E92">
        <w:rPr>
          <w:rFonts w:ascii="Verdana" w:hAnsi="Verdana"/>
          <w:sz w:val="24"/>
          <w:szCs w:val="24"/>
        </w:rPr>
        <w:t>9</w:t>
      </w:r>
      <w:r w:rsidR="006E6701" w:rsidRPr="00445E92">
        <w:rPr>
          <w:rFonts w:ascii="Verdana" w:hAnsi="Verdana"/>
          <w:sz w:val="24"/>
          <w:szCs w:val="24"/>
        </w:rPr>
        <w:t>.1</w:t>
      </w:r>
      <w:r w:rsidR="006E6701" w:rsidRPr="00445E92">
        <w:rPr>
          <w:rFonts w:ascii="Verdana" w:hAnsi="Verdana"/>
          <w:sz w:val="24"/>
          <w:szCs w:val="24"/>
        </w:rPr>
        <w:tab/>
      </w:r>
      <w:r w:rsidR="00761B70" w:rsidRPr="00445E92">
        <w:rPr>
          <w:rFonts w:ascii="Verdana" w:hAnsi="Verdana"/>
          <w:sz w:val="24"/>
          <w:szCs w:val="24"/>
        </w:rPr>
        <w:t>The C</w:t>
      </w:r>
      <w:r w:rsidR="001771E6" w:rsidRPr="00445E92">
        <w:rPr>
          <w:rFonts w:ascii="Verdana" w:hAnsi="Verdana"/>
          <w:sz w:val="24"/>
          <w:szCs w:val="24"/>
        </w:rPr>
        <w:t>hief Executive</w:t>
      </w:r>
      <w:r w:rsidR="00761B70" w:rsidRPr="00445E92">
        <w:rPr>
          <w:rFonts w:ascii="Verdana" w:hAnsi="Verdana"/>
          <w:sz w:val="24"/>
          <w:szCs w:val="24"/>
        </w:rPr>
        <w:t xml:space="preserve"> </w:t>
      </w:r>
      <w:r w:rsidR="001771E6" w:rsidRPr="00445E92">
        <w:rPr>
          <w:rFonts w:ascii="Verdana" w:hAnsi="Verdana"/>
          <w:sz w:val="24"/>
          <w:szCs w:val="24"/>
        </w:rPr>
        <w:t>reported</w:t>
      </w:r>
      <w:r w:rsidR="00761B70" w:rsidRPr="00445E92">
        <w:rPr>
          <w:rFonts w:ascii="Verdana" w:hAnsi="Verdana"/>
          <w:sz w:val="24"/>
          <w:szCs w:val="24"/>
        </w:rPr>
        <w:t xml:space="preserve"> that the Business Case for period 2025-29 </w:t>
      </w:r>
      <w:r w:rsidR="00EF325F">
        <w:rPr>
          <w:rFonts w:ascii="Verdana" w:hAnsi="Verdana"/>
          <w:sz w:val="24"/>
          <w:szCs w:val="24"/>
        </w:rPr>
        <w:t>was currently being drafted and</w:t>
      </w:r>
      <w:r w:rsidR="00761B70" w:rsidRPr="00445E92">
        <w:rPr>
          <w:rFonts w:ascii="Verdana" w:hAnsi="Verdana"/>
          <w:sz w:val="24"/>
          <w:szCs w:val="24"/>
        </w:rPr>
        <w:t xml:space="preserve"> would be brought before the </w:t>
      </w:r>
      <w:r w:rsidR="00223B73" w:rsidRPr="00445E92">
        <w:rPr>
          <w:rFonts w:ascii="Verdana" w:hAnsi="Verdana"/>
          <w:sz w:val="24"/>
          <w:szCs w:val="24"/>
        </w:rPr>
        <w:t xml:space="preserve">Committee </w:t>
      </w:r>
      <w:r w:rsidR="00761B70" w:rsidRPr="00445E92">
        <w:rPr>
          <w:rFonts w:ascii="Verdana" w:hAnsi="Verdana"/>
          <w:sz w:val="24"/>
          <w:szCs w:val="24"/>
        </w:rPr>
        <w:t>in due course.</w:t>
      </w:r>
    </w:p>
    <w:p w14:paraId="58B58702" w14:textId="77777777" w:rsidR="001D65B4" w:rsidRPr="00445E92" w:rsidRDefault="001D65B4" w:rsidP="00761B70">
      <w:pPr>
        <w:spacing w:line="276" w:lineRule="auto"/>
        <w:ind w:left="1440" w:hanging="720"/>
        <w:rPr>
          <w:rFonts w:ascii="Verdana" w:hAnsi="Verdana"/>
          <w:sz w:val="24"/>
          <w:szCs w:val="24"/>
        </w:rPr>
      </w:pPr>
    </w:p>
    <w:p w14:paraId="4AFC2D26" w14:textId="002B0AFA" w:rsidR="00761B70" w:rsidRPr="00445E92" w:rsidRDefault="001D65B4" w:rsidP="00761B70">
      <w:pPr>
        <w:spacing w:line="276" w:lineRule="auto"/>
        <w:ind w:left="1440" w:hanging="720"/>
        <w:rPr>
          <w:rFonts w:ascii="Verdana" w:hAnsi="Verdana"/>
          <w:sz w:val="24"/>
          <w:szCs w:val="24"/>
        </w:rPr>
      </w:pPr>
      <w:r w:rsidRPr="00445E92">
        <w:rPr>
          <w:rFonts w:ascii="Verdana" w:hAnsi="Verdana"/>
          <w:sz w:val="24"/>
          <w:szCs w:val="24"/>
        </w:rPr>
        <w:t>9.2</w:t>
      </w:r>
      <w:r w:rsidR="00761B70" w:rsidRPr="00445E92">
        <w:rPr>
          <w:rFonts w:ascii="Verdana" w:hAnsi="Verdana"/>
          <w:sz w:val="24"/>
          <w:szCs w:val="24"/>
        </w:rPr>
        <w:tab/>
      </w:r>
      <w:r w:rsidR="00223B73" w:rsidRPr="00445E92">
        <w:rPr>
          <w:rFonts w:ascii="Verdana" w:hAnsi="Verdana"/>
          <w:sz w:val="24"/>
          <w:szCs w:val="24"/>
        </w:rPr>
        <w:t>The Chief Commissioner has written to the Secretary of State for Northern Ireland regarding the</w:t>
      </w:r>
      <w:r w:rsidR="00E800DC" w:rsidRPr="00445E92">
        <w:rPr>
          <w:rFonts w:ascii="Verdana" w:hAnsi="Verdana"/>
          <w:sz w:val="24"/>
          <w:szCs w:val="24"/>
        </w:rPr>
        <w:t xml:space="preserve"> outcome of the</w:t>
      </w:r>
      <w:r w:rsidR="00223B73" w:rsidRPr="00445E92">
        <w:rPr>
          <w:rFonts w:ascii="Verdana" w:hAnsi="Verdana"/>
          <w:sz w:val="24"/>
          <w:szCs w:val="24"/>
        </w:rPr>
        <w:t xml:space="preserve"> recent Spending Review</w:t>
      </w:r>
      <w:r w:rsidR="00E800DC" w:rsidRPr="00445E92">
        <w:rPr>
          <w:rFonts w:ascii="Verdana" w:hAnsi="Verdana"/>
          <w:sz w:val="24"/>
          <w:szCs w:val="24"/>
        </w:rPr>
        <w:t xml:space="preserve"> which addressed some of the concerns raised by the Global Alliance of National Human Rights Institutions (GANHRI) Sub-Committee on Accreditation (SCA) and United Nationals (UN) Office of the High Commissioner for Human Rights</w:t>
      </w:r>
      <w:r w:rsidR="00223B73" w:rsidRPr="00445E92">
        <w:rPr>
          <w:rFonts w:ascii="Verdana" w:hAnsi="Verdana"/>
          <w:sz w:val="24"/>
          <w:szCs w:val="24"/>
        </w:rPr>
        <w:t xml:space="preserve">.  </w:t>
      </w:r>
      <w:r w:rsidR="00E800DC" w:rsidRPr="00445E92">
        <w:rPr>
          <w:rFonts w:ascii="Verdana" w:hAnsi="Verdana"/>
          <w:sz w:val="24"/>
          <w:szCs w:val="24"/>
        </w:rPr>
        <w:t xml:space="preserve">The letter also highlighted the need for the </w:t>
      </w:r>
      <w:r w:rsidR="00E800DC" w:rsidRPr="00445E92">
        <w:rPr>
          <w:rFonts w:ascii="Verdana" w:hAnsi="Verdana"/>
          <w:sz w:val="24"/>
          <w:szCs w:val="24"/>
        </w:rPr>
        <w:lastRenderedPageBreak/>
        <w:t xml:space="preserve">Commission to amend its Pay Policy as outlined in the recent Independent Review and Baseline Budget Review.  </w:t>
      </w:r>
    </w:p>
    <w:p w14:paraId="475CE7CA" w14:textId="77777777" w:rsidR="00761B70" w:rsidRDefault="00761B70" w:rsidP="00761B70">
      <w:pPr>
        <w:spacing w:line="276" w:lineRule="auto"/>
        <w:ind w:left="1440" w:hanging="720"/>
        <w:rPr>
          <w:rFonts w:ascii="Verdana" w:hAnsi="Verdana"/>
          <w:szCs w:val="28"/>
        </w:rPr>
      </w:pPr>
    </w:p>
    <w:p w14:paraId="74F35EC4" w14:textId="2A31F372" w:rsidR="000E06FC" w:rsidRPr="00A87866" w:rsidRDefault="000E06FC" w:rsidP="00A87866">
      <w:pPr>
        <w:spacing w:line="276" w:lineRule="auto"/>
        <w:ind w:left="1440" w:hanging="720"/>
        <w:rPr>
          <w:rFonts w:ascii="Verdana" w:hAnsi="Verdana"/>
          <w:szCs w:val="28"/>
        </w:rPr>
      </w:pPr>
    </w:p>
    <w:p w14:paraId="654C5625" w14:textId="7C1EAEDB" w:rsidR="000E06FC" w:rsidRDefault="007E1F24" w:rsidP="00530ED5">
      <w:pPr>
        <w:spacing w:line="276" w:lineRule="auto"/>
        <w:ind w:left="720" w:hanging="720"/>
        <w:rPr>
          <w:rFonts w:ascii="Verdana" w:hAnsi="Verdana"/>
          <w:b/>
          <w:color w:val="77328A"/>
          <w:sz w:val="32"/>
          <w:szCs w:val="30"/>
        </w:rPr>
      </w:pPr>
      <w:r>
        <w:rPr>
          <w:rFonts w:ascii="Verdana" w:hAnsi="Verdana"/>
          <w:b/>
          <w:color w:val="77328A"/>
          <w:sz w:val="32"/>
          <w:szCs w:val="30"/>
        </w:rPr>
        <w:t>10</w:t>
      </w:r>
      <w:r w:rsidR="000E06FC">
        <w:rPr>
          <w:rFonts w:ascii="Verdana" w:hAnsi="Verdana"/>
          <w:b/>
          <w:color w:val="77328A"/>
          <w:sz w:val="32"/>
          <w:szCs w:val="30"/>
        </w:rPr>
        <w:t>.</w:t>
      </w:r>
      <w:r w:rsidR="000E06FC">
        <w:rPr>
          <w:rFonts w:ascii="Verdana" w:hAnsi="Verdana"/>
          <w:b/>
          <w:color w:val="77328A"/>
          <w:sz w:val="32"/>
          <w:szCs w:val="30"/>
        </w:rPr>
        <w:tab/>
      </w:r>
      <w:r w:rsidR="00785C55">
        <w:rPr>
          <w:rFonts w:ascii="Verdana" w:hAnsi="Verdana"/>
          <w:b/>
          <w:color w:val="77328A"/>
          <w:sz w:val="32"/>
          <w:szCs w:val="30"/>
        </w:rPr>
        <w:t xml:space="preserve"> </w:t>
      </w:r>
      <w:r w:rsidR="00014E0F">
        <w:rPr>
          <w:rFonts w:ascii="Verdana" w:hAnsi="Verdana"/>
          <w:b/>
          <w:color w:val="77328A"/>
          <w:sz w:val="32"/>
          <w:szCs w:val="30"/>
        </w:rPr>
        <w:t>NAO</w:t>
      </w:r>
      <w:r w:rsidR="007D4D6E">
        <w:rPr>
          <w:rFonts w:ascii="Verdana" w:hAnsi="Verdana"/>
          <w:b/>
          <w:color w:val="77328A"/>
          <w:sz w:val="32"/>
          <w:szCs w:val="30"/>
        </w:rPr>
        <w:t xml:space="preserve"> Update</w:t>
      </w:r>
    </w:p>
    <w:p w14:paraId="64C7A837" w14:textId="77777777" w:rsidR="00516157" w:rsidRPr="00A87866" w:rsidRDefault="00516157" w:rsidP="00530ED5">
      <w:pPr>
        <w:spacing w:line="276" w:lineRule="auto"/>
        <w:ind w:left="720" w:hanging="720"/>
        <w:rPr>
          <w:rFonts w:ascii="Verdana" w:hAnsi="Verdana"/>
          <w:b/>
          <w:color w:val="77328A"/>
          <w:sz w:val="24"/>
          <w:szCs w:val="24"/>
        </w:rPr>
      </w:pPr>
    </w:p>
    <w:p w14:paraId="20DDF052" w14:textId="17FDFB03" w:rsidR="002C009C" w:rsidRPr="00A87866" w:rsidRDefault="007E1F24" w:rsidP="00FA4781">
      <w:pPr>
        <w:ind w:left="1440" w:hanging="720"/>
        <w:rPr>
          <w:rFonts w:ascii="Verdana" w:hAnsi="Verdana" w:cs="Arial"/>
          <w:bCs/>
          <w:sz w:val="24"/>
          <w:szCs w:val="24"/>
        </w:rPr>
      </w:pPr>
      <w:r w:rsidRPr="00A87866">
        <w:rPr>
          <w:rFonts w:ascii="Verdana" w:hAnsi="Verdana" w:cs="Arial"/>
          <w:bCs/>
          <w:sz w:val="24"/>
          <w:szCs w:val="24"/>
        </w:rPr>
        <w:t>10</w:t>
      </w:r>
      <w:r w:rsidR="00F4765D" w:rsidRPr="00A87866">
        <w:rPr>
          <w:rFonts w:ascii="Verdana" w:hAnsi="Verdana" w:cs="Arial"/>
          <w:bCs/>
          <w:sz w:val="24"/>
          <w:szCs w:val="24"/>
        </w:rPr>
        <w:t>.1</w:t>
      </w:r>
      <w:r w:rsidR="00F4765D" w:rsidRPr="00A87866">
        <w:rPr>
          <w:rFonts w:ascii="Verdana" w:hAnsi="Verdana" w:cs="Arial"/>
          <w:bCs/>
          <w:sz w:val="24"/>
          <w:szCs w:val="24"/>
        </w:rPr>
        <w:tab/>
      </w:r>
      <w:r w:rsidR="007D4D6E" w:rsidRPr="00A87866">
        <w:rPr>
          <w:rFonts w:ascii="Verdana" w:hAnsi="Verdana" w:cs="Arial"/>
          <w:bCs/>
          <w:sz w:val="24"/>
          <w:szCs w:val="24"/>
        </w:rPr>
        <w:t>Nothing to report.</w:t>
      </w:r>
    </w:p>
    <w:p w14:paraId="7781581C" w14:textId="5D3D3C51" w:rsidR="007B479B" w:rsidRDefault="007B479B" w:rsidP="00FC3F30">
      <w:pPr>
        <w:ind w:left="1800"/>
        <w:rPr>
          <w:rFonts w:ascii="Verdana" w:hAnsi="Verdana"/>
          <w:b/>
          <w:color w:val="77328A"/>
          <w:sz w:val="24"/>
          <w:szCs w:val="24"/>
        </w:rPr>
      </w:pPr>
    </w:p>
    <w:p w14:paraId="30CDBE4D" w14:textId="77777777" w:rsidR="00A87866" w:rsidRPr="00A87866" w:rsidRDefault="00A87866" w:rsidP="00FC3F30">
      <w:pPr>
        <w:ind w:left="1800"/>
        <w:rPr>
          <w:rFonts w:ascii="Verdana" w:hAnsi="Verdana"/>
          <w:b/>
          <w:color w:val="77328A"/>
          <w:sz w:val="24"/>
          <w:szCs w:val="24"/>
        </w:rPr>
      </w:pPr>
    </w:p>
    <w:p w14:paraId="3E7B31F9" w14:textId="0244102B" w:rsidR="0006164B" w:rsidRDefault="0006164B" w:rsidP="0006164B">
      <w:pPr>
        <w:spacing w:line="276" w:lineRule="auto"/>
        <w:ind w:left="720" w:hanging="720"/>
        <w:rPr>
          <w:rFonts w:ascii="Verdana" w:hAnsi="Verdana"/>
        </w:rPr>
      </w:pPr>
      <w:r>
        <w:rPr>
          <w:rFonts w:ascii="Verdana" w:hAnsi="Verdana"/>
          <w:b/>
          <w:color w:val="77328A"/>
          <w:sz w:val="32"/>
          <w:szCs w:val="30"/>
        </w:rPr>
        <w:t>11</w:t>
      </w:r>
      <w:r w:rsidRPr="003706B0">
        <w:rPr>
          <w:rFonts w:ascii="Verdana" w:hAnsi="Verdana"/>
          <w:b/>
          <w:color w:val="77328A"/>
          <w:sz w:val="32"/>
          <w:szCs w:val="30"/>
        </w:rPr>
        <w:t xml:space="preserve">. </w:t>
      </w:r>
      <w:r w:rsidR="0085503C">
        <w:rPr>
          <w:rFonts w:ascii="Verdana" w:hAnsi="Verdana"/>
          <w:b/>
          <w:color w:val="77328A"/>
          <w:sz w:val="32"/>
          <w:szCs w:val="30"/>
        </w:rPr>
        <w:t xml:space="preserve">Policy for granting legal assistance &amp; </w:t>
      </w:r>
      <w:r w:rsidR="004D7E03">
        <w:rPr>
          <w:rFonts w:ascii="Verdana" w:hAnsi="Verdana"/>
          <w:b/>
          <w:color w:val="77328A"/>
          <w:sz w:val="32"/>
          <w:szCs w:val="30"/>
        </w:rPr>
        <w:t>Legal Process 2025</w:t>
      </w:r>
      <w:r>
        <w:rPr>
          <w:rFonts w:ascii="Verdana" w:hAnsi="Verdana"/>
          <w:b/>
          <w:color w:val="77328A"/>
          <w:sz w:val="32"/>
          <w:szCs w:val="30"/>
        </w:rPr>
        <w:tab/>
      </w:r>
    </w:p>
    <w:p w14:paraId="5306D8C5" w14:textId="77777777" w:rsidR="00472FE5" w:rsidRPr="00A87866" w:rsidRDefault="00472FE5" w:rsidP="00530ED5">
      <w:pPr>
        <w:spacing w:line="276" w:lineRule="auto"/>
        <w:ind w:left="720" w:hanging="720"/>
        <w:rPr>
          <w:rFonts w:ascii="Verdana" w:hAnsi="Verdana"/>
          <w:b/>
          <w:color w:val="77328A"/>
          <w:sz w:val="24"/>
          <w:szCs w:val="24"/>
        </w:rPr>
      </w:pPr>
    </w:p>
    <w:p w14:paraId="2507E9D1" w14:textId="593FE103" w:rsidR="00A12D61" w:rsidRDefault="008E7F39" w:rsidP="00E27A90">
      <w:pPr>
        <w:spacing w:line="276" w:lineRule="auto"/>
        <w:ind w:left="1440" w:hanging="720"/>
        <w:rPr>
          <w:rFonts w:ascii="Verdana" w:hAnsi="Verdana"/>
          <w:bCs/>
          <w:sz w:val="24"/>
          <w:szCs w:val="24"/>
        </w:rPr>
      </w:pPr>
      <w:bookmarkStart w:id="6" w:name="_Hlk201149181"/>
      <w:r w:rsidRPr="00A87866">
        <w:rPr>
          <w:rFonts w:ascii="Verdana" w:hAnsi="Verdana"/>
          <w:bCs/>
          <w:sz w:val="24"/>
          <w:szCs w:val="24"/>
        </w:rPr>
        <w:t>1</w:t>
      </w:r>
      <w:r w:rsidR="00F26641" w:rsidRPr="00A87866">
        <w:rPr>
          <w:rFonts w:ascii="Verdana" w:hAnsi="Verdana"/>
          <w:bCs/>
          <w:sz w:val="24"/>
          <w:szCs w:val="24"/>
        </w:rPr>
        <w:t>1</w:t>
      </w:r>
      <w:r w:rsidRPr="00A87866">
        <w:rPr>
          <w:rFonts w:ascii="Verdana" w:hAnsi="Verdana"/>
          <w:bCs/>
          <w:sz w:val="24"/>
          <w:szCs w:val="24"/>
        </w:rPr>
        <w:t>.1</w:t>
      </w:r>
      <w:r w:rsidRPr="00A87866">
        <w:rPr>
          <w:rFonts w:ascii="Verdana" w:hAnsi="Verdana"/>
          <w:bCs/>
          <w:sz w:val="24"/>
          <w:szCs w:val="24"/>
        </w:rPr>
        <w:tab/>
      </w:r>
      <w:bookmarkEnd w:id="6"/>
      <w:r w:rsidR="00E800DC" w:rsidRPr="00A87866">
        <w:rPr>
          <w:rFonts w:ascii="Verdana" w:hAnsi="Verdana"/>
          <w:bCs/>
          <w:sz w:val="24"/>
          <w:szCs w:val="24"/>
        </w:rPr>
        <w:t>The Committee reviewed and approved the Commission’s Legal Process on how requests from members of the public are dealt with and the Policy for Granting Legal Assistance.</w:t>
      </w:r>
    </w:p>
    <w:p w14:paraId="08D25606" w14:textId="77777777" w:rsidR="00A87866" w:rsidRDefault="00A87866" w:rsidP="00E27A90">
      <w:pPr>
        <w:spacing w:line="276" w:lineRule="auto"/>
        <w:ind w:left="1440" w:hanging="720"/>
        <w:rPr>
          <w:rFonts w:ascii="Verdana" w:hAnsi="Verdana"/>
          <w:bCs/>
          <w:sz w:val="24"/>
          <w:szCs w:val="24"/>
        </w:rPr>
      </w:pPr>
    </w:p>
    <w:p w14:paraId="56DFDDA3" w14:textId="77777777" w:rsidR="00A87866" w:rsidRPr="00A87866" w:rsidRDefault="00A87866" w:rsidP="00E27A90">
      <w:pPr>
        <w:spacing w:line="276" w:lineRule="auto"/>
        <w:ind w:left="1440" w:hanging="720"/>
        <w:rPr>
          <w:rFonts w:ascii="Verdana" w:hAnsi="Verdana"/>
          <w:bCs/>
          <w:sz w:val="24"/>
          <w:szCs w:val="24"/>
        </w:rPr>
      </w:pPr>
    </w:p>
    <w:p w14:paraId="2AB89B59" w14:textId="6546AA0D" w:rsidR="00C218EA" w:rsidRDefault="003A5788" w:rsidP="003A5788">
      <w:pPr>
        <w:spacing w:line="276" w:lineRule="auto"/>
        <w:rPr>
          <w:rFonts w:ascii="Verdana" w:hAnsi="Verdana"/>
          <w:b/>
          <w:color w:val="77328A"/>
          <w:sz w:val="32"/>
          <w:szCs w:val="30"/>
        </w:rPr>
      </w:pPr>
      <w:r>
        <w:rPr>
          <w:rFonts w:ascii="Verdana" w:hAnsi="Verdana"/>
          <w:b/>
          <w:color w:val="77328A"/>
          <w:sz w:val="32"/>
          <w:szCs w:val="30"/>
        </w:rPr>
        <w:t>1</w:t>
      </w:r>
      <w:r w:rsidR="00F26641">
        <w:rPr>
          <w:rFonts w:ascii="Verdana" w:hAnsi="Verdana"/>
          <w:b/>
          <w:color w:val="77328A"/>
          <w:sz w:val="32"/>
          <w:szCs w:val="30"/>
        </w:rPr>
        <w:t>2</w:t>
      </w:r>
      <w:r>
        <w:rPr>
          <w:rFonts w:ascii="Verdana" w:hAnsi="Verdana"/>
          <w:b/>
          <w:color w:val="77328A"/>
          <w:sz w:val="32"/>
          <w:szCs w:val="30"/>
        </w:rPr>
        <w:t>.</w:t>
      </w:r>
      <w:r>
        <w:rPr>
          <w:rFonts w:ascii="Verdana" w:hAnsi="Verdana"/>
          <w:b/>
          <w:color w:val="77328A"/>
          <w:sz w:val="32"/>
          <w:szCs w:val="30"/>
        </w:rPr>
        <w:tab/>
      </w:r>
      <w:r w:rsidR="00A76883">
        <w:rPr>
          <w:rFonts w:ascii="Verdana" w:hAnsi="Verdana"/>
          <w:b/>
          <w:color w:val="77328A"/>
          <w:sz w:val="32"/>
          <w:szCs w:val="30"/>
        </w:rPr>
        <w:t>International travel A</w:t>
      </w:r>
      <w:r w:rsidR="00C6112A">
        <w:rPr>
          <w:rFonts w:ascii="Verdana" w:hAnsi="Verdana"/>
          <w:b/>
          <w:color w:val="77328A"/>
          <w:sz w:val="32"/>
          <w:szCs w:val="30"/>
        </w:rPr>
        <w:t>pril-August 2025</w:t>
      </w:r>
    </w:p>
    <w:p w14:paraId="6B9DD789" w14:textId="77777777" w:rsidR="008B5BFA" w:rsidRDefault="008B5BFA" w:rsidP="003A5788">
      <w:pPr>
        <w:spacing w:line="276" w:lineRule="auto"/>
        <w:rPr>
          <w:rFonts w:ascii="Verdana" w:hAnsi="Verdana"/>
          <w:b/>
          <w:color w:val="77328A"/>
          <w:sz w:val="32"/>
          <w:szCs w:val="30"/>
        </w:rPr>
      </w:pPr>
    </w:p>
    <w:p w14:paraId="4F1B4119" w14:textId="06092DEF" w:rsidR="002C36D6" w:rsidRPr="00A87866" w:rsidRDefault="002C36D6" w:rsidP="0009439A">
      <w:pPr>
        <w:spacing w:line="276" w:lineRule="auto"/>
        <w:ind w:left="1440" w:hanging="720"/>
        <w:rPr>
          <w:rFonts w:ascii="Verdana" w:hAnsi="Verdana"/>
          <w:b/>
          <w:color w:val="77328A"/>
          <w:sz w:val="24"/>
          <w:szCs w:val="24"/>
        </w:rPr>
      </w:pPr>
      <w:r w:rsidRPr="00A87866">
        <w:rPr>
          <w:rFonts w:ascii="Verdana" w:hAnsi="Verdana"/>
          <w:bCs/>
          <w:sz w:val="24"/>
          <w:szCs w:val="24"/>
        </w:rPr>
        <w:t>1</w:t>
      </w:r>
      <w:r w:rsidR="00F26641" w:rsidRPr="00A87866">
        <w:rPr>
          <w:rFonts w:ascii="Verdana" w:hAnsi="Verdana"/>
          <w:bCs/>
          <w:sz w:val="24"/>
          <w:szCs w:val="24"/>
        </w:rPr>
        <w:t>2</w:t>
      </w:r>
      <w:r w:rsidRPr="00A87866">
        <w:rPr>
          <w:rFonts w:ascii="Verdana" w:hAnsi="Verdana"/>
          <w:bCs/>
          <w:sz w:val="24"/>
          <w:szCs w:val="24"/>
        </w:rPr>
        <w:t>.1</w:t>
      </w:r>
      <w:r w:rsidRPr="00A87866">
        <w:rPr>
          <w:rFonts w:ascii="Verdana" w:hAnsi="Verdana"/>
          <w:bCs/>
          <w:sz w:val="24"/>
          <w:szCs w:val="24"/>
        </w:rPr>
        <w:tab/>
      </w:r>
      <w:r w:rsidR="002A683D" w:rsidRPr="00A87866">
        <w:rPr>
          <w:rFonts w:ascii="Verdana" w:hAnsi="Verdana"/>
          <w:bCs/>
          <w:sz w:val="24"/>
          <w:szCs w:val="24"/>
        </w:rPr>
        <w:t xml:space="preserve">The </w:t>
      </w:r>
      <w:r w:rsidR="000C3B9D" w:rsidRPr="00A87866">
        <w:rPr>
          <w:rFonts w:ascii="Verdana" w:hAnsi="Verdana"/>
          <w:sz w:val="24"/>
          <w:szCs w:val="24"/>
        </w:rPr>
        <w:t>Director (Finance, Personnel and Corporate Affairs) provided an overview of International Travel from April to August 2025.</w:t>
      </w:r>
    </w:p>
    <w:p w14:paraId="168F5BB5" w14:textId="0FCE604F" w:rsidR="001A602D" w:rsidRDefault="001A602D" w:rsidP="003A5788">
      <w:pPr>
        <w:spacing w:line="276" w:lineRule="auto"/>
        <w:rPr>
          <w:rFonts w:ascii="Verdana" w:hAnsi="Verdana"/>
          <w:b/>
          <w:color w:val="77328A"/>
          <w:sz w:val="24"/>
          <w:szCs w:val="24"/>
        </w:rPr>
      </w:pPr>
    </w:p>
    <w:p w14:paraId="3F204196" w14:textId="77777777" w:rsidR="00EF325F" w:rsidRPr="00A87866" w:rsidRDefault="00EF325F" w:rsidP="003A5788">
      <w:pPr>
        <w:spacing w:line="276" w:lineRule="auto"/>
        <w:rPr>
          <w:rFonts w:ascii="Verdana" w:hAnsi="Verdana"/>
          <w:b/>
          <w:color w:val="77328A"/>
          <w:sz w:val="24"/>
          <w:szCs w:val="24"/>
        </w:rPr>
      </w:pPr>
    </w:p>
    <w:p w14:paraId="06753FAB" w14:textId="507BCEE5" w:rsidR="000C3B9D" w:rsidRDefault="008B5BFA" w:rsidP="003A5788">
      <w:pPr>
        <w:spacing w:line="276" w:lineRule="auto"/>
        <w:rPr>
          <w:rFonts w:ascii="Verdana" w:hAnsi="Verdana"/>
          <w:b/>
          <w:color w:val="77328A"/>
          <w:sz w:val="32"/>
          <w:szCs w:val="30"/>
        </w:rPr>
      </w:pPr>
      <w:bookmarkStart w:id="7" w:name="_Hlk210825983"/>
      <w:r>
        <w:rPr>
          <w:rFonts w:ascii="Verdana" w:hAnsi="Verdana"/>
          <w:b/>
          <w:color w:val="77328A"/>
          <w:sz w:val="32"/>
          <w:szCs w:val="30"/>
        </w:rPr>
        <w:t>1</w:t>
      </w:r>
      <w:r w:rsidR="00F26641">
        <w:rPr>
          <w:rFonts w:ascii="Verdana" w:hAnsi="Verdana"/>
          <w:b/>
          <w:color w:val="77328A"/>
          <w:sz w:val="32"/>
          <w:szCs w:val="30"/>
        </w:rPr>
        <w:t>3</w:t>
      </w:r>
      <w:r>
        <w:rPr>
          <w:rFonts w:ascii="Verdana" w:hAnsi="Verdana"/>
          <w:b/>
          <w:color w:val="77328A"/>
          <w:sz w:val="32"/>
          <w:szCs w:val="30"/>
        </w:rPr>
        <w:t>.</w:t>
      </w:r>
      <w:r>
        <w:rPr>
          <w:rFonts w:ascii="Verdana" w:hAnsi="Verdana"/>
          <w:b/>
          <w:color w:val="77328A"/>
          <w:sz w:val="32"/>
          <w:szCs w:val="30"/>
        </w:rPr>
        <w:tab/>
      </w:r>
      <w:r w:rsidR="00C6112A">
        <w:rPr>
          <w:rFonts w:ascii="Verdana" w:hAnsi="Verdana"/>
          <w:b/>
          <w:color w:val="77328A"/>
          <w:sz w:val="32"/>
          <w:szCs w:val="30"/>
        </w:rPr>
        <w:t>Expenses of Chief Commissioner</w:t>
      </w:r>
    </w:p>
    <w:bookmarkEnd w:id="7"/>
    <w:p w14:paraId="4D06FB79" w14:textId="77777777" w:rsidR="00C218EA" w:rsidRPr="00A87866" w:rsidRDefault="00C218EA" w:rsidP="003A5788">
      <w:pPr>
        <w:spacing w:line="276" w:lineRule="auto"/>
        <w:rPr>
          <w:rFonts w:ascii="Verdana" w:hAnsi="Verdana"/>
          <w:b/>
          <w:color w:val="77328A"/>
          <w:sz w:val="24"/>
          <w:szCs w:val="24"/>
        </w:rPr>
      </w:pPr>
    </w:p>
    <w:p w14:paraId="5BC8EE3C" w14:textId="58876FAD" w:rsidR="003D5A77" w:rsidRPr="00A87866" w:rsidRDefault="002E38D6" w:rsidP="001771E6">
      <w:pPr>
        <w:spacing w:line="276" w:lineRule="auto"/>
        <w:ind w:left="1440" w:hanging="720"/>
        <w:rPr>
          <w:rFonts w:ascii="Verdana" w:hAnsi="Verdana"/>
          <w:sz w:val="24"/>
          <w:szCs w:val="24"/>
        </w:rPr>
      </w:pPr>
      <w:r w:rsidRPr="00A87866">
        <w:rPr>
          <w:rFonts w:ascii="Verdana" w:hAnsi="Verdana"/>
          <w:sz w:val="24"/>
          <w:szCs w:val="24"/>
        </w:rPr>
        <w:t>1</w:t>
      </w:r>
      <w:r w:rsidR="00F26641" w:rsidRPr="00A87866">
        <w:rPr>
          <w:rFonts w:ascii="Verdana" w:hAnsi="Verdana"/>
          <w:sz w:val="24"/>
          <w:szCs w:val="24"/>
        </w:rPr>
        <w:t>3</w:t>
      </w:r>
      <w:r w:rsidRPr="00A87866">
        <w:rPr>
          <w:rFonts w:ascii="Verdana" w:hAnsi="Verdana"/>
          <w:sz w:val="24"/>
          <w:szCs w:val="24"/>
        </w:rPr>
        <w:t>.1</w:t>
      </w:r>
      <w:r w:rsidRPr="00A87866">
        <w:rPr>
          <w:rFonts w:ascii="Verdana" w:hAnsi="Verdana"/>
          <w:sz w:val="24"/>
          <w:szCs w:val="24"/>
        </w:rPr>
        <w:tab/>
      </w:r>
      <w:r w:rsidR="002A683D" w:rsidRPr="00A87866">
        <w:rPr>
          <w:rFonts w:ascii="Verdana" w:hAnsi="Verdana"/>
          <w:sz w:val="24"/>
          <w:szCs w:val="24"/>
        </w:rPr>
        <w:t xml:space="preserve">The </w:t>
      </w:r>
      <w:r w:rsidR="002A683D" w:rsidRPr="00A87866">
        <w:rPr>
          <w:rFonts w:ascii="Verdana" w:hAnsi="Verdana" w:cs="Arial"/>
          <w:color w:val="232120"/>
          <w:sz w:val="24"/>
          <w:szCs w:val="24"/>
        </w:rPr>
        <w:t>e</w:t>
      </w:r>
      <w:r w:rsidR="000C3B9D" w:rsidRPr="00A87866">
        <w:rPr>
          <w:rFonts w:ascii="Verdana" w:hAnsi="Verdana" w:cs="Arial"/>
          <w:color w:val="232120"/>
          <w:sz w:val="24"/>
          <w:szCs w:val="24"/>
        </w:rPr>
        <w:t xml:space="preserve">xpenses of </w:t>
      </w:r>
      <w:r w:rsidR="002A683D" w:rsidRPr="00A87866">
        <w:rPr>
          <w:rFonts w:ascii="Verdana" w:hAnsi="Verdana" w:cs="Arial"/>
          <w:color w:val="232120"/>
          <w:sz w:val="24"/>
          <w:szCs w:val="24"/>
        </w:rPr>
        <w:t xml:space="preserve">the </w:t>
      </w:r>
      <w:r w:rsidR="000C3B9D" w:rsidRPr="00A87866">
        <w:rPr>
          <w:rFonts w:ascii="Verdana" w:hAnsi="Verdana" w:cs="Arial"/>
          <w:color w:val="232120"/>
          <w:sz w:val="24"/>
          <w:szCs w:val="24"/>
        </w:rPr>
        <w:t>Chief Commissioner were noted and approved by the Committee.</w:t>
      </w:r>
    </w:p>
    <w:p w14:paraId="5E4E7E9B" w14:textId="0DB9C9E8" w:rsidR="00DC72C4" w:rsidRPr="00EF325F" w:rsidRDefault="00DC72C4" w:rsidP="00F47873">
      <w:pPr>
        <w:spacing w:line="276" w:lineRule="auto"/>
        <w:rPr>
          <w:rFonts w:ascii="Verdana" w:hAnsi="Verdana"/>
          <w:iCs/>
          <w:szCs w:val="28"/>
        </w:rPr>
      </w:pPr>
    </w:p>
    <w:p w14:paraId="16C803C2" w14:textId="77777777" w:rsidR="00EF325F" w:rsidRPr="00EF325F" w:rsidRDefault="00EF325F" w:rsidP="00F47873">
      <w:pPr>
        <w:spacing w:line="276" w:lineRule="auto"/>
        <w:rPr>
          <w:rFonts w:ascii="Verdana" w:hAnsi="Verdana"/>
          <w:iCs/>
          <w:szCs w:val="28"/>
        </w:rPr>
      </w:pPr>
    </w:p>
    <w:p w14:paraId="26D9DB7B" w14:textId="3B55ED18" w:rsidR="00537194" w:rsidRDefault="00537194" w:rsidP="00537194">
      <w:pPr>
        <w:spacing w:line="276" w:lineRule="auto"/>
        <w:rPr>
          <w:rFonts w:ascii="Verdana" w:hAnsi="Verdana"/>
          <w:b/>
          <w:color w:val="77328A"/>
          <w:sz w:val="32"/>
          <w:szCs w:val="30"/>
        </w:rPr>
      </w:pPr>
      <w:r>
        <w:rPr>
          <w:rFonts w:ascii="Verdana" w:hAnsi="Verdana"/>
          <w:b/>
          <w:color w:val="77328A"/>
          <w:sz w:val="32"/>
          <w:szCs w:val="30"/>
        </w:rPr>
        <w:t>14.</w:t>
      </w:r>
      <w:r>
        <w:rPr>
          <w:rFonts w:ascii="Verdana" w:hAnsi="Verdana"/>
          <w:b/>
          <w:color w:val="77328A"/>
          <w:sz w:val="32"/>
          <w:szCs w:val="30"/>
        </w:rPr>
        <w:tab/>
        <w:t>Cyber Governance Training</w:t>
      </w:r>
    </w:p>
    <w:p w14:paraId="73031E61" w14:textId="77777777" w:rsidR="007A19F7" w:rsidRPr="00A87866" w:rsidRDefault="007A19F7" w:rsidP="00537194">
      <w:pPr>
        <w:spacing w:line="276" w:lineRule="auto"/>
        <w:rPr>
          <w:rFonts w:ascii="Verdana" w:hAnsi="Verdana"/>
          <w:b/>
          <w:color w:val="77328A"/>
          <w:sz w:val="24"/>
          <w:szCs w:val="24"/>
        </w:rPr>
      </w:pPr>
    </w:p>
    <w:p w14:paraId="51B5AD95" w14:textId="11F448BD" w:rsidR="00EE127B" w:rsidRPr="00A87866" w:rsidRDefault="007A19F7" w:rsidP="000C3B9D">
      <w:pPr>
        <w:spacing w:line="276" w:lineRule="auto"/>
        <w:ind w:left="1440" w:hanging="720"/>
        <w:rPr>
          <w:rFonts w:ascii="Verdana" w:hAnsi="Verdana"/>
          <w:sz w:val="24"/>
          <w:szCs w:val="24"/>
        </w:rPr>
      </w:pPr>
      <w:r w:rsidRPr="00A87866">
        <w:rPr>
          <w:rFonts w:ascii="Verdana" w:hAnsi="Verdana"/>
          <w:sz w:val="24"/>
          <w:szCs w:val="24"/>
        </w:rPr>
        <w:t>14.1</w:t>
      </w:r>
      <w:r w:rsidRPr="00A87866">
        <w:rPr>
          <w:rFonts w:ascii="Verdana" w:hAnsi="Verdana"/>
          <w:sz w:val="24"/>
          <w:szCs w:val="24"/>
        </w:rPr>
        <w:tab/>
      </w:r>
      <w:r w:rsidR="00EE127B" w:rsidRPr="00A87866">
        <w:rPr>
          <w:rFonts w:ascii="Verdana" w:hAnsi="Verdana"/>
          <w:sz w:val="24"/>
          <w:szCs w:val="24"/>
        </w:rPr>
        <w:t>It was noted that it would be beneficial for Cyber Governance Training to be undertaken by senior staff and Commissioners/Audit Committee members which would be followed by an effectiveness review.</w:t>
      </w:r>
    </w:p>
    <w:p w14:paraId="41D0FDAD" w14:textId="77777777" w:rsidR="00EE127B" w:rsidRPr="00A87866" w:rsidRDefault="00EE127B" w:rsidP="00EE127B">
      <w:pPr>
        <w:spacing w:line="276" w:lineRule="auto"/>
        <w:ind w:left="1440" w:hanging="720"/>
        <w:rPr>
          <w:rFonts w:ascii="Verdana" w:hAnsi="Verdana"/>
          <w:sz w:val="24"/>
          <w:szCs w:val="24"/>
        </w:rPr>
      </w:pPr>
    </w:p>
    <w:p w14:paraId="37EFA9B8" w14:textId="7560D4E2" w:rsidR="0075511E" w:rsidRPr="00EF325F" w:rsidRDefault="00EE127B" w:rsidP="00EF325F">
      <w:pPr>
        <w:spacing w:line="276" w:lineRule="auto"/>
        <w:ind w:left="1440" w:hanging="720"/>
        <w:rPr>
          <w:rFonts w:ascii="Verdana" w:hAnsi="Verdana"/>
          <w:sz w:val="24"/>
          <w:szCs w:val="24"/>
        </w:rPr>
      </w:pPr>
      <w:r w:rsidRPr="00A87866">
        <w:rPr>
          <w:rFonts w:ascii="Verdana" w:hAnsi="Verdana"/>
          <w:sz w:val="24"/>
          <w:szCs w:val="24"/>
        </w:rPr>
        <w:tab/>
        <w:t>It was proposed and agreed that the Chair</w:t>
      </w:r>
      <w:r w:rsidR="00404E62" w:rsidRPr="00A87866">
        <w:rPr>
          <w:rFonts w:ascii="Verdana" w:hAnsi="Verdana"/>
          <w:sz w:val="24"/>
          <w:szCs w:val="24"/>
        </w:rPr>
        <w:t>person</w:t>
      </w:r>
      <w:r w:rsidRPr="00A87866">
        <w:rPr>
          <w:rFonts w:ascii="Verdana" w:hAnsi="Verdana"/>
          <w:sz w:val="24"/>
          <w:szCs w:val="24"/>
        </w:rPr>
        <w:t>, C</w:t>
      </w:r>
      <w:r w:rsidR="000C3B9D" w:rsidRPr="00A87866">
        <w:rPr>
          <w:rFonts w:ascii="Verdana" w:hAnsi="Verdana"/>
          <w:sz w:val="24"/>
          <w:szCs w:val="24"/>
        </w:rPr>
        <w:t>hief Executive</w:t>
      </w:r>
      <w:r w:rsidRPr="00A87866">
        <w:rPr>
          <w:rFonts w:ascii="Verdana" w:hAnsi="Verdana"/>
          <w:sz w:val="24"/>
          <w:szCs w:val="24"/>
        </w:rPr>
        <w:t xml:space="preserve"> and </w:t>
      </w:r>
      <w:r w:rsidR="004C758B" w:rsidRPr="00A87866">
        <w:rPr>
          <w:rFonts w:ascii="Verdana" w:hAnsi="Verdana"/>
          <w:sz w:val="24"/>
          <w:szCs w:val="24"/>
        </w:rPr>
        <w:t xml:space="preserve">Director </w:t>
      </w:r>
      <w:r w:rsidR="000C3B9D" w:rsidRPr="00A87866">
        <w:rPr>
          <w:rFonts w:ascii="Verdana" w:hAnsi="Verdana"/>
          <w:sz w:val="24"/>
          <w:szCs w:val="24"/>
        </w:rPr>
        <w:t>(</w:t>
      </w:r>
      <w:r w:rsidRPr="00A87866">
        <w:rPr>
          <w:rFonts w:ascii="Verdana" w:hAnsi="Verdana"/>
          <w:sz w:val="24"/>
          <w:szCs w:val="24"/>
        </w:rPr>
        <w:t>Finance</w:t>
      </w:r>
      <w:r w:rsidR="004C758B" w:rsidRPr="00A87866">
        <w:rPr>
          <w:rFonts w:ascii="Verdana" w:hAnsi="Verdana"/>
          <w:sz w:val="24"/>
          <w:szCs w:val="24"/>
        </w:rPr>
        <w:t>, Personnel and Corporate Affairs</w:t>
      </w:r>
      <w:r w:rsidR="000C3B9D" w:rsidRPr="00A87866">
        <w:rPr>
          <w:rFonts w:ascii="Verdana" w:hAnsi="Verdana"/>
          <w:sz w:val="24"/>
          <w:szCs w:val="24"/>
        </w:rPr>
        <w:t>)</w:t>
      </w:r>
      <w:r w:rsidRPr="00A87866">
        <w:rPr>
          <w:rFonts w:ascii="Verdana" w:hAnsi="Verdana"/>
          <w:sz w:val="24"/>
          <w:szCs w:val="24"/>
        </w:rPr>
        <w:t xml:space="preserve"> </w:t>
      </w:r>
      <w:r w:rsidR="000C3B9D" w:rsidRPr="00A87866">
        <w:rPr>
          <w:rFonts w:ascii="Verdana" w:hAnsi="Verdana"/>
          <w:sz w:val="24"/>
          <w:szCs w:val="24"/>
        </w:rPr>
        <w:t>would complete the</w:t>
      </w:r>
      <w:r w:rsidRPr="00A87866">
        <w:rPr>
          <w:rFonts w:ascii="Verdana" w:hAnsi="Verdana"/>
          <w:sz w:val="24"/>
          <w:szCs w:val="24"/>
        </w:rPr>
        <w:t xml:space="preserve"> training in </w:t>
      </w:r>
      <w:r w:rsidR="002A683D" w:rsidRPr="00A87866">
        <w:rPr>
          <w:rFonts w:ascii="Verdana" w:hAnsi="Verdana"/>
          <w:sz w:val="24"/>
          <w:szCs w:val="24"/>
        </w:rPr>
        <w:t xml:space="preserve">the </w:t>
      </w:r>
      <w:r w:rsidRPr="00A87866">
        <w:rPr>
          <w:rFonts w:ascii="Verdana" w:hAnsi="Verdana"/>
          <w:sz w:val="24"/>
          <w:szCs w:val="24"/>
        </w:rPr>
        <w:t>first instance.</w:t>
      </w:r>
    </w:p>
    <w:p w14:paraId="681477AC" w14:textId="325418AD" w:rsidR="0075511E" w:rsidRDefault="0075511E" w:rsidP="00537194">
      <w:pPr>
        <w:spacing w:line="276" w:lineRule="auto"/>
        <w:rPr>
          <w:rFonts w:ascii="Verdana" w:hAnsi="Verdana"/>
          <w:b/>
          <w:color w:val="77328A"/>
          <w:sz w:val="32"/>
          <w:szCs w:val="30"/>
        </w:rPr>
      </w:pPr>
      <w:r>
        <w:rPr>
          <w:rFonts w:ascii="Verdana" w:hAnsi="Verdana"/>
          <w:b/>
          <w:color w:val="77328A"/>
          <w:sz w:val="32"/>
          <w:szCs w:val="30"/>
        </w:rPr>
        <w:lastRenderedPageBreak/>
        <w:t>15.</w:t>
      </w:r>
      <w:r>
        <w:rPr>
          <w:rFonts w:ascii="Verdana" w:hAnsi="Verdana"/>
          <w:b/>
          <w:color w:val="77328A"/>
          <w:sz w:val="32"/>
          <w:szCs w:val="30"/>
        </w:rPr>
        <w:tab/>
      </w:r>
      <w:r w:rsidRPr="00CD3CD8">
        <w:rPr>
          <w:rFonts w:ascii="Verdana" w:hAnsi="Verdana"/>
          <w:b/>
          <w:color w:val="77328A"/>
          <w:sz w:val="32"/>
          <w:szCs w:val="30"/>
        </w:rPr>
        <w:t>A</w:t>
      </w:r>
      <w:r w:rsidR="00853CDC" w:rsidRPr="00CD3CD8">
        <w:rPr>
          <w:rFonts w:ascii="Verdana" w:hAnsi="Verdana"/>
          <w:b/>
          <w:color w:val="77328A"/>
          <w:sz w:val="32"/>
          <w:szCs w:val="30"/>
        </w:rPr>
        <w:t>ny other business</w:t>
      </w:r>
    </w:p>
    <w:p w14:paraId="56748565" w14:textId="77777777" w:rsidR="00FF5AF0" w:rsidRPr="00A87866" w:rsidRDefault="00FF5AF0" w:rsidP="0028627F">
      <w:pPr>
        <w:spacing w:line="276" w:lineRule="auto"/>
        <w:ind w:left="1440" w:hanging="720"/>
        <w:rPr>
          <w:rFonts w:ascii="Verdana" w:hAnsi="Verdana"/>
          <w:sz w:val="24"/>
          <w:szCs w:val="24"/>
        </w:rPr>
      </w:pPr>
    </w:p>
    <w:p w14:paraId="1097D69B" w14:textId="639C6A40" w:rsidR="005A0D36" w:rsidRPr="00A87866" w:rsidRDefault="00853CDC" w:rsidP="00946F2E">
      <w:pPr>
        <w:spacing w:line="276" w:lineRule="auto"/>
        <w:ind w:left="1440" w:hanging="720"/>
        <w:rPr>
          <w:rFonts w:ascii="Verdana" w:hAnsi="Verdana"/>
          <w:sz w:val="24"/>
          <w:szCs w:val="24"/>
        </w:rPr>
      </w:pPr>
      <w:r w:rsidRPr="00A87866">
        <w:rPr>
          <w:rFonts w:ascii="Verdana" w:hAnsi="Verdana"/>
          <w:sz w:val="24"/>
          <w:szCs w:val="24"/>
        </w:rPr>
        <w:t>15.1</w:t>
      </w:r>
      <w:r w:rsidRPr="00A87866">
        <w:rPr>
          <w:rFonts w:ascii="Verdana" w:hAnsi="Verdana"/>
          <w:sz w:val="24"/>
          <w:szCs w:val="24"/>
        </w:rPr>
        <w:tab/>
      </w:r>
      <w:r w:rsidR="002A683D" w:rsidRPr="00A87866">
        <w:rPr>
          <w:rFonts w:ascii="Verdana" w:hAnsi="Verdana"/>
          <w:sz w:val="24"/>
          <w:szCs w:val="24"/>
        </w:rPr>
        <w:t xml:space="preserve">There being no other business the meeting closed at 11.25am. </w:t>
      </w:r>
    </w:p>
    <w:p w14:paraId="16D48D1C" w14:textId="7833AC21" w:rsidR="005A0D36" w:rsidRDefault="005A0D36" w:rsidP="00A87866">
      <w:pPr>
        <w:spacing w:line="276" w:lineRule="auto"/>
        <w:rPr>
          <w:rFonts w:ascii="Verdana" w:hAnsi="Verdana"/>
          <w:szCs w:val="28"/>
        </w:rPr>
      </w:pPr>
    </w:p>
    <w:p w14:paraId="33AB10C1" w14:textId="77777777" w:rsidR="00946F2E" w:rsidRDefault="00946F2E" w:rsidP="00946F2E">
      <w:pPr>
        <w:spacing w:line="276" w:lineRule="auto"/>
        <w:ind w:left="1440" w:hanging="720"/>
        <w:rPr>
          <w:rFonts w:ascii="Verdana" w:hAnsi="Verdana"/>
          <w:szCs w:val="28"/>
        </w:rPr>
      </w:pPr>
      <w:r>
        <w:rPr>
          <w:rFonts w:ascii="Verdana" w:hAnsi="Verdana"/>
          <w:szCs w:val="28"/>
        </w:rPr>
        <w:tab/>
      </w:r>
    </w:p>
    <w:p w14:paraId="5E8A1526" w14:textId="27C20758" w:rsidR="0099186B" w:rsidRDefault="0099186B" w:rsidP="0099186B">
      <w:pPr>
        <w:spacing w:line="276" w:lineRule="auto"/>
        <w:rPr>
          <w:rFonts w:ascii="Verdana" w:hAnsi="Verdana"/>
          <w:b/>
          <w:color w:val="77328A"/>
          <w:sz w:val="32"/>
          <w:szCs w:val="30"/>
        </w:rPr>
      </w:pPr>
      <w:r>
        <w:rPr>
          <w:rFonts w:ascii="Verdana" w:hAnsi="Verdana"/>
          <w:b/>
          <w:color w:val="77328A"/>
          <w:sz w:val="32"/>
          <w:szCs w:val="30"/>
        </w:rPr>
        <w:t>16.</w:t>
      </w:r>
      <w:r>
        <w:rPr>
          <w:rFonts w:ascii="Verdana" w:hAnsi="Verdana"/>
          <w:b/>
          <w:color w:val="77328A"/>
          <w:sz w:val="32"/>
          <w:szCs w:val="30"/>
        </w:rPr>
        <w:tab/>
      </w:r>
      <w:r w:rsidR="00F478B2">
        <w:rPr>
          <w:rFonts w:ascii="Verdana" w:hAnsi="Verdana"/>
          <w:b/>
          <w:color w:val="77328A"/>
          <w:sz w:val="32"/>
          <w:szCs w:val="30"/>
        </w:rPr>
        <w:t>Date of next meeting</w:t>
      </w:r>
    </w:p>
    <w:p w14:paraId="773494E6" w14:textId="21FB0951" w:rsidR="00946F2E" w:rsidRPr="00A87866" w:rsidRDefault="00946F2E" w:rsidP="0099186B">
      <w:pPr>
        <w:spacing w:line="276" w:lineRule="auto"/>
        <w:rPr>
          <w:rFonts w:ascii="Verdana" w:hAnsi="Verdana"/>
          <w:sz w:val="24"/>
          <w:szCs w:val="24"/>
        </w:rPr>
      </w:pPr>
    </w:p>
    <w:p w14:paraId="66EAB9DF" w14:textId="5C40215E" w:rsidR="00946F2E" w:rsidRPr="00A87866" w:rsidRDefault="00787936" w:rsidP="00855CD1">
      <w:pPr>
        <w:spacing w:line="276" w:lineRule="auto"/>
        <w:ind w:left="1440" w:hanging="720"/>
        <w:rPr>
          <w:rFonts w:ascii="Verdana" w:hAnsi="Verdana"/>
          <w:sz w:val="24"/>
          <w:szCs w:val="24"/>
        </w:rPr>
      </w:pPr>
      <w:r w:rsidRPr="00A87866">
        <w:rPr>
          <w:rFonts w:ascii="Verdana" w:hAnsi="Verdana"/>
          <w:sz w:val="24"/>
          <w:szCs w:val="24"/>
        </w:rPr>
        <w:t>16.1</w:t>
      </w:r>
      <w:r w:rsidR="00FE2C22" w:rsidRPr="00A87866">
        <w:rPr>
          <w:rFonts w:ascii="Verdana" w:hAnsi="Verdana"/>
          <w:sz w:val="24"/>
          <w:szCs w:val="24"/>
        </w:rPr>
        <w:t xml:space="preserve">  </w:t>
      </w:r>
      <w:r w:rsidR="00855CD1" w:rsidRPr="00A87866">
        <w:rPr>
          <w:rFonts w:ascii="Verdana" w:hAnsi="Verdana"/>
          <w:sz w:val="24"/>
          <w:szCs w:val="24"/>
        </w:rPr>
        <w:t xml:space="preserve"> </w:t>
      </w:r>
      <w:r w:rsidR="00877D58" w:rsidRPr="00A87866">
        <w:rPr>
          <w:rFonts w:ascii="Verdana" w:hAnsi="Verdana"/>
          <w:sz w:val="24"/>
          <w:szCs w:val="24"/>
        </w:rPr>
        <w:t>The date of next meeting was arranged for Monday 15 December 2025</w:t>
      </w:r>
      <w:r w:rsidR="002A683D" w:rsidRPr="00A87866">
        <w:rPr>
          <w:rFonts w:ascii="Verdana" w:hAnsi="Verdana"/>
          <w:sz w:val="24"/>
          <w:szCs w:val="24"/>
        </w:rPr>
        <w:t xml:space="preserve"> at </w:t>
      </w:r>
      <w:r w:rsidR="00855CD1" w:rsidRPr="00A87866">
        <w:rPr>
          <w:rFonts w:ascii="Verdana" w:hAnsi="Verdana"/>
          <w:sz w:val="24"/>
          <w:szCs w:val="24"/>
        </w:rPr>
        <w:t>2</w:t>
      </w:r>
      <w:r w:rsidR="002A683D" w:rsidRPr="00A87866">
        <w:rPr>
          <w:rFonts w:ascii="Verdana" w:hAnsi="Verdana"/>
          <w:sz w:val="24"/>
          <w:szCs w:val="24"/>
        </w:rPr>
        <w:t>.00</w:t>
      </w:r>
      <w:r w:rsidR="00855CD1" w:rsidRPr="00A87866">
        <w:rPr>
          <w:rFonts w:ascii="Verdana" w:hAnsi="Verdana"/>
          <w:sz w:val="24"/>
          <w:szCs w:val="24"/>
        </w:rPr>
        <w:t>pm.</w:t>
      </w:r>
    </w:p>
    <w:p w14:paraId="1D4E715F" w14:textId="77777777" w:rsidR="00855CD1" w:rsidRDefault="00855CD1" w:rsidP="00855CD1">
      <w:pPr>
        <w:spacing w:line="276" w:lineRule="auto"/>
        <w:ind w:left="1440" w:hanging="720"/>
        <w:rPr>
          <w:rFonts w:ascii="Verdana" w:hAnsi="Verdana"/>
          <w:sz w:val="24"/>
          <w:szCs w:val="24"/>
        </w:rPr>
      </w:pPr>
    </w:p>
    <w:p w14:paraId="42D12E52" w14:textId="77777777" w:rsidR="00EF325F" w:rsidRPr="00A87866" w:rsidRDefault="00EF325F" w:rsidP="00855CD1">
      <w:pPr>
        <w:spacing w:line="276" w:lineRule="auto"/>
        <w:ind w:left="1440" w:hanging="720"/>
        <w:rPr>
          <w:rFonts w:ascii="Verdana" w:hAnsi="Verdana"/>
          <w:sz w:val="24"/>
          <w:szCs w:val="24"/>
        </w:rPr>
      </w:pPr>
    </w:p>
    <w:p w14:paraId="15167463" w14:textId="047C5E57" w:rsidR="003234C0" w:rsidRPr="00A87866" w:rsidRDefault="00A87866" w:rsidP="00A87866">
      <w:pPr>
        <w:spacing w:line="276" w:lineRule="auto"/>
        <w:rPr>
          <w:rFonts w:ascii="Verdana" w:hAnsi="Verdana"/>
          <w:b/>
          <w:bCs/>
          <w:color w:val="77328A"/>
          <w:sz w:val="24"/>
          <w:szCs w:val="24"/>
        </w:rPr>
      </w:pPr>
      <w:r>
        <w:rPr>
          <w:rFonts w:ascii="Verdana" w:hAnsi="Verdana"/>
          <w:b/>
          <w:bCs/>
          <w:color w:val="77328A"/>
          <w:sz w:val="24"/>
          <w:szCs w:val="24"/>
        </w:rPr>
        <w:t>The m</w:t>
      </w:r>
      <w:r w:rsidR="003234C0" w:rsidRPr="00A87866">
        <w:rPr>
          <w:rFonts w:ascii="Verdana" w:hAnsi="Verdana"/>
          <w:b/>
          <w:bCs/>
          <w:color w:val="77328A"/>
          <w:sz w:val="24"/>
          <w:szCs w:val="24"/>
        </w:rPr>
        <w:t>eeting ended</w:t>
      </w:r>
      <w:r>
        <w:rPr>
          <w:rFonts w:ascii="Verdana" w:hAnsi="Verdana"/>
          <w:b/>
          <w:bCs/>
          <w:color w:val="77328A"/>
          <w:sz w:val="24"/>
          <w:szCs w:val="24"/>
        </w:rPr>
        <w:t xml:space="preserve"> at</w:t>
      </w:r>
      <w:r w:rsidR="003234C0" w:rsidRPr="00A87866">
        <w:rPr>
          <w:rFonts w:ascii="Verdana" w:hAnsi="Verdana"/>
          <w:b/>
          <w:bCs/>
          <w:color w:val="77328A"/>
          <w:sz w:val="24"/>
          <w:szCs w:val="24"/>
        </w:rPr>
        <w:t xml:space="preserve"> 11:2</w:t>
      </w:r>
      <w:r w:rsidR="002A683D" w:rsidRPr="00A87866">
        <w:rPr>
          <w:rFonts w:ascii="Verdana" w:hAnsi="Verdana"/>
          <w:b/>
          <w:bCs/>
          <w:color w:val="77328A"/>
          <w:sz w:val="24"/>
          <w:szCs w:val="24"/>
        </w:rPr>
        <w:t>5</w:t>
      </w:r>
      <w:r w:rsidR="003234C0" w:rsidRPr="00A87866">
        <w:rPr>
          <w:rFonts w:ascii="Verdana" w:hAnsi="Verdana"/>
          <w:b/>
          <w:bCs/>
          <w:color w:val="77328A"/>
          <w:sz w:val="24"/>
          <w:szCs w:val="24"/>
        </w:rPr>
        <w:t>am</w:t>
      </w:r>
    </w:p>
    <w:p w14:paraId="197BB5C3" w14:textId="77777777" w:rsidR="003234C0" w:rsidRPr="00A87866" w:rsidRDefault="003234C0" w:rsidP="003234C0">
      <w:pPr>
        <w:spacing w:line="276" w:lineRule="auto"/>
        <w:ind w:left="1440"/>
        <w:rPr>
          <w:rFonts w:ascii="Verdana" w:hAnsi="Verdana"/>
          <w:sz w:val="24"/>
          <w:szCs w:val="24"/>
        </w:rPr>
      </w:pPr>
    </w:p>
    <w:p w14:paraId="39F8AB5E" w14:textId="1EBB4294" w:rsidR="003234C0" w:rsidRDefault="003234C0" w:rsidP="003234C0">
      <w:pPr>
        <w:spacing w:line="276" w:lineRule="auto"/>
        <w:ind w:left="1440"/>
        <w:rPr>
          <w:rFonts w:ascii="Verdana" w:hAnsi="Verdana"/>
          <w:szCs w:val="28"/>
        </w:rPr>
      </w:pPr>
    </w:p>
    <w:p w14:paraId="3AF4EECA" w14:textId="77777777" w:rsidR="00537194" w:rsidRPr="00312CF3" w:rsidRDefault="00537194" w:rsidP="00F47873">
      <w:pPr>
        <w:spacing w:line="276" w:lineRule="auto"/>
        <w:rPr>
          <w:rFonts w:ascii="Verdana" w:hAnsi="Verdana"/>
          <w:i/>
          <w:szCs w:val="28"/>
        </w:rPr>
      </w:pPr>
    </w:p>
    <w:sectPr w:rsidR="00537194" w:rsidRPr="00312CF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BF4F" w14:textId="77777777" w:rsidR="004426F1" w:rsidRDefault="004426F1" w:rsidP="000F7AC9">
      <w:r>
        <w:separator/>
      </w:r>
    </w:p>
  </w:endnote>
  <w:endnote w:type="continuationSeparator" w:id="0">
    <w:p w14:paraId="43900FAC" w14:textId="77777777" w:rsidR="004426F1" w:rsidRDefault="004426F1" w:rsidP="000F7AC9">
      <w:r>
        <w:continuationSeparator/>
      </w:r>
    </w:p>
  </w:endnote>
  <w:endnote w:type="continuationNotice" w:id="1">
    <w:p w14:paraId="4BAE6D39" w14:textId="77777777" w:rsidR="004426F1" w:rsidRDefault="00442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28618"/>
      <w:docPartObj>
        <w:docPartGallery w:val="Page Numbers (Bottom of Page)"/>
        <w:docPartUnique/>
      </w:docPartObj>
    </w:sdtPr>
    <w:sdtEndPr>
      <w:rPr>
        <w:noProof/>
      </w:rPr>
    </w:sdtEndPr>
    <w:sdtContent>
      <w:p w14:paraId="751F7591" w14:textId="6DD75332" w:rsidR="000F7AC9" w:rsidRDefault="000F7AC9">
        <w:pPr>
          <w:pStyle w:val="Footer"/>
          <w:jc w:val="right"/>
        </w:pPr>
        <w:r>
          <w:fldChar w:fldCharType="begin"/>
        </w:r>
        <w:r>
          <w:instrText xml:space="preserve"> PAGE   \* MERGEFORMAT </w:instrText>
        </w:r>
        <w:r>
          <w:fldChar w:fldCharType="separate"/>
        </w:r>
        <w:r w:rsidR="00AD7C3B">
          <w:rPr>
            <w:noProof/>
          </w:rPr>
          <w:t>1</w:t>
        </w:r>
        <w:r>
          <w:rPr>
            <w:noProof/>
          </w:rPr>
          <w:fldChar w:fldCharType="end"/>
        </w:r>
      </w:p>
    </w:sdtContent>
  </w:sdt>
  <w:p w14:paraId="52EE4312" w14:textId="77777777" w:rsidR="000F7AC9" w:rsidRDefault="000F7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5992" w14:textId="77777777" w:rsidR="004426F1" w:rsidRDefault="004426F1" w:rsidP="000F7AC9">
      <w:r>
        <w:separator/>
      </w:r>
    </w:p>
  </w:footnote>
  <w:footnote w:type="continuationSeparator" w:id="0">
    <w:p w14:paraId="1E8E9096" w14:textId="77777777" w:rsidR="004426F1" w:rsidRDefault="004426F1" w:rsidP="000F7AC9">
      <w:r>
        <w:continuationSeparator/>
      </w:r>
    </w:p>
  </w:footnote>
  <w:footnote w:type="continuationNotice" w:id="1">
    <w:p w14:paraId="6236331A" w14:textId="77777777" w:rsidR="004426F1" w:rsidRDefault="00442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703"/>
    <w:multiLevelType w:val="hybridMultilevel"/>
    <w:tmpl w:val="0B4A91D6"/>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1" w15:restartNumberingAfterBreak="0">
    <w:nsid w:val="089564A4"/>
    <w:multiLevelType w:val="hybridMultilevel"/>
    <w:tmpl w:val="1AD496A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0D7393F"/>
    <w:multiLevelType w:val="hybridMultilevel"/>
    <w:tmpl w:val="B0740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CD05DD"/>
    <w:multiLevelType w:val="hybridMultilevel"/>
    <w:tmpl w:val="3BE05D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3819A2"/>
    <w:multiLevelType w:val="hybridMultilevel"/>
    <w:tmpl w:val="576EA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24082"/>
    <w:multiLevelType w:val="hybridMultilevel"/>
    <w:tmpl w:val="4400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21444"/>
    <w:multiLevelType w:val="hybridMultilevel"/>
    <w:tmpl w:val="3C96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D7B0C"/>
    <w:multiLevelType w:val="hybridMultilevel"/>
    <w:tmpl w:val="91E2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E2A67"/>
    <w:multiLevelType w:val="hybridMultilevel"/>
    <w:tmpl w:val="DDF6DB5A"/>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9" w15:restartNumberingAfterBreak="0">
    <w:nsid w:val="2A4010E5"/>
    <w:multiLevelType w:val="multilevel"/>
    <w:tmpl w:val="63344622"/>
    <w:lvl w:ilvl="0">
      <w:start w:val="1"/>
      <w:numFmt w:val="decimal"/>
      <w:lvlText w:val="%1."/>
      <w:lvlJc w:val="left"/>
      <w:pPr>
        <w:ind w:left="720" w:hanging="360"/>
      </w:pPr>
      <w:rPr>
        <w:rFonts w:hint="default"/>
        <w:b/>
      </w:rPr>
    </w:lvl>
    <w:lvl w:ilvl="1">
      <w:start w:val="1"/>
      <w:numFmt w:val="decimal"/>
      <w:isLgl/>
      <w:lvlText w:val="%1.%2"/>
      <w:lvlJc w:val="left"/>
      <w:pPr>
        <w:ind w:left="4548" w:hanging="720"/>
      </w:pPr>
      <w:rPr>
        <w:rFonts w:hint="default"/>
        <w:b w:val="0"/>
      </w:rPr>
    </w:lvl>
    <w:lvl w:ilvl="2">
      <w:start w:val="1"/>
      <w:numFmt w:val="decimal"/>
      <w:isLgl/>
      <w:lvlText w:val="%1.%2.%3"/>
      <w:lvlJc w:val="left"/>
      <w:pPr>
        <w:ind w:left="1440" w:hanging="1080"/>
      </w:pPr>
      <w:rPr>
        <w:rFonts w:hint="default"/>
        <w:b w:val="0"/>
      </w:rPr>
    </w:lvl>
    <w:lvl w:ilvl="3">
      <w:start w:val="1"/>
      <w:numFmt w:val="decimal"/>
      <w:isLgl/>
      <w:lvlText w:val="%1.%2.%3.%4"/>
      <w:lvlJc w:val="left"/>
      <w:pPr>
        <w:ind w:left="1800" w:hanging="144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2160" w:hanging="1800"/>
      </w:pPr>
      <w:rPr>
        <w:rFonts w:hint="default"/>
        <w:b w:val="0"/>
      </w:rPr>
    </w:lvl>
    <w:lvl w:ilvl="6">
      <w:start w:val="1"/>
      <w:numFmt w:val="decimal"/>
      <w:isLgl/>
      <w:lvlText w:val="%1.%2.%3.%4.%5.%6.%7"/>
      <w:lvlJc w:val="left"/>
      <w:pPr>
        <w:ind w:left="2520" w:hanging="2160"/>
      </w:pPr>
      <w:rPr>
        <w:rFonts w:hint="default"/>
        <w:b w:val="0"/>
      </w:rPr>
    </w:lvl>
    <w:lvl w:ilvl="7">
      <w:start w:val="1"/>
      <w:numFmt w:val="decimal"/>
      <w:isLgl/>
      <w:lvlText w:val="%1.%2.%3.%4.%5.%6.%7.%8"/>
      <w:lvlJc w:val="left"/>
      <w:pPr>
        <w:ind w:left="2880" w:hanging="2520"/>
      </w:pPr>
      <w:rPr>
        <w:rFonts w:hint="default"/>
        <w:b w:val="0"/>
      </w:rPr>
    </w:lvl>
    <w:lvl w:ilvl="8">
      <w:start w:val="1"/>
      <w:numFmt w:val="decimal"/>
      <w:isLgl/>
      <w:lvlText w:val="%1.%2.%3.%4.%5.%6.%7.%8.%9"/>
      <w:lvlJc w:val="left"/>
      <w:pPr>
        <w:ind w:left="3240" w:hanging="2880"/>
      </w:pPr>
      <w:rPr>
        <w:rFonts w:hint="default"/>
        <w:b w:val="0"/>
      </w:rPr>
    </w:lvl>
  </w:abstractNum>
  <w:abstractNum w:abstractNumId="10" w15:restartNumberingAfterBreak="0">
    <w:nsid w:val="2E5650FA"/>
    <w:multiLevelType w:val="hybridMultilevel"/>
    <w:tmpl w:val="034E0EC6"/>
    <w:lvl w:ilvl="0" w:tplc="7AD2287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1C45A5F"/>
    <w:multiLevelType w:val="hybridMultilevel"/>
    <w:tmpl w:val="6F9647A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38D6A05"/>
    <w:multiLevelType w:val="hybridMultilevel"/>
    <w:tmpl w:val="21AE6C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0914B47"/>
    <w:multiLevelType w:val="hybridMultilevel"/>
    <w:tmpl w:val="552E5FEA"/>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14" w15:restartNumberingAfterBreak="0">
    <w:nsid w:val="472F1B3E"/>
    <w:multiLevelType w:val="hybridMultilevel"/>
    <w:tmpl w:val="8AB6C882"/>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83A138F"/>
    <w:multiLevelType w:val="hybridMultilevel"/>
    <w:tmpl w:val="F29A8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3396C3C"/>
    <w:multiLevelType w:val="hybridMultilevel"/>
    <w:tmpl w:val="3C38B986"/>
    <w:lvl w:ilvl="0" w:tplc="C874B48E">
      <w:start w:val="1"/>
      <w:numFmt w:val="decimal"/>
      <w:lvlText w:val="%1."/>
      <w:lvlJc w:val="left"/>
      <w:pPr>
        <w:ind w:left="1800" w:hanging="360"/>
      </w:pPr>
      <w:rPr>
        <w:rFonts w:ascii="Verdana" w:hAnsi="Verdana"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DF722F3"/>
    <w:multiLevelType w:val="hybridMultilevel"/>
    <w:tmpl w:val="480C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2375F"/>
    <w:multiLevelType w:val="hybridMultilevel"/>
    <w:tmpl w:val="509E2460"/>
    <w:lvl w:ilvl="0" w:tplc="1C10D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E009FD"/>
    <w:multiLevelType w:val="hybridMultilevel"/>
    <w:tmpl w:val="A14EDB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DCD2F63"/>
    <w:multiLevelType w:val="hybridMultilevel"/>
    <w:tmpl w:val="4C2CA1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75B862AA"/>
    <w:multiLevelType w:val="hybridMultilevel"/>
    <w:tmpl w:val="997CB86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79033662"/>
    <w:multiLevelType w:val="hybridMultilevel"/>
    <w:tmpl w:val="5D90E414"/>
    <w:lvl w:ilvl="0" w:tplc="DAEE70D0">
      <w:start w:val="13"/>
      <w:numFmt w:val="bullet"/>
      <w:lvlText w:val="-"/>
      <w:lvlJc w:val="left"/>
      <w:pPr>
        <w:ind w:left="1800" w:hanging="360"/>
      </w:pPr>
      <w:rPr>
        <w:rFonts w:ascii="Verdana" w:eastAsiaTheme="minorHAnsi" w:hAnsi="Verdana"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B9E3816"/>
    <w:multiLevelType w:val="hybridMultilevel"/>
    <w:tmpl w:val="ACDE7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DE34FB0"/>
    <w:multiLevelType w:val="multilevel"/>
    <w:tmpl w:val="8ED2846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642806375">
    <w:abstractNumId w:val="7"/>
  </w:num>
  <w:num w:numId="2" w16cid:durableId="616572028">
    <w:abstractNumId w:val="17"/>
  </w:num>
  <w:num w:numId="3" w16cid:durableId="96490115">
    <w:abstractNumId w:val="24"/>
  </w:num>
  <w:num w:numId="4" w16cid:durableId="1894539769">
    <w:abstractNumId w:val="18"/>
  </w:num>
  <w:num w:numId="5" w16cid:durableId="1747801975">
    <w:abstractNumId w:val="4"/>
  </w:num>
  <w:num w:numId="6" w16cid:durableId="1102804898">
    <w:abstractNumId w:val="20"/>
  </w:num>
  <w:num w:numId="7" w16cid:durableId="858736950">
    <w:abstractNumId w:val="19"/>
  </w:num>
  <w:num w:numId="8" w16cid:durableId="1755274071">
    <w:abstractNumId w:val="22"/>
  </w:num>
  <w:num w:numId="9" w16cid:durableId="1622809172">
    <w:abstractNumId w:val="9"/>
  </w:num>
  <w:num w:numId="10" w16cid:durableId="1444694760">
    <w:abstractNumId w:val="16"/>
  </w:num>
  <w:num w:numId="11" w16cid:durableId="89817036">
    <w:abstractNumId w:val="1"/>
  </w:num>
  <w:num w:numId="12" w16cid:durableId="1475097270">
    <w:abstractNumId w:val="10"/>
  </w:num>
  <w:num w:numId="13" w16cid:durableId="1835946768">
    <w:abstractNumId w:val="14"/>
  </w:num>
  <w:num w:numId="14" w16cid:durableId="450244415">
    <w:abstractNumId w:val="11"/>
  </w:num>
  <w:num w:numId="15" w16cid:durableId="1995647205">
    <w:abstractNumId w:val="2"/>
  </w:num>
  <w:num w:numId="16" w16cid:durableId="1979726298">
    <w:abstractNumId w:val="5"/>
  </w:num>
  <w:num w:numId="17" w16cid:durableId="1022977992">
    <w:abstractNumId w:val="12"/>
  </w:num>
  <w:num w:numId="18" w16cid:durableId="750740921">
    <w:abstractNumId w:val="13"/>
  </w:num>
  <w:num w:numId="19" w16cid:durableId="1280066424">
    <w:abstractNumId w:val="8"/>
  </w:num>
  <w:num w:numId="20" w16cid:durableId="1142652332">
    <w:abstractNumId w:val="21"/>
  </w:num>
  <w:num w:numId="21" w16cid:durableId="1371497625">
    <w:abstractNumId w:val="23"/>
  </w:num>
  <w:num w:numId="22" w16cid:durableId="1918707694">
    <w:abstractNumId w:val="3"/>
  </w:num>
  <w:num w:numId="23" w16cid:durableId="615016820">
    <w:abstractNumId w:val="15"/>
  </w:num>
  <w:num w:numId="24" w16cid:durableId="1317417597">
    <w:abstractNumId w:val="6"/>
  </w:num>
  <w:num w:numId="25" w16cid:durableId="106391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FB"/>
    <w:rsid w:val="00000320"/>
    <w:rsid w:val="00000556"/>
    <w:rsid w:val="000021CF"/>
    <w:rsid w:val="0000361A"/>
    <w:rsid w:val="000047A4"/>
    <w:rsid w:val="00004E76"/>
    <w:rsid w:val="00007BF4"/>
    <w:rsid w:val="00012C40"/>
    <w:rsid w:val="0001346B"/>
    <w:rsid w:val="00013CBD"/>
    <w:rsid w:val="00014283"/>
    <w:rsid w:val="00014E0F"/>
    <w:rsid w:val="00016DBB"/>
    <w:rsid w:val="00020366"/>
    <w:rsid w:val="0002162E"/>
    <w:rsid w:val="00022C6C"/>
    <w:rsid w:val="0002327E"/>
    <w:rsid w:val="00023747"/>
    <w:rsid w:val="00025C08"/>
    <w:rsid w:val="00025DAF"/>
    <w:rsid w:val="000324EF"/>
    <w:rsid w:val="00035873"/>
    <w:rsid w:val="00035E08"/>
    <w:rsid w:val="00036BFB"/>
    <w:rsid w:val="00036FFF"/>
    <w:rsid w:val="00040726"/>
    <w:rsid w:val="00041316"/>
    <w:rsid w:val="000422DB"/>
    <w:rsid w:val="000430A0"/>
    <w:rsid w:val="00043B7D"/>
    <w:rsid w:val="00045C60"/>
    <w:rsid w:val="00046058"/>
    <w:rsid w:val="000500C5"/>
    <w:rsid w:val="00051C0F"/>
    <w:rsid w:val="00054705"/>
    <w:rsid w:val="00054D7A"/>
    <w:rsid w:val="00055943"/>
    <w:rsid w:val="00055997"/>
    <w:rsid w:val="0005688B"/>
    <w:rsid w:val="000568B3"/>
    <w:rsid w:val="0005737C"/>
    <w:rsid w:val="00057AAB"/>
    <w:rsid w:val="0006164B"/>
    <w:rsid w:val="0006396C"/>
    <w:rsid w:val="00064C57"/>
    <w:rsid w:val="00064CBB"/>
    <w:rsid w:val="0006578C"/>
    <w:rsid w:val="00067763"/>
    <w:rsid w:val="000706BB"/>
    <w:rsid w:val="00070AB8"/>
    <w:rsid w:val="00070C37"/>
    <w:rsid w:val="00072584"/>
    <w:rsid w:val="00072B91"/>
    <w:rsid w:val="00073AF8"/>
    <w:rsid w:val="00073D30"/>
    <w:rsid w:val="0007582E"/>
    <w:rsid w:val="00075C42"/>
    <w:rsid w:val="00077A52"/>
    <w:rsid w:val="0008005F"/>
    <w:rsid w:val="000803CD"/>
    <w:rsid w:val="00082555"/>
    <w:rsid w:val="000829F5"/>
    <w:rsid w:val="0008379D"/>
    <w:rsid w:val="000839D8"/>
    <w:rsid w:val="00083BD2"/>
    <w:rsid w:val="000858F1"/>
    <w:rsid w:val="00085AE8"/>
    <w:rsid w:val="00087682"/>
    <w:rsid w:val="00087952"/>
    <w:rsid w:val="00087D10"/>
    <w:rsid w:val="000907CA"/>
    <w:rsid w:val="000926C8"/>
    <w:rsid w:val="0009439A"/>
    <w:rsid w:val="00096486"/>
    <w:rsid w:val="000A05AA"/>
    <w:rsid w:val="000A08FE"/>
    <w:rsid w:val="000A18D3"/>
    <w:rsid w:val="000A5417"/>
    <w:rsid w:val="000B1FC2"/>
    <w:rsid w:val="000B252A"/>
    <w:rsid w:val="000B29EB"/>
    <w:rsid w:val="000B63D3"/>
    <w:rsid w:val="000B6721"/>
    <w:rsid w:val="000C2AD9"/>
    <w:rsid w:val="000C3B9D"/>
    <w:rsid w:val="000C5F0C"/>
    <w:rsid w:val="000C788C"/>
    <w:rsid w:val="000D0398"/>
    <w:rsid w:val="000D05BD"/>
    <w:rsid w:val="000D14EA"/>
    <w:rsid w:val="000D1ACE"/>
    <w:rsid w:val="000D2755"/>
    <w:rsid w:val="000D36C7"/>
    <w:rsid w:val="000D4776"/>
    <w:rsid w:val="000D4DB3"/>
    <w:rsid w:val="000D6D85"/>
    <w:rsid w:val="000D6DE1"/>
    <w:rsid w:val="000D7ACD"/>
    <w:rsid w:val="000D7E99"/>
    <w:rsid w:val="000E0173"/>
    <w:rsid w:val="000E06FC"/>
    <w:rsid w:val="000E0914"/>
    <w:rsid w:val="000E114A"/>
    <w:rsid w:val="000E2085"/>
    <w:rsid w:val="000E2355"/>
    <w:rsid w:val="000E30B3"/>
    <w:rsid w:val="000E3654"/>
    <w:rsid w:val="000E3AD6"/>
    <w:rsid w:val="000E49DB"/>
    <w:rsid w:val="000E60E1"/>
    <w:rsid w:val="000E68BD"/>
    <w:rsid w:val="000E6AF4"/>
    <w:rsid w:val="000F0140"/>
    <w:rsid w:val="000F1CEB"/>
    <w:rsid w:val="000F20DB"/>
    <w:rsid w:val="000F2458"/>
    <w:rsid w:val="000F2A52"/>
    <w:rsid w:val="000F3BDC"/>
    <w:rsid w:val="000F5047"/>
    <w:rsid w:val="000F5697"/>
    <w:rsid w:val="000F610B"/>
    <w:rsid w:val="000F7AC9"/>
    <w:rsid w:val="000F7D08"/>
    <w:rsid w:val="0010153A"/>
    <w:rsid w:val="00101927"/>
    <w:rsid w:val="00101FED"/>
    <w:rsid w:val="00102878"/>
    <w:rsid w:val="001049B8"/>
    <w:rsid w:val="00107466"/>
    <w:rsid w:val="00107EB8"/>
    <w:rsid w:val="001104B5"/>
    <w:rsid w:val="001113C0"/>
    <w:rsid w:val="00111774"/>
    <w:rsid w:val="00112E64"/>
    <w:rsid w:val="0011399E"/>
    <w:rsid w:val="00114D9F"/>
    <w:rsid w:val="00115C8E"/>
    <w:rsid w:val="00116AC0"/>
    <w:rsid w:val="00116CE4"/>
    <w:rsid w:val="00116FA4"/>
    <w:rsid w:val="0011733B"/>
    <w:rsid w:val="00121371"/>
    <w:rsid w:val="00121E88"/>
    <w:rsid w:val="001221D0"/>
    <w:rsid w:val="00123A2C"/>
    <w:rsid w:val="00123B75"/>
    <w:rsid w:val="00123F65"/>
    <w:rsid w:val="00125127"/>
    <w:rsid w:val="00126A0D"/>
    <w:rsid w:val="00130DA3"/>
    <w:rsid w:val="001419E1"/>
    <w:rsid w:val="0014284C"/>
    <w:rsid w:val="00143C10"/>
    <w:rsid w:val="00143FD6"/>
    <w:rsid w:val="00144460"/>
    <w:rsid w:val="0014520B"/>
    <w:rsid w:val="00146AC0"/>
    <w:rsid w:val="00146D92"/>
    <w:rsid w:val="00151BF3"/>
    <w:rsid w:val="00152605"/>
    <w:rsid w:val="00152B22"/>
    <w:rsid w:val="00154C54"/>
    <w:rsid w:val="00155515"/>
    <w:rsid w:val="001561F8"/>
    <w:rsid w:val="00160CF6"/>
    <w:rsid w:val="00161491"/>
    <w:rsid w:val="00161CC8"/>
    <w:rsid w:val="001629A3"/>
    <w:rsid w:val="00163F6B"/>
    <w:rsid w:val="001645D3"/>
    <w:rsid w:val="00165AD2"/>
    <w:rsid w:val="00167241"/>
    <w:rsid w:val="00170C71"/>
    <w:rsid w:val="0017141C"/>
    <w:rsid w:val="00172C31"/>
    <w:rsid w:val="00172DB2"/>
    <w:rsid w:val="00174F5E"/>
    <w:rsid w:val="00175142"/>
    <w:rsid w:val="00175A47"/>
    <w:rsid w:val="00175F7B"/>
    <w:rsid w:val="0017602D"/>
    <w:rsid w:val="001763CC"/>
    <w:rsid w:val="00176E1C"/>
    <w:rsid w:val="001771E6"/>
    <w:rsid w:val="00180183"/>
    <w:rsid w:val="001829C5"/>
    <w:rsid w:val="00182A95"/>
    <w:rsid w:val="00183257"/>
    <w:rsid w:val="00183F7C"/>
    <w:rsid w:val="00186089"/>
    <w:rsid w:val="00186099"/>
    <w:rsid w:val="00186B47"/>
    <w:rsid w:val="001873F8"/>
    <w:rsid w:val="001875F8"/>
    <w:rsid w:val="001931DE"/>
    <w:rsid w:val="0019395B"/>
    <w:rsid w:val="00193DD1"/>
    <w:rsid w:val="00195501"/>
    <w:rsid w:val="00195837"/>
    <w:rsid w:val="00196F59"/>
    <w:rsid w:val="0019739C"/>
    <w:rsid w:val="001A4069"/>
    <w:rsid w:val="001A451C"/>
    <w:rsid w:val="001A4B80"/>
    <w:rsid w:val="001A602D"/>
    <w:rsid w:val="001A7142"/>
    <w:rsid w:val="001A7B34"/>
    <w:rsid w:val="001A7B43"/>
    <w:rsid w:val="001B05DF"/>
    <w:rsid w:val="001B2948"/>
    <w:rsid w:val="001B3B15"/>
    <w:rsid w:val="001B58BE"/>
    <w:rsid w:val="001B5E55"/>
    <w:rsid w:val="001B6DBC"/>
    <w:rsid w:val="001C47C7"/>
    <w:rsid w:val="001C60BF"/>
    <w:rsid w:val="001C6567"/>
    <w:rsid w:val="001C6889"/>
    <w:rsid w:val="001D17C6"/>
    <w:rsid w:val="001D2300"/>
    <w:rsid w:val="001D4139"/>
    <w:rsid w:val="001D4FBF"/>
    <w:rsid w:val="001D65B4"/>
    <w:rsid w:val="001D6824"/>
    <w:rsid w:val="001E16C5"/>
    <w:rsid w:val="001E1CC6"/>
    <w:rsid w:val="001E2B02"/>
    <w:rsid w:val="001E3A41"/>
    <w:rsid w:val="001E3E0C"/>
    <w:rsid w:val="001E526C"/>
    <w:rsid w:val="001E6567"/>
    <w:rsid w:val="001F07F0"/>
    <w:rsid w:val="001F0E91"/>
    <w:rsid w:val="001F350B"/>
    <w:rsid w:val="001F3C4A"/>
    <w:rsid w:val="001F4E6D"/>
    <w:rsid w:val="001F7282"/>
    <w:rsid w:val="001F72D1"/>
    <w:rsid w:val="001F74DC"/>
    <w:rsid w:val="00202690"/>
    <w:rsid w:val="002034A6"/>
    <w:rsid w:val="00204B08"/>
    <w:rsid w:val="002058EE"/>
    <w:rsid w:val="002060DA"/>
    <w:rsid w:val="002068B9"/>
    <w:rsid w:val="0021073F"/>
    <w:rsid w:val="002108B7"/>
    <w:rsid w:val="0021111C"/>
    <w:rsid w:val="002113C1"/>
    <w:rsid w:val="00212553"/>
    <w:rsid w:val="002137CB"/>
    <w:rsid w:val="00214A53"/>
    <w:rsid w:val="00216396"/>
    <w:rsid w:val="00221317"/>
    <w:rsid w:val="00223B73"/>
    <w:rsid w:val="00223D4A"/>
    <w:rsid w:val="0022436C"/>
    <w:rsid w:val="00224A97"/>
    <w:rsid w:val="002259CA"/>
    <w:rsid w:val="0022758B"/>
    <w:rsid w:val="00230661"/>
    <w:rsid w:val="0023182E"/>
    <w:rsid w:val="00231996"/>
    <w:rsid w:val="00232BA2"/>
    <w:rsid w:val="00232DEF"/>
    <w:rsid w:val="0023356A"/>
    <w:rsid w:val="0023414F"/>
    <w:rsid w:val="00234B7D"/>
    <w:rsid w:val="002352D5"/>
    <w:rsid w:val="00235A41"/>
    <w:rsid w:val="00236170"/>
    <w:rsid w:val="00241812"/>
    <w:rsid w:val="00241A6C"/>
    <w:rsid w:val="002426BF"/>
    <w:rsid w:val="00242C3A"/>
    <w:rsid w:val="00243682"/>
    <w:rsid w:val="00244973"/>
    <w:rsid w:val="00246118"/>
    <w:rsid w:val="002462A3"/>
    <w:rsid w:val="002466AA"/>
    <w:rsid w:val="0024752B"/>
    <w:rsid w:val="00247AAA"/>
    <w:rsid w:val="00256486"/>
    <w:rsid w:val="0025668A"/>
    <w:rsid w:val="00260233"/>
    <w:rsid w:val="002613F5"/>
    <w:rsid w:val="0026378A"/>
    <w:rsid w:val="002639ED"/>
    <w:rsid w:val="0026438F"/>
    <w:rsid w:val="00267110"/>
    <w:rsid w:val="002672BB"/>
    <w:rsid w:val="002700C4"/>
    <w:rsid w:val="00270CE9"/>
    <w:rsid w:val="0027135B"/>
    <w:rsid w:val="00272BD6"/>
    <w:rsid w:val="0027393A"/>
    <w:rsid w:val="00273E74"/>
    <w:rsid w:val="00274824"/>
    <w:rsid w:val="00275D3E"/>
    <w:rsid w:val="002769F1"/>
    <w:rsid w:val="00276F43"/>
    <w:rsid w:val="00280E95"/>
    <w:rsid w:val="00284ABD"/>
    <w:rsid w:val="00285736"/>
    <w:rsid w:val="00285C6A"/>
    <w:rsid w:val="0028627F"/>
    <w:rsid w:val="002937E2"/>
    <w:rsid w:val="00294617"/>
    <w:rsid w:val="002961F8"/>
    <w:rsid w:val="00297D75"/>
    <w:rsid w:val="002A04EE"/>
    <w:rsid w:val="002A22ED"/>
    <w:rsid w:val="002A35D4"/>
    <w:rsid w:val="002A50B2"/>
    <w:rsid w:val="002A5F67"/>
    <w:rsid w:val="002A683D"/>
    <w:rsid w:val="002A6A42"/>
    <w:rsid w:val="002A6DF6"/>
    <w:rsid w:val="002B056C"/>
    <w:rsid w:val="002B349F"/>
    <w:rsid w:val="002B37AE"/>
    <w:rsid w:val="002B4A2D"/>
    <w:rsid w:val="002B6504"/>
    <w:rsid w:val="002B69D0"/>
    <w:rsid w:val="002B7273"/>
    <w:rsid w:val="002C009C"/>
    <w:rsid w:val="002C18DC"/>
    <w:rsid w:val="002C2439"/>
    <w:rsid w:val="002C2448"/>
    <w:rsid w:val="002C2D61"/>
    <w:rsid w:val="002C32FD"/>
    <w:rsid w:val="002C36D6"/>
    <w:rsid w:val="002C42B8"/>
    <w:rsid w:val="002C4326"/>
    <w:rsid w:val="002C46BC"/>
    <w:rsid w:val="002C4910"/>
    <w:rsid w:val="002C49EB"/>
    <w:rsid w:val="002C6305"/>
    <w:rsid w:val="002C6C64"/>
    <w:rsid w:val="002D0E14"/>
    <w:rsid w:val="002D17B0"/>
    <w:rsid w:val="002D282B"/>
    <w:rsid w:val="002D28E5"/>
    <w:rsid w:val="002D2F1C"/>
    <w:rsid w:val="002D477B"/>
    <w:rsid w:val="002D4F3F"/>
    <w:rsid w:val="002D58B0"/>
    <w:rsid w:val="002D6ED7"/>
    <w:rsid w:val="002D7941"/>
    <w:rsid w:val="002E234F"/>
    <w:rsid w:val="002E38D6"/>
    <w:rsid w:val="002E3E04"/>
    <w:rsid w:val="002E5648"/>
    <w:rsid w:val="002E728A"/>
    <w:rsid w:val="002F04B9"/>
    <w:rsid w:val="002F3502"/>
    <w:rsid w:val="002F422B"/>
    <w:rsid w:val="002F60FC"/>
    <w:rsid w:val="002F6842"/>
    <w:rsid w:val="002F6DE9"/>
    <w:rsid w:val="003023B8"/>
    <w:rsid w:val="0030252D"/>
    <w:rsid w:val="00302FFD"/>
    <w:rsid w:val="003067FE"/>
    <w:rsid w:val="00312CF3"/>
    <w:rsid w:val="003132C2"/>
    <w:rsid w:val="00316424"/>
    <w:rsid w:val="00316C7C"/>
    <w:rsid w:val="00321A20"/>
    <w:rsid w:val="00321D49"/>
    <w:rsid w:val="00321FEC"/>
    <w:rsid w:val="00322090"/>
    <w:rsid w:val="00322F18"/>
    <w:rsid w:val="00322F5C"/>
    <w:rsid w:val="003234C0"/>
    <w:rsid w:val="00323C84"/>
    <w:rsid w:val="00325297"/>
    <w:rsid w:val="003269A0"/>
    <w:rsid w:val="00326DF2"/>
    <w:rsid w:val="003320CF"/>
    <w:rsid w:val="003322FB"/>
    <w:rsid w:val="00332862"/>
    <w:rsid w:val="0033337E"/>
    <w:rsid w:val="00333F1E"/>
    <w:rsid w:val="0033497B"/>
    <w:rsid w:val="003354F1"/>
    <w:rsid w:val="0033622D"/>
    <w:rsid w:val="00336666"/>
    <w:rsid w:val="00337F2C"/>
    <w:rsid w:val="003404AB"/>
    <w:rsid w:val="00341ECD"/>
    <w:rsid w:val="0034220B"/>
    <w:rsid w:val="00342B45"/>
    <w:rsid w:val="0034577D"/>
    <w:rsid w:val="00346763"/>
    <w:rsid w:val="003559F7"/>
    <w:rsid w:val="00356364"/>
    <w:rsid w:val="00360475"/>
    <w:rsid w:val="00360728"/>
    <w:rsid w:val="00360E0A"/>
    <w:rsid w:val="00361542"/>
    <w:rsid w:val="00362F08"/>
    <w:rsid w:val="003656AA"/>
    <w:rsid w:val="003664B7"/>
    <w:rsid w:val="003706B0"/>
    <w:rsid w:val="003706D2"/>
    <w:rsid w:val="00370D17"/>
    <w:rsid w:val="00374B39"/>
    <w:rsid w:val="00375251"/>
    <w:rsid w:val="00375807"/>
    <w:rsid w:val="003771E1"/>
    <w:rsid w:val="00380332"/>
    <w:rsid w:val="0038160F"/>
    <w:rsid w:val="00382782"/>
    <w:rsid w:val="003829BB"/>
    <w:rsid w:val="00382E2D"/>
    <w:rsid w:val="00384ED2"/>
    <w:rsid w:val="003855EA"/>
    <w:rsid w:val="0038620F"/>
    <w:rsid w:val="003862B4"/>
    <w:rsid w:val="00387A85"/>
    <w:rsid w:val="003905E7"/>
    <w:rsid w:val="00390B90"/>
    <w:rsid w:val="0039127C"/>
    <w:rsid w:val="00392497"/>
    <w:rsid w:val="00393CE8"/>
    <w:rsid w:val="00397060"/>
    <w:rsid w:val="003978CC"/>
    <w:rsid w:val="003A1B28"/>
    <w:rsid w:val="003A2304"/>
    <w:rsid w:val="003A2DBD"/>
    <w:rsid w:val="003A2E7B"/>
    <w:rsid w:val="003A4A8A"/>
    <w:rsid w:val="003A5788"/>
    <w:rsid w:val="003A7A67"/>
    <w:rsid w:val="003B061D"/>
    <w:rsid w:val="003B101A"/>
    <w:rsid w:val="003B1032"/>
    <w:rsid w:val="003B117C"/>
    <w:rsid w:val="003B2644"/>
    <w:rsid w:val="003B26EC"/>
    <w:rsid w:val="003B31CE"/>
    <w:rsid w:val="003B4727"/>
    <w:rsid w:val="003C03B8"/>
    <w:rsid w:val="003C04E8"/>
    <w:rsid w:val="003C1B90"/>
    <w:rsid w:val="003C292F"/>
    <w:rsid w:val="003C2EB4"/>
    <w:rsid w:val="003C4F0D"/>
    <w:rsid w:val="003C705A"/>
    <w:rsid w:val="003C7309"/>
    <w:rsid w:val="003C7389"/>
    <w:rsid w:val="003D0613"/>
    <w:rsid w:val="003D0C89"/>
    <w:rsid w:val="003D107C"/>
    <w:rsid w:val="003D1740"/>
    <w:rsid w:val="003D374E"/>
    <w:rsid w:val="003D4996"/>
    <w:rsid w:val="003D4F66"/>
    <w:rsid w:val="003D5A77"/>
    <w:rsid w:val="003D6CF4"/>
    <w:rsid w:val="003D6F10"/>
    <w:rsid w:val="003D717F"/>
    <w:rsid w:val="003E1CAA"/>
    <w:rsid w:val="003E3571"/>
    <w:rsid w:val="003E5212"/>
    <w:rsid w:val="003E689D"/>
    <w:rsid w:val="003F053D"/>
    <w:rsid w:val="003F0D88"/>
    <w:rsid w:val="003F1E31"/>
    <w:rsid w:val="003F56E4"/>
    <w:rsid w:val="0040135E"/>
    <w:rsid w:val="00404671"/>
    <w:rsid w:val="00404E62"/>
    <w:rsid w:val="00406540"/>
    <w:rsid w:val="00410541"/>
    <w:rsid w:val="00413396"/>
    <w:rsid w:val="00421393"/>
    <w:rsid w:val="004235DB"/>
    <w:rsid w:val="004249B7"/>
    <w:rsid w:val="00426B02"/>
    <w:rsid w:val="0042748E"/>
    <w:rsid w:val="00430DE0"/>
    <w:rsid w:val="004317EB"/>
    <w:rsid w:val="00431DA6"/>
    <w:rsid w:val="00432600"/>
    <w:rsid w:val="00432AF3"/>
    <w:rsid w:val="004339E5"/>
    <w:rsid w:val="00434309"/>
    <w:rsid w:val="0043474A"/>
    <w:rsid w:val="00435481"/>
    <w:rsid w:val="004366B5"/>
    <w:rsid w:val="004366F9"/>
    <w:rsid w:val="00436E03"/>
    <w:rsid w:val="00441FBB"/>
    <w:rsid w:val="004426F1"/>
    <w:rsid w:val="004452C7"/>
    <w:rsid w:val="004459BA"/>
    <w:rsid w:val="00445DB5"/>
    <w:rsid w:val="00445E92"/>
    <w:rsid w:val="004462F5"/>
    <w:rsid w:val="00447B6A"/>
    <w:rsid w:val="004511C6"/>
    <w:rsid w:val="004515B5"/>
    <w:rsid w:val="00451CB1"/>
    <w:rsid w:val="00451D5B"/>
    <w:rsid w:val="0045273F"/>
    <w:rsid w:val="00452F11"/>
    <w:rsid w:val="004565E1"/>
    <w:rsid w:val="004568BB"/>
    <w:rsid w:val="00456957"/>
    <w:rsid w:val="00457909"/>
    <w:rsid w:val="004579B2"/>
    <w:rsid w:val="00464133"/>
    <w:rsid w:val="00466568"/>
    <w:rsid w:val="0046787E"/>
    <w:rsid w:val="004709F2"/>
    <w:rsid w:val="00470F12"/>
    <w:rsid w:val="00472143"/>
    <w:rsid w:val="00472FE5"/>
    <w:rsid w:val="0047433A"/>
    <w:rsid w:val="0048012C"/>
    <w:rsid w:val="0048199E"/>
    <w:rsid w:val="004824C0"/>
    <w:rsid w:val="004828F4"/>
    <w:rsid w:val="00486D43"/>
    <w:rsid w:val="00487DEB"/>
    <w:rsid w:val="00496FD7"/>
    <w:rsid w:val="004979FC"/>
    <w:rsid w:val="004A08C7"/>
    <w:rsid w:val="004A0E2A"/>
    <w:rsid w:val="004A26D2"/>
    <w:rsid w:val="004A295B"/>
    <w:rsid w:val="004A3905"/>
    <w:rsid w:val="004A3E5A"/>
    <w:rsid w:val="004A4B6A"/>
    <w:rsid w:val="004A53E5"/>
    <w:rsid w:val="004A5862"/>
    <w:rsid w:val="004A7D01"/>
    <w:rsid w:val="004B0B90"/>
    <w:rsid w:val="004B0CBC"/>
    <w:rsid w:val="004B0E9A"/>
    <w:rsid w:val="004B1001"/>
    <w:rsid w:val="004B1C0B"/>
    <w:rsid w:val="004B3008"/>
    <w:rsid w:val="004B3275"/>
    <w:rsid w:val="004B3965"/>
    <w:rsid w:val="004B4426"/>
    <w:rsid w:val="004B4B58"/>
    <w:rsid w:val="004B711A"/>
    <w:rsid w:val="004B7B10"/>
    <w:rsid w:val="004B7E29"/>
    <w:rsid w:val="004B7FCF"/>
    <w:rsid w:val="004C152C"/>
    <w:rsid w:val="004C15FD"/>
    <w:rsid w:val="004C256B"/>
    <w:rsid w:val="004C2D9A"/>
    <w:rsid w:val="004C46A0"/>
    <w:rsid w:val="004C51D3"/>
    <w:rsid w:val="004C55EB"/>
    <w:rsid w:val="004C69E5"/>
    <w:rsid w:val="004C6A99"/>
    <w:rsid w:val="004C758B"/>
    <w:rsid w:val="004D017C"/>
    <w:rsid w:val="004D228B"/>
    <w:rsid w:val="004D29E9"/>
    <w:rsid w:val="004D2D38"/>
    <w:rsid w:val="004D312E"/>
    <w:rsid w:val="004D3A40"/>
    <w:rsid w:val="004D5EC0"/>
    <w:rsid w:val="004D6B93"/>
    <w:rsid w:val="004D6E9F"/>
    <w:rsid w:val="004D7923"/>
    <w:rsid w:val="004D7BE6"/>
    <w:rsid w:val="004D7E03"/>
    <w:rsid w:val="004D7F15"/>
    <w:rsid w:val="004E32B3"/>
    <w:rsid w:val="004E42B5"/>
    <w:rsid w:val="004E4452"/>
    <w:rsid w:val="004E574D"/>
    <w:rsid w:val="004E71E4"/>
    <w:rsid w:val="004F0745"/>
    <w:rsid w:val="004F29B5"/>
    <w:rsid w:val="004F3352"/>
    <w:rsid w:val="004F6431"/>
    <w:rsid w:val="005007F5"/>
    <w:rsid w:val="00500B7C"/>
    <w:rsid w:val="00502C80"/>
    <w:rsid w:val="00510832"/>
    <w:rsid w:val="00510E18"/>
    <w:rsid w:val="00512D05"/>
    <w:rsid w:val="0051438A"/>
    <w:rsid w:val="00516157"/>
    <w:rsid w:val="005164BC"/>
    <w:rsid w:val="00516DC8"/>
    <w:rsid w:val="00517891"/>
    <w:rsid w:val="005204AB"/>
    <w:rsid w:val="005234B0"/>
    <w:rsid w:val="00525091"/>
    <w:rsid w:val="005275F3"/>
    <w:rsid w:val="00530ED5"/>
    <w:rsid w:val="00532401"/>
    <w:rsid w:val="00532D74"/>
    <w:rsid w:val="00535158"/>
    <w:rsid w:val="00537194"/>
    <w:rsid w:val="005449E2"/>
    <w:rsid w:val="00546071"/>
    <w:rsid w:val="00546202"/>
    <w:rsid w:val="005467DA"/>
    <w:rsid w:val="00551A35"/>
    <w:rsid w:val="00553038"/>
    <w:rsid w:val="0055346E"/>
    <w:rsid w:val="00553B7C"/>
    <w:rsid w:val="0055434D"/>
    <w:rsid w:val="00555961"/>
    <w:rsid w:val="0055608A"/>
    <w:rsid w:val="0055647E"/>
    <w:rsid w:val="0055654D"/>
    <w:rsid w:val="005611AB"/>
    <w:rsid w:val="00563D3A"/>
    <w:rsid w:val="0056639C"/>
    <w:rsid w:val="00571A96"/>
    <w:rsid w:val="00573A12"/>
    <w:rsid w:val="00576C2A"/>
    <w:rsid w:val="00580308"/>
    <w:rsid w:val="0058319A"/>
    <w:rsid w:val="00583363"/>
    <w:rsid w:val="00583932"/>
    <w:rsid w:val="00583E57"/>
    <w:rsid w:val="00583F4B"/>
    <w:rsid w:val="00585070"/>
    <w:rsid w:val="005850E3"/>
    <w:rsid w:val="00585A65"/>
    <w:rsid w:val="0059039E"/>
    <w:rsid w:val="00590B91"/>
    <w:rsid w:val="0059101A"/>
    <w:rsid w:val="00591E22"/>
    <w:rsid w:val="00591F4D"/>
    <w:rsid w:val="00592BC5"/>
    <w:rsid w:val="005949DF"/>
    <w:rsid w:val="00596FCC"/>
    <w:rsid w:val="005970FB"/>
    <w:rsid w:val="005A0639"/>
    <w:rsid w:val="005A0D36"/>
    <w:rsid w:val="005A1DD9"/>
    <w:rsid w:val="005A3165"/>
    <w:rsid w:val="005A31DC"/>
    <w:rsid w:val="005A33EE"/>
    <w:rsid w:val="005A69A1"/>
    <w:rsid w:val="005A79B6"/>
    <w:rsid w:val="005A7C31"/>
    <w:rsid w:val="005B083A"/>
    <w:rsid w:val="005B1996"/>
    <w:rsid w:val="005B3385"/>
    <w:rsid w:val="005B343C"/>
    <w:rsid w:val="005B35AD"/>
    <w:rsid w:val="005B3BC9"/>
    <w:rsid w:val="005B58FC"/>
    <w:rsid w:val="005B7D27"/>
    <w:rsid w:val="005C1BCD"/>
    <w:rsid w:val="005C1BFD"/>
    <w:rsid w:val="005C2AF0"/>
    <w:rsid w:val="005C337B"/>
    <w:rsid w:val="005C4844"/>
    <w:rsid w:val="005C4BB5"/>
    <w:rsid w:val="005C63E5"/>
    <w:rsid w:val="005C705C"/>
    <w:rsid w:val="005C7A65"/>
    <w:rsid w:val="005D1999"/>
    <w:rsid w:val="005D1D1B"/>
    <w:rsid w:val="005D4346"/>
    <w:rsid w:val="005D5095"/>
    <w:rsid w:val="005D511B"/>
    <w:rsid w:val="005D60BA"/>
    <w:rsid w:val="005D6491"/>
    <w:rsid w:val="005D78EE"/>
    <w:rsid w:val="005E05B6"/>
    <w:rsid w:val="005E0E53"/>
    <w:rsid w:val="005E1FDC"/>
    <w:rsid w:val="005E3B7D"/>
    <w:rsid w:val="005E403D"/>
    <w:rsid w:val="005E57CD"/>
    <w:rsid w:val="005E5A59"/>
    <w:rsid w:val="005E5E67"/>
    <w:rsid w:val="005E6205"/>
    <w:rsid w:val="005E7176"/>
    <w:rsid w:val="005F1367"/>
    <w:rsid w:val="005F1522"/>
    <w:rsid w:val="005F3B89"/>
    <w:rsid w:val="005F3DBA"/>
    <w:rsid w:val="005F6C74"/>
    <w:rsid w:val="005F7235"/>
    <w:rsid w:val="005F7533"/>
    <w:rsid w:val="005F768B"/>
    <w:rsid w:val="00600B84"/>
    <w:rsid w:val="006018BC"/>
    <w:rsid w:val="00603326"/>
    <w:rsid w:val="00604331"/>
    <w:rsid w:val="00604343"/>
    <w:rsid w:val="0060559E"/>
    <w:rsid w:val="006063BE"/>
    <w:rsid w:val="00607A1B"/>
    <w:rsid w:val="00611A4A"/>
    <w:rsid w:val="00611B11"/>
    <w:rsid w:val="00614BBE"/>
    <w:rsid w:val="00615D9D"/>
    <w:rsid w:val="0061600E"/>
    <w:rsid w:val="0061757D"/>
    <w:rsid w:val="00617E28"/>
    <w:rsid w:val="006206A0"/>
    <w:rsid w:val="006224F1"/>
    <w:rsid w:val="0062290B"/>
    <w:rsid w:val="0062409B"/>
    <w:rsid w:val="00625641"/>
    <w:rsid w:val="0062659E"/>
    <w:rsid w:val="00626B3A"/>
    <w:rsid w:val="00626CE3"/>
    <w:rsid w:val="00626D33"/>
    <w:rsid w:val="00627DDD"/>
    <w:rsid w:val="006312C7"/>
    <w:rsid w:val="00634CFD"/>
    <w:rsid w:val="00635905"/>
    <w:rsid w:val="00637959"/>
    <w:rsid w:val="00637C91"/>
    <w:rsid w:val="00637EAE"/>
    <w:rsid w:val="00640156"/>
    <w:rsid w:val="00640E57"/>
    <w:rsid w:val="00642B2E"/>
    <w:rsid w:val="00642E19"/>
    <w:rsid w:val="00643948"/>
    <w:rsid w:val="00643DB1"/>
    <w:rsid w:val="006441BF"/>
    <w:rsid w:val="00646B83"/>
    <w:rsid w:val="00647306"/>
    <w:rsid w:val="00651139"/>
    <w:rsid w:val="00652BA5"/>
    <w:rsid w:val="00653173"/>
    <w:rsid w:val="00653239"/>
    <w:rsid w:val="006539EB"/>
    <w:rsid w:val="006543ED"/>
    <w:rsid w:val="006548BC"/>
    <w:rsid w:val="00656B2F"/>
    <w:rsid w:val="006571B4"/>
    <w:rsid w:val="00660217"/>
    <w:rsid w:val="006606EB"/>
    <w:rsid w:val="00660925"/>
    <w:rsid w:val="00662859"/>
    <w:rsid w:val="00663AF9"/>
    <w:rsid w:val="006650C3"/>
    <w:rsid w:val="006663E1"/>
    <w:rsid w:val="00670D92"/>
    <w:rsid w:val="00672252"/>
    <w:rsid w:val="00672CED"/>
    <w:rsid w:val="00672D8E"/>
    <w:rsid w:val="00672F0A"/>
    <w:rsid w:val="00675E40"/>
    <w:rsid w:val="006760B8"/>
    <w:rsid w:val="0067732C"/>
    <w:rsid w:val="00681CDA"/>
    <w:rsid w:val="00682B32"/>
    <w:rsid w:val="00683758"/>
    <w:rsid w:val="0068442F"/>
    <w:rsid w:val="006847ED"/>
    <w:rsid w:val="00684F3E"/>
    <w:rsid w:val="00686E43"/>
    <w:rsid w:val="006900A3"/>
    <w:rsid w:val="0069158D"/>
    <w:rsid w:val="00691734"/>
    <w:rsid w:val="0069421F"/>
    <w:rsid w:val="00694E94"/>
    <w:rsid w:val="006950E6"/>
    <w:rsid w:val="0069556B"/>
    <w:rsid w:val="00697A16"/>
    <w:rsid w:val="006A42E1"/>
    <w:rsid w:val="006A6C7C"/>
    <w:rsid w:val="006A725A"/>
    <w:rsid w:val="006B1FEA"/>
    <w:rsid w:val="006B210C"/>
    <w:rsid w:val="006B2691"/>
    <w:rsid w:val="006B3726"/>
    <w:rsid w:val="006B4852"/>
    <w:rsid w:val="006B508A"/>
    <w:rsid w:val="006B53BE"/>
    <w:rsid w:val="006B54FE"/>
    <w:rsid w:val="006B7E16"/>
    <w:rsid w:val="006C09FE"/>
    <w:rsid w:val="006C107D"/>
    <w:rsid w:val="006C2739"/>
    <w:rsid w:val="006C42E3"/>
    <w:rsid w:val="006C5418"/>
    <w:rsid w:val="006C618C"/>
    <w:rsid w:val="006C644D"/>
    <w:rsid w:val="006C7C16"/>
    <w:rsid w:val="006D38C9"/>
    <w:rsid w:val="006D5BB3"/>
    <w:rsid w:val="006D6B27"/>
    <w:rsid w:val="006D70EE"/>
    <w:rsid w:val="006E147A"/>
    <w:rsid w:val="006E4641"/>
    <w:rsid w:val="006E4D71"/>
    <w:rsid w:val="006E58A7"/>
    <w:rsid w:val="006E5FFA"/>
    <w:rsid w:val="006E6701"/>
    <w:rsid w:val="006E6E24"/>
    <w:rsid w:val="006E7A89"/>
    <w:rsid w:val="006F12CB"/>
    <w:rsid w:val="006F264A"/>
    <w:rsid w:val="006F2A2D"/>
    <w:rsid w:val="006F3A98"/>
    <w:rsid w:val="006F66C7"/>
    <w:rsid w:val="00700F73"/>
    <w:rsid w:val="00701937"/>
    <w:rsid w:val="0070222B"/>
    <w:rsid w:val="00703395"/>
    <w:rsid w:val="0070376A"/>
    <w:rsid w:val="00704474"/>
    <w:rsid w:val="00704D7F"/>
    <w:rsid w:val="00705AC4"/>
    <w:rsid w:val="00706691"/>
    <w:rsid w:val="00706753"/>
    <w:rsid w:val="00706DF1"/>
    <w:rsid w:val="00707E23"/>
    <w:rsid w:val="00707E37"/>
    <w:rsid w:val="00710B7D"/>
    <w:rsid w:val="007124DF"/>
    <w:rsid w:val="00712E1A"/>
    <w:rsid w:val="007136E0"/>
    <w:rsid w:val="007161AA"/>
    <w:rsid w:val="00720B38"/>
    <w:rsid w:val="00721502"/>
    <w:rsid w:val="00721517"/>
    <w:rsid w:val="007250E3"/>
    <w:rsid w:val="00726C9C"/>
    <w:rsid w:val="00726F10"/>
    <w:rsid w:val="0072739B"/>
    <w:rsid w:val="007275CA"/>
    <w:rsid w:val="007311C9"/>
    <w:rsid w:val="007315C2"/>
    <w:rsid w:val="00733690"/>
    <w:rsid w:val="00734427"/>
    <w:rsid w:val="00734430"/>
    <w:rsid w:val="0073660A"/>
    <w:rsid w:val="00736965"/>
    <w:rsid w:val="00737BC4"/>
    <w:rsid w:val="00737FEA"/>
    <w:rsid w:val="00743225"/>
    <w:rsid w:val="00743AB6"/>
    <w:rsid w:val="00744575"/>
    <w:rsid w:val="00744E0B"/>
    <w:rsid w:val="007450C9"/>
    <w:rsid w:val="007467E4"/>
    <w:rsid w:val="0074709B"/>
    <w:rsid w:val="00747A03"/>
    <w:rsid w:val="00754C6E"/>
    <w:rsid w:val="0075511E"/>
    <w:rsid w:val="0075611D"/>
    <w:rsid w:val="00756412"/>
    <w:rsid w:val="00757F42"/>
    <w:rsid w:val="00760930"/>
    <w:rsid w:val="00761B70"/>
    <w:rsid w:val="00763254"/>
    <w:rsid w:val="00765F65"/>
    <w:rsid w:val="00767FCA"/>
    <w:rsid w:val="00772058"/>
    <w:rsid w:val="007726FF"/>
    <w:rsid w:val="0077440E"/>
    <w:rsid w:val="00774E8E"/>
    <w:rsid w:val="00775ED9"/>
    <w:rsid w:val="00776F0B"/>
    <w:rsid w:val="00777C4F"/>
    <w:rsid w:val="00780632"/>
    <w:rsid w:val="00780AC0"/>
    <w:rsid w:val="0078161B"/>
    <w:rsid w:val="007839E0"/>
    <w:rsid w:val="0078497D"/>
    <w:rsid w:val="00784C79"/>
    <w:rsid w:val="00785C55"/>
    <w:rsid w:val="00785CF7"/>
    <w:rsid w:val="007873A8"/>
    <w:rsid w:val="00787936"/>
    <w:rsid w:val="00787CEB"/>
    <w:rsid w:val="0079375D"/>
    <w:rsid w:val="00794034"/>
    <w:rsid w:val="00797A8F"/>
    <w:rsid w:val="007A182E"/>
    <w:rsid w:val="007A19F7"/>
    <w:rsid w:val="007A34F3"/>
    <w:rsid w:val="007A6371"/>
    <w:rsid w:val="007A63F5"/>
    <w:rsid w:val="007A7252"/>
    <w:rsid w:val="007B13F1"/>
    <w:rsid w:val="007B1D01"/>
    <w:rsid w:val="007B208F"/>
    <w:rsid w:val="007B231D"/>
    <w:rsid w:val="007B2E56"/>
    <w:rsid w:val="007B479B"/>
    <w:rsid w:val="007B5011"/>
    <w:rsid w:val="007B60DB"/>
    <w:rsid w:val="007B6233"/>
    <w:rsid w:val="007B7F15"/>
    <w:rsid w:val="007C0A12"/>
    <w:rsid w:val="007C2110"/>
    <w:rsid w:val="007C2947"/>
    <w:rsid w:val="007C38B2"/>
    <w:rsid w:val="007C582F"/>
    <w:rsid w:val="007C6A8C"/>
    <w:rsid w:val="007C7B7A"/>
    <w:rsid w:val="007D08B7"/>
    <w:rsid w:val="007D0F67"/>
    <w:rsid w:val="007D172D"/>
    <w:rsid w:val="007D2FBC"/>
    <w:rsid w:val="007D39F9"/>
    <w:rsid w:val="007D4412"/>
    <w:rsid w:val="007D4D6E"/>
    <w:rsid w:val="007D50B3"/>
    <w:rsid w:val="007D52C8"/>
    <w:rsid w:val="007D6966"/>
    <w:rsid w:val="007E068D"/>
    <w:rsid w:val="007E07A5"/>
    <w:rsid w:val="007E1F24"/>
    <w:rsid w:val="007E3794"/>
    <w:rsid w:val="007E3A14"/>
    <w:rsid w:val="007E3E14"/>
    <w:rsid w:val="007E4962"/>
    <w:rsid w:val="007E5A77"/>
    <w:rsid w:val="007E60FF"/>
    <w:rsid w:val="007E7280"/>
    <w:rsid w:val="007E74B5"/>
    <w:rsid w:val="007E7EC0"/>
    <w:rsid w:val="007F066C"/>
    <w:rsid w:val="007F0D73"/>
    <w:rsid w:val="007F0DBE"/>
    <w:rsid w:val="007F1649"/>
    <w:rsid w:val="007F1E8E"/>
    <w:rsid w:val="007F2564"/>
    <w:rsid w:val="007F27FC"/>
    <w:rsid w:val="007F2CE2"/>
    <w:rsid w:val="00800E85"/>
    <w:rsid w:val="00801AB0"/>
    <w:rsid w:val="00801F32"/>
    <w:rsid w:val="00802BE3"/>
    <w:rsid w:val="0080448E"/>
    <w:rsid w:val="008059E2"/>
    <w:rsid w:val="00805F9F"/>
    <w:rsid w:val="0080621E"/>
    <w:rsid w:val="00810CEE"/>
    <w:rsid w:val="00811239"/>
    <w:rsid w:val="008117CE"/>
    <w:rsid w:val="0081255A"/>
    <w:rsid w:val="00812A41"/>
    <w:rsid w:val="008130F9"/>
    <w:rsid w:val="0081369E"/>
    <w:rsid w:val="008143C1"/>
    <w:rsid w:val="00814D4D"/>
    <w:rsid w:val="00816A23"/>
    <w:rsid w:val="00816ACB"/>
    <w:rsid w:val="00822BDD"/>
    <w:rsid w:val="00823286"/>
    <w:rsid w:val="00823AC4"/>
    <w:rsid w:val="00824EE8"/>
    <w:rsid w:val="008274E9"/>
    <w:rsid w:val="00827FC8"/>
    <w:rsid w:val="00830B3B"/>
    <w:rsid w:val="00831B27"/>
    <w:rsid w:val="00831E40"/>
    <w:rsid w:val="0084099B"/>
    <w:rsid w:val="008429F2"/>
    <w:rsid w:val="0084399D"/>
    <w:rsid w:val="00843C14"/>
    <w:rsid w:val="0084601A"/>
    <w:rsid w:val="00847F05"/>
    <w:rsid w:val="008500BA"/>
    <w:rsid w:val="0085116C"/>
    <w:rsid w:val="00851BBB"/>
    <w:rsid w:val="00852A22"/>
    <w:rsid w:val="00853CDC"/>
    <w:rsid w:val="00853E68"/>
    <w:rsid w:val="00854352"/>
    <w:rsid w:val="0085472C"/>
    <w:rsid w:val="0085503C"/>
    <w:rsid w:val="0085521B"/>
    <w:rsid w:val="00855CD1"/>
    <w:rsid w:val="00855F66"/>
    <w:rsid w:val="00856859"/>
    <w:rsid w:val="00856BCD"/>
    <w:rsid w:val="00857C59"/>
    <w:rsid w:val="00860790"/>
    <w:rsid w:val="00861053"/>
    <w:rsid w:val="008624C0"/>
    <w:rsid w:val="008627DF"/>
    <w:rsid w:val="00863A5A"/>
    <w:rsid w:val="00863FF5"/>
    <w:rsid w:val="008662C1"/>
    <w:rsid w:val="008663A4"/>
    <w:rsid w:val="00867335"/>
    <w:rsid w:val="00871546"/>
    <w:rsid w:val="00872E48"/>
    <w:rsid w:val="008772A4"/>
    <w:rsid w:val="00877D58"/>
    <w:rsid w:val="008804FD"/>
    <w:rsid w:val="008819E7"/>
    <w:rsid w:val="00881A34"/>
    <w:rsid w:val="00881B9C"/>
    <w:rsid w:val="00883566"/>
    <w:rsid w:val="00883E27"/>
    <w:rsid w:val="00884265"/>
    <w:rsid w:val="00885AE2"/>
    <w:rsid w:val="00886B08"/>
    <w:rsid w:val="00887057"/>
    <w:rsid w:val="00887475"/>
    <w:rsid w:val="00887F16"/>
    <w:rsid w:val="008914CE"/>
    <w:rsid w:val="00891FB4"/>
    <w:rsid w:val="00892556"/>
    <w:rsid w:val="0089291D"/>
    <w:rsid w:val="008929EF"/>
    <w:rsid w:val="00894BE3"/>
    <w:rsid w:val="00895291"/>
    <w:rsid w:val="0089619F"/>
    <w:rsid w:val="008975B9"/>
    <w:rsid w:val="008A08A3"/>
    <w:rsid w:val="008A2870"/>
    <w:rsid w:val="008A31B7"/>
    <w:rsid w:val="008A3E55"/>
    <w:rsid w:val="008A5FB0"/>
    <w:rsid w:val="008B159E"/>
    <w:rsid w:val="008B2C24"/>
    <w:rsid w:val="008B3333"/>
    <w:rsid w:val="008B3E9B"/>
    <w:rsid w:val="008B4993"/>
    <w:rsid w:val="008B4BBE"/>
    <w:rsid w:val="008B5BFA"/>
    <w:rsid w:val="008B6200"/>
    <w:rsid w:val="008B647A"/>
    <w:rsid w:val="008B6B49"/>
    <w:rsid w:val="008B74D4"/>
    <w:rsid w:val="008C15FB"/>
    <w:rsid w:val="008C1A38"/>
    <w:rsid w:val="008C281D"/>
    <w:rsid w:val="008C2BFE"/>
    <w:rsid w:val="008C40FE"/>
    <w:rsid w:val="008C43F9"/>
    <w:rsid w:val="008C76FD"/>
    <w:rsid w:val="008C7A54"/>
    <w:rsid w:val="008D11F4"/>
    <w:rsid w:val="008D18DD"/>
    <w:rsid w:val="008D1B12"/>
    <w:rsid w:val="008D371F"/>
    <w:rsid w:val="008D4472"/>
    <w:rsid w:val="008D49A9"/>
    <w:rsid w:val="008D533C"/>
    <w:rsid w:val="008D6A80"/>
    <w:rsid w:val="008D79B2"/>
    <w:rsid w:val="008D7D31"/>
    <w:rsid w:val="008E2407"/>
    <w:rsid w:val="008E3041"/>
    <w:rsid w:val="008E3565"/>
    <w:rsid w:val="008E4530"/>
    <w:rsid w:val="008E5B50"/>
    <w:rsid w:val="008E672D"/>
    <w:rsid w:val="008E6FAF"/>
    <w:rsid w:val="008E72DD"/>
    <w:rsid w:val="008E7F39"/>
    <w:rsid w:val="008F04C6"/>
    <w:rsid w:val="008F132F"/>
    <w:rsid w:val="008F2359"/>
    <w:rsid w:val="008F4B4C"/>
    <w:rsid w:val="008F5563"/>
    <w:rsid w:val="008F72D4"/>
    <w:rsid w:val="00900091"/>
    <w:rsid w:val="00903CF9"/>
    <w:rsid w:val="0090503C"/>
    <w:rsid w:val="009055CC"/>
    <w:rsid w:val="009057E1"/>
    <w:rsid w:val="00905824"/>
    <w:rsid w:val="009064B7"/>
    <w:rsid w:val="00906ED0"/>
    <w:rsid w:val="0091174E"/>
    <w:rsid w:val="00912C9D"/>
    <w:rsid w:val="00913136"/>
    <w:rsid w:val="00915D68"/>
    <w:rsid w:val="009173CE"/>
    <w:rsid w:val="0092062B"/>
    <w:rsid w:val="00926197"/>
    <w:rsid w:val="009263E4"/>
    <w:rsid w:val="00927241"/>
    <w:rsid w:val="0092754D"/>
    <w:rsid w:val="009310DA"/>
    <w:rsid w:val="00931D6E"/>
    <w:rsid w:val="009343DC"/>
    <w:rsid w:val="0093521F"/>
    <w:rsid w:val="009359E4"/>
    <w:rsid w:val="00935F78"/>
    <w:rsid w:val="00937BCF"/>
    <w:rsid w:val="00941527"/>
    <w:rsid w:val="00942F87"/>
    <w:rsid w:val="00943535"/>
    <w:rsid w:val="00944358"/>
    <w:rsid w:val="0094440C"/>
    <w:rsid w:val="00944949"/>
    <w:rsid w:val="00945FB0"/>
    <w:rsid w:val="00946A08"/>
    <w:rsid w:val="00946D0F"/>
    <w:rsid w:val="00946F2E"/>
    <w:rsid w:val="00952F39"/>
    <w:rsid w:val="00954DBA"/>
    <w:rsid w:val="00954EFC"/>
    <w:rsid w:val="00955D90"/>
    <w:rsid w:val="009570F4"/>
    <w:rsid w:val="00957F49"/>
    <w:rsid w:val="00961AEC"/>
    <w:rsid w:val="009639F7"/>
    <w:rsid w:val="00964599"/>
    <w:rsid w:val="00964659"/>
    <w:rsid w:val="0096666D"/>
    <w:rsid w:val="00966ACC"/>
    <w:rsid w:val="00966DE0"/>
    <w:rsid w:val="00967791"/>
    <w:rsid w:val="009677CB"/>
    <w:rsid w:val="00967F59"/>
    <w:rsid w:val="009706AE"/>
    <w:rsid w:val="00970B19"/>
    <w:rsid w:val="00973FA1"/>
    <w:rsid w:val="009741E1"/>
    <w:rsid w:val="009742BB"/>
    <w:rsid w:val="0097517A"/>
    <w:rsid w:val="00977267"/>
    <w:rsid w:val="00981830"/>
    <w:rsid w:val="0098200F"/>
    <w:rsid w:val="009835D8"/>
    <w:rsid w:val="00983871"/>
    <w:rsid w:val="00985ABA"/>
    <w:rsid w:val="00990D02"/>
    <w:rsid w:val="00991687"/>
    <w:rsid w:val="0099186B"/>
    <w:rsid w:val="00992793"/>
    <w:rsid w:val="00992ECB"/>
    <w:rsid w:val="00995C5D"/>
    <w:rsid w:val="00996D51"/>
    <w:rsid w:val="009971FB"/>
    <w:rsid w:val="009A00F8"/>
    <w:rsid w:val="009A019B"/>
    <w:rsid w:val="009A0B2A"/>
    <w:rsid w:val="009A13C4"/>
    <w:rsid w:val="009A1562"/>
    <w:rsid w:val="009A2955"/>
    <w:rsid w:val="009A3CE1"/>
    <w:rsid w:val="009A3DF2"/>
    <w:rsid w:val="009A4467"/>
    <w:rsid w:val="009A5E7F"/>
    <w:rsid w:val="009A60FB"/>
    <w:rsid w:val="009A670D"/>
    <w:rsid w:val="009A6DD5"/>
    <w:rsid w:val="009A73B1"/>
    <w:rsid w:val="009B121C"/>
    <w:rsid w:val="009B2283"/>
    <w:rsid w:val="009B28D5"/>
    <w:rsid w:val="009B4D60"/>
    <w:rsid w:val="009B5ECA"/>
    <w:rsid w:val="009C15A1"/>
    <w:rsid w:val="009C1BCA"/>
    <w:rsid w:val="009C1D4F"/>
    <w:rsid w:val="009C4EB2"/>
    <w:rsid w:val="009C595C"/>
    <w:rsid w:val="009C75F3"/>
    <w:rsid w:val="009D1917"/>
    <w:rsid w:val="009D3192"/>
    <w:rsid w:val="009D6F42"/>
    <w:rsid w:val="009D73B5"/>
    <w:rsid w:val="009D786F"/>
    <w:rsid w:val="009E141D"/>
    <w:rsid w:val="009E525D"/>
    <w:rsid w:val="009F10C5"/>
    <w:rsid w:val="009F18B5"/>
    <w:rsid w:val="009F2155"/>
    <w:rsid w:val="009F2CBD"/>
    <w:rsid w:val="009F542C"/>
    <w:rsid w:val="009F5BEE"/>
    <w:rsid w:val="009F690B"/>
    <w:rsid w:val="00A015AF"/>
    <w:rsid w:val="00A036EA"/>
    <w:rsid w:val="00A0487E"/>
    <w:rsid w:val="00A05D76"/>
    <w:rsid w:val="00A06740"/>
    <w:rsid w:val="00A06920"/>
    <w:rsid w:val="00A07798"/>
    <w:rsid w:val="00A105D8"/>
    <w:rsid w:val="00A1063A"/>
    <w:rsid w:val="00A12A13"/>
    <w:rsid w:val="00A12D61"/>
    <w:rsid w:val="00A13112"/>
    <w:rsid w:val="00A1390D"/>
    <w:rsid w:val="00A14A44"/>
    <w:rsid w:val="00A177EA"/>
    <w:rsid w:val="00A20EB0"/>
    <w:rsid w:val="00A20F17"/>
    <w:rsid w:val="00A214AA"/>
    <w:rsid w:val="00A2291C"/>
    <w:rsid w:val="00A22979"/>
    <w:rsid w:val="00A2407E"/>
    <w:rsid w:val="00A30210"/>
    <w:rsid w:val="00A306C0"/>
    <w:rsid w:val="00A319D9"/>
    <w:rsid w:val="00A32873"/>
    <w:rsid w:val="00A33936"/>
    <w:rsid w:val="00A3560C"/>
    <w:rsid w:val="00A368BF"/>
    <w:rsid w:val="00A36B8D"/>
    <w:rsid w:val="00A3725E"/>
    <w:rsid w:val="00A37634"/>
    <w:rsid w:val="00A40643"/>
    <w:rsid w:val="00A40A01"/>
    <w:rsid w:val="00A42A6B"/>
    <w:rsid w:val="00A42BF3"/>
    <w:rsid w:val="00A42F5F"/>
    <w:rsid w:val="00A44A87"/>
    <w:rsid w:val="00A467E6"/>
    <w:rsid w:val="00A50205"/>
    <w:rsid w:val="00A50AD9"/>
    <w:rsid w:val="00A51001"/>
    <w:rsid w:val="00A513C3"/>
    <w:rsid w:val="00A52A92"/>
    <w:rsid w:val="00A5333A"/>
    <w:rsid w:val="00A543F1"/>
    <w:rsid w:val="00A548CC"/>
    <w:rsid w:val="00A56D6F"/>
    <w:rsid w:val="00A60AB7"/>
    <w:rsid w:val="00A610CE"/>
    <w:rsid w:val="00A6193D"/>
    <w:rsid w:val="00A61FF6"/>
    <w:rsid w:val="00A62318"/>
    <w:rsid w:val="00A625CB"/>
    <w:rsid w:val="00A626C8"/>
    <w:rsid w:val="00A62DBA"/>
    <w:rsid w:val="00A62E41"/>
    <w:rsid w:val="00A630D3"/>
    <w:rsid w:val="00A6333F"/>
    <w:rsid w:val="00A6357B"/>
    <w:rsid w:val="00A64370"/>
    <w:rsid w:val="00A645AD"/>
    <w:rsid w:val="00A64EE4"/>
    <w:rsid w:val="00A653D1"/>
    <w:rsid w:val="00A6571B"/>
    <w:rsid w:val="00A65E73"/>
    <w:rsid w:val="00A6609B"/>
    <w:rsid w:val="00A67B16"/>
    <w:rsid w:val="00A72567"/>
    <w:rsid w:val="00A7383B"/>
    <w:rsid w:val="00A73CCD"/>
    <w:rsid w:val="00A73E30"/>
    <w:rsid w:val="00A740EB"/>
    <w:rsid w:val="00A749EA"/>
    <w:rsid w:val="00A7631E"/>
    <w:rsid w:val="00A76883"/>
    <w:rsid w:val="00A775D9"/>
    <w:rsid w:val="00A777B9"/>
    <w:rsid w:val="00A77D36"/>
    <w:rsid w:val="00A77E89"/>
    <w:rsid w:val="00A808C9"/>
    <w:rsid w:val="00A80B35"/>
    <w:rsid w:val="00A84149"/>
    <w:rsid w:val="00A852F3"/>
    <w:rsid w:val="00A85833"/>
    <w:rsid w:val="00A87866"/>
    <w:rsid w:val="00A905B9"/>
    <w:rsid w:val="00A911C5"/>
    <w:rsid w:val="00A9149F"/>
    <w:rsid w:val="00A91B62"/>
    <w:rsid w:val="00A9233A"/>
    <w:rsid w:val="00A929F6"/>
    <w:rsid w:val="00A932F8"/>
    <w:rsid w:val="00A9376D"/>
    <w:rsid w:val="00A93E8F"/>
    <w:rsid w:val="00A95DC5"/>
    <w:rsid w:val="00A96E9E"/>
    <w:rsid w:val="00AA0A89"/>
    <w:rsid w:val="00AA1AA9"/>
    <w:rsid w:val="00AA1FB2"/>
    <w:rsid w:val="00AA1FD6"/>
    <w:rsid w:val="00AA6AC5"/>
    <w:rsid w:val="00AA733F"/>
    <w:rsid w:val="00AA769C"/>
    <w:rsid w:val="00AA7D14"/>
    <w:rsid w:val="00AA7D4E"/>
    <w:rsid w:val="00AA7E95"/>
    <w:rsid w:val="00AB0E47"/>
    <w:rsid w:val="00AB1897"/>
    <w:rsid w:val="00AB3782"/>
    <w:rsid w:val="00AB44A8"/>
    <w:rsid w:val="00AB54E3"/>
    <w:rsid w:val="00AB56DF"/>
    <w:rsid w:val="00AB6878"/>
    <w:rsid w:val="00AC01CA"/>
    <w:rsid w:val="00AC120B"/>
    <w:rsid w:val="00AC1574"/>
    <w:rsid w:val="00AC1B61"/>
    <w:rsid w:val="00AC22B3"/>
    <w:rsid w:val="00AC2F1E"/>
    <w:rsid w:val="00AC69D3"/>
    <w:rsid w:val="00AC717C"/>
    <w:rsid w:val="00AD11D1"/>
    <w:rsid w:val="00AD19E9"/>
    <w:rsid w:val="00AD35C9"/>
    <w:rsid w:val="00AD3A63"/>
    <w:rsid w:val="00AD3E8B"/>
    <w:rsid w:val="00AD6F9C"/>
    <w:rsid w:val="00AD787A"/>
    <w:rsid w:val="00AD7C3B"/>
    <w:rsid w:val="00AE0293"/>
    <w:rsid w:val="00AE1A2C"/>
    <w:rsid w:val="00AE1CBF"/>
    <w:rsid w:val="00AE1F93"/>
    <w:rsid w:val="00AE2AF3"/>
    <w:rsid w:val="00AE3FD4"/>
    <w:rsid w:val="00AE48CB"/>
    <w:rsid w:val="00AF0058"/>
    <w:rsid w:val="00AF023B"/>
    <w:rsid w:val="00AF079A"/>
    <w:rsid w:val="00AF094E"/>
    <w:rsid w:val="00AF09D8"/>
    <w:rsid w:val="00AF315B"/>
    <w:rsid w:val="00AF3F19"/>
    <w:rsid w:val="00AF50B0"/>
    <w:rsid w:val="00AF699A"/>
    <w:rsid w:val="00AF7947"/>
    <w:rsid w:val="00B008B9"/>
    <w:rsid w:val="00B03347"/>
    <w:rsid w:val="00B05865"/>
    <w:rsid w:val="00B059F8"/>
    <w:rsid w:val="00B0601A"/>
    <w:rsid w:val="00B06B4A"/>
    <w:rsid w:val="00B06CCE"/>
    <w:rsid w:val="00B078F0"/>
    <w:rsid w:val="00B07BEF"/>
    <w:rsid w:val="00B11589"/>
    <w:rsid w:val="00B12A42"/>
    <w:rsid w:val="00B12A7F"/>
    <w:rsid w:val="00B1503D"/>
    <w:rsid w:val="00B16050"/>
    <w:rsid w:val="00B16104"/>
    <w:rsid w:val="00B162A9"/>
    <w:rsid w:val="00B17E3A"/>
    <w:rsid w:val="00B17E81"/>
    <w:rsid w:val="00B17F4E"/>
    <w:rsid w:val="00B20159"/>
    <w:rsid w:val="00B24C7B"/>
    <w:rsid w:val="00B25116"/>
    <w:rsid w:val="00B3089A"/>
    <w:rsid w:val="00B33F5E"/>
    <w:rsid w:val="00B41D5F"/>
    <w:rsid w:val="00B43323"/>
    <w:rsid w:val="00B453EF"/>
    <w:rsid w:val="00B46E7D"/>
    <w:rsid w:val="00B478E5"/>
    <w:rsid w:val="00B523F2"/>
    <w:rsid w:val="00B52CE7"/>
    <w:rsid w:val="00B53980"/>
    <w:rsid w:val="00B54EA4"/>
    <w:rsid w:val="00B55A81"/>
    <w:rsid w:val="00B60C3D"/>
    <w:rsid w:val="00B60E49"/>
    <w:rsid w:val="00B61EE0"/>
    <w:rsid w:val="00B61FAC"/>
    <w:rsid w:val="00B62511"/>
    <w:rsid w:val="00B626C1"/>
    <w:rsid w:val="00B63604"/>
    <w:rsid w:val="00B63A15"/>
    <w:rsid w:val="00B63C6A"/>
    <w:rsid w:val="00B661F6"/>
    <w:rsid w:val="00B663BD"/>
    <w:rsid w:val="00B70C3A"/>
    <w:rsid w:val="00B72269"/>
    <w:rsid w:val="00B732B1"/>
    <w:rsid w:val="00B73360"/>
    <w:rsid w:val="00B755A5"/>
    <w:rsid w:val="00B75F4D"/>
    <w:rsid w:val="00B75FA1"/>
    <w:rsid w:val="00B77124"/>
    <w:rsid w:val="00B7792C"/>
    <w:rsid w:val="00B80444"/>
    <w:rsid w:val="00B82E76"/>
    <w:rsid w:val="00B90051"/>
    <w:rsid w:val="00B907DC"/>
    <w:rsid w:val="00B91EEC"/>
    <w:rsid w:val="00B9363A"/>
    <w:rsid w:val="00B944E8"/>
    <w:rsid w:val="00B947A9"/>
    <w:rsid w:val="00B94D9E"/>
    <w:rsid w:val="00B9600E"/>
    <w:rsid w:val="00BA105B"/>
    <w:rsid w:val="00BA2A40"/>
    <w:rsid w:val="00BA47A4"/>
    <w:rsid w:val="00BA697D"/>
    <w:rsid w:val="00BB05FD"/>
    <w:rsid w:val="00BB42A3"/>
    <w:rsid w:val="00BB4FF6"/>
    <w:rsid w:val="00BB6CD7"/>
    <w:rsid w:val="00BB6DDD"/>
    <w:rsid w:val="00BC30E2"/>
    <w:rsid w:val="00BC416D"/>
    <w:rsid w:val="00BC4267"/>
    <w:rsid w:val="00BC57A7"/>
    <w:rsid w:val="00BC5F9F"/>
    <w:rsid w:val="00BC64A4"/>
    <w:rsid w:val="00BC6A1C"/>
    <w:rsid w:val="00BC6DE9"/>
    <w:rsid w:val="00BC74F3"/>
    <w:rsid w:val="00BD07EB"/>
    <w:rsid w:val="00BD333E"/>
    <w:rsid w:val="00BD3D40"/>
    <w:rsid w:val="00BD467E"/>
    <w:rsid w:val="00BE00A8"/>
    <w:rsid w:val="00BE02D0"/>
    <w:rsid w:val="00BE1767"/>
    <w:rsid w:val="00BE222E"/>
    <w:rsid w:val="00BE2CFA"/>
    <w:rsid w:val="00BE5A0F"/>
    <w:rsid w:val="00BE6983"/>
    <w:rsid w:val="00BE7815"/>
    <w:rsid w:val="00BF0709"/>
    <w:rsid w:val="00BF1C6B"/>
    <w:rsid w:val="00BF385E"/>
    <w:rsid w:val="00BF40E6"/>
    <w:rsid w:val="00BF49C2"/>
    <w:rsid w:val="00BF576B"/>
    <w:rsid w:val="00BF7E3E"/>
    <w:rsid w:val="00C00633"/>
    <w:rsid w:val="00C04CF1"/>
    <w:rsid w:val="00C05597"/>
    <w:rsid w:val="00C07454"/>
    <w:rsid w:val="00C07F05"/>
    <w:rsid w:val="00C117F5"/>
    <w:rsid w:val="00C12770"/>
    <w:rsid w:val="00C131C8"/>
    <w:rsid w:val="00C14783"/>
    <w:rsid w:val="00C14952"/>
    <w:rsid w:val="00C153E9"/>
    <w:rsid w:val="00C178CB"/>
    <w:rsid w:val="00C17B1E"/>
    <w:rsid w:val="00C17B5B"/>
    <w:rsid w:val="00C20325"/>
    <w:rsid w:val="00C20AD9"/>
    <w:rsid w:val="00C21794"/>
    <w:rsid w:val="00C218EA"/>
    <w:rsid w:val="00C21CA0"/>
    <w:rsid w:val="00C22F74"/>
    <w:rsid w:val="00C24629"/>
    <w:rsid w:val="00C25595"/>
    <w:rsid w:val="00C25D97"/>
    <w:rsid w:val="00C32C90"/>
    <w:rsid w:val="00C4130B"/>
    <w:rsid w:val="00C452D7"/>
    <w:rsid w:val="00C46934"/>
    <w:rsid w:val="00C47ADB"/>
    <w:rsid w:val="00C50AEE"/>
    <w:rsid w:val="00C525D7"/>
    <w:rsid w:val="00C5362B"/>
    <w:rsid w:val="00C53B2D"/>
    <w:rsid w:val="00C54C6D"/>
    <w:rsid w:val="00C5648B"/>
    <w:rsid w:val="00C56977"/>
    <w:rsid w:val="00C60579"/>
    <w:rsid w:val="00C6112A"/>
    <w:rsid w:val="00C618AA"/>
    <w:rsid w:val="00C61DA3"/>
    <w:rsid w:val="00C643B2"/>
    <w:rsid w:val="00C65211"/>
    <w:rsid w:val="00C6626F"/>
    <w:rsid w:val="00C6725D"/>
    <w:rsid w:val="00C75161"/>
    <w:rsid w:val="00C7538B"/>
    <w:rsid w:val="00C77029"/>
    <w:rsid w:val="00C77B8E"/>
    <w:rsid w:val="00C818B4"/>
    <w:rsid w:val="00C83175"/>
    <w:rsid w:val="00C84818"/>
    <w:rsid w:val="00C84A50"/>
    <w:rsid w:val="00C84AD2"/>
    <w:rsid w:val="00C86934"/>
    <w:rsid w:val="00C86B1E"/>
    <w:rsid w:val="00C910BD"/>
    <w:rsid w:val="00C92305"/>
    <w:rsid w:val="00C931EE"/>
    <w:rsid w:val="00C93836"/>
    <w:rsid w:val="00C9540A"/>
    <w:rsid w:val="00C9540E"/>
    <w:rsid w:val="00C96258"/>
    <w:rsid w:val="00C962C4"/>
    <w:rsid w:val="00C97132"/>
    <w:rsid w:val="00CA0A6F"/>
    <w:rsid w:val="00CA15EA"/>
    <w:rsid w:val="00CA2F65"/>
    <w:rsid w:val="00CA33B7"/>
    <w:rsid w:val="00CA6397"/>
    <w:rsid w:val="00CA78EB"/>
    <w:rsid w:val="00CB108B"/>
    <w:rsid w:val="00CB1DA3"/>
    <w:rsid w:val="00CB450B"/>
    <w:rsid w:val="00CB4A50"/>
    <w:rsid w:val="00CB5B1D"/>
    <w:rsid w:val="00CB6183"/>
    <w:rsid w:val="00CC0376"/>
    <w:rsid w:val="00CC04A9"/>
    <w:rsid w:val="00CC346A"/>
    <w:rsid w:val="00CC34B9"/>
    <w:rsid w:val="00CC3511"/>
    <w:rsid w:val="00CC54B1"/>
    <w:rsid w:val="00CC5EC3"/>
    <w:rsid w:val="00CC71E2"/>
    <w:rsid w:val="00CD030C"/>
    <w:rsid w:val="00CD0E49"/>
    <w:rsid w:val="00CD23A6"/>
    <w:rsid w:val="00CD3CD8"/>
    <w:rsid w:val="00CD48CA"/>
    <w:rsid w:val="00CD5D91"/>
    <w:rsid w:val="00CD63B4"/>
    <w:rsid w:val="00CD7D67"/>
    <w:rsid w:val="00CE09B7"/>
    <w:rsid w:val="00CE1657"/>
    <w:rsid w:val="00CE430E"/>
    <w:rsid w:val="00CE5E81"/>
    <w:rsid w:val="00CE746B"/>
    <w:rsid w:val="00CE794D"/>
    <w:rsid w:val="00CE7F7A"/>
    <w:rsid w:val="00CF0058"/>
    <w:rsid w:val="00CF1336"/>
    <w:rsid w:val="00CF2774"/>
    <w:rsid w:val="00CF3AC1"/>
    <w:rsid w:val="00CF4536"/>
    <w:rsid w:val="00CF4C0F"/>
    <w:rsid w:val="00CF557A"/>
    <w:rsid w:val="00CF657F"/>
    <w:rsid w:val="00D00B63"/>
    <w:rsid w:val="00D043BE"/>
    <w:rsid w:val="00D045B0"/>
    <w:rsid w:val="00D05535"/>
    <w:rsid w:val="00D06589"/>
    <w:rsid w:val="00D06CB7"/>
    <w:rsid w:val="00D06DCA"/>
    <w:rsid w:val="00D1221E"/>
    <w:rsid w:val="00D1389E"/>
    <w:rsid w:val="00D14B0C"/>
    <w:rsid w:val="00D15105"/>
    <w:rsid w:val="00D15996"/>
    <w:rsid w:val="00D15C15"/>
    <w:rsid w:val="00D168FD"/>
    <w:rsid w:val="00D1778A"/>
    <w:rsid w:val="00D201D5"/>
    <w:rsid w:val="00D2108E"/>
    <w:rsid w:val="00D21464"/>
    <w:rsid w:val="00D221FB"/>
    <w:rsid w:val="00D25EE9"/>
    <w:rsid w:val="00D301EC"/>
    <w:rsid w:val="00D3114A"/>
    <w:rsid w:val="00D3127A"/>
    <w:rsid w:val="00D32180"/>
    <w:rsid w:val="00D3353D"/>
    <w:rsid w:val="00D35063"/>
    <w:rsid w:val="00D35716"/>
    <w:rsid w:val="00D36179"/>
    <w:rsid w:val="00D372FB"/>
    <w:rsid w:val="00D37B35"/>
    <w:rsid w:val="00D40185"/>
    <w:rsid w:val="00D40195"/>
    <w:rsid w:val="00D40986"/>
    <w:rsid w:val="00D41363"/>
    <w:rsid w:val="00D4152B"/>
    <w:rsid w:val="00D45101"/>
    <w:rsid w:val="00D45780"/>
    <w:rsid w:val="00D45DF0"/>
    <w:rsid w:val="00D4630D"/>
    <w:rsid w:val="00D50A22"/>
    <w:rsid w:val="00D5122E"/>
    <w:rsid w:val="00D5291D"/>
    <w:rsid w:val="00D5394A"/>
    <w:rsid w:val="00D54046"/>
    <w:rsid w:val="00D55C3D"/>
    <w:rsid w:val="00D5683C"/>
    <w:rsid w:val="00D56D57"/>
    <w:rsid w:val="00D5762A"/>
    <w:rsid w:val="00D60A4C"/>
    <w:rsid w:val="00D61055"/>
    <w:rsid w:val="00D61561"/>
    <w:rsid w:val="00D61B77"/>
    <w:rsid w:val="00D62193"/>
    <w:rsid w:val="00D62275"/>
    <w:rsid w:val="00D63E10"/>
    <w:rsid w:val="00D6649C"/>
    <w:rsid w:val="00D71142"/>
    <w:rsid w:val="00D71C3D"/>
    <w:rsid w:val="00D7275D"/>
    <w:rsid w:val="00D739BA"/>
    <w:rsid w:val="00D73A32"/>
    <w:rsid w:val="00D74B05"/>
    <w:rsid w:val="00D75838"/>
    <w:rsid w:val="00D75A9F"/>
    <w:rsid w:val="00D821D9"/>
    <w:rsid w:val="00D82A1D"/>
    <w:rsid w:val="00D84C0B"/>
    <w:rsid w:val="00D87EE0"/>
    <w:rsid w:val="00D9045A"/>
    <w:rsid w:val="00D906A9"/>
    <w:rsid w:val="00D906C5"/>
    <w:rsid w:val="00D9300C"/>
    <w:rsid w:val="00D93CE4"/>
    <w:rsid w:val="00D943B8"/>
    <w:rsid w:val="00D95775"/>
    <w:rsid w:val="00D96CD5"/>
    <w:rsid w:val="00D97601"/>
    <w:rsid w:val="00D9781E"/>
    <w:rsid w:val="00DA16B5"/>
    <w:rsid w:val="00DA1DAA"/>
    <w:rsid w:val="00DA28F6"/>
    <w:rsid w:val="00DA2B42"/>
    <w:rsid w:val="00DA3BC4"/>
    <w:rsid w:val="00DA53D0"/>
    <w:rsid w:val="00DA5561"/>
    <w:rsid w:val="00DA5CA3"/>
    <w:rsid w:val="00DA5D89"/>
    <w:rsid w:val="00DA5EB4"/>
    <w:rsid w:val="00DA65D8"/>
    <w:rsid w:val="00DA65E0"/>
    <w:rsid w:val="00DA6BA0"/>
    <w:rsid w:val="00DA70EC"/>
    <w:rsid w:val="00DB07FA"/>
    <w:rsid w:val="00DB0CF9"/>
    <w:rsid w:val="00DB157D"/>
    <w:rsid w:val="00DB233D"/>
    <w:rsid w:val="00DB2FB1"/>
    <w:rsid w:val="00DB464E"/>
    <w:rsid w:val="00DB4811"/>
    <w:rsid w:val="00DB4D54"/>
    <w:rsid w:val="00DC00DC"/>
    <w:rsid w:val="00DC0D23"/>
    <w:rsid w:val="00DC11CF"/>
    <w:rsid w:val="00DC2D58"/>
    <w:rsid w:val="00DC3748"/>
    <w:rsid w:val="00DC40E1"/>
    <w:rsid w:val="00DC4954"/>
    <w:rsid w:val="00DC5ABE"/>
    <w:rsid w:val="00DC7041"/>
    <w:rsid w:val="00DC72C4"/>
    <w:rsid w:val="00DD0551"/>
    <w:rsid w:val="00DD0CDB"/>
    <w:rsid w:val="00DD0CF2"/>
    <w:rsid w:val="00DD12BA"/>
    <w:rsid w:val="00DD1BE5"/>
    <w:rsid w:val="00DD47FE"/>
    <w:rsid w:val="00DD57D0"/>
    <w:rsid w:val="00DD5921"/>
    <w:rsid w:val="00DD5D97"/>
    <w:rsid w:val="00DD68F7"/>
    <w:rsid w:val="00DD6D38"/>
    <w:rsid w:val="00DE23C2"/>
    <w:rsid w:val="00DE259A"/>
    <w:rsid w:val="00DE28F3"/>
    <w:rsid w:val="00DE3E29"/>
    <w:rsid w:val="00DE4E15"/>
    <w:rsid w:val="00DF0EFA"/>
    <w:rsid w:val="00DF1454"/>
    <w:rsid w:val="00DF18F3"/>
    <w:rsid w:val="00DF2BC5"/>
    <w:rsid w:val="00DF2FA8"/>
    <w:rsid w:val="00DF31E8"/>
    <w:rsid w:val="00DF36D7"/>
    <w:rsid w:val="00DF43D7"/>
    <w:rsid w:val="00DF4668"/>
    <w:rsid w:val="00DF604E"/>
    <w:rsid w:val="00E00108"/>
    <w:rsid w:val="00E00906"/>
    <w:rsid w:val="00E015B9"/>
    <w:rsid w:val="00E019F8"/>
    <w:rsid w:val="00E0221B"/>
    <w:rsid w:val="00E02234"/>
    <w:rsid w:val="00E0301D"/>
    <w:rsid w:val="00E03B81"/>
    <w:rsid w:val="00E04142"/>
    <w:rsid w:val="00E04636"/>
    <w:rsid w:val="00E04A7D"/>
    <w:rsid w:val="00E05779"/>
    <w:rsid w:val="00E06380"/>
    <w:rsid w:val="00E06E95"/>
    <w:rsid w:val="00E0738D"/>
    <w:rsid w:val="00E07758"/>
    <w:rsid w:val="00E07D8A"/>
    <w:rsid w:val="00E107F4"/>
    <w:rsid w:val="00E10C21"/>
    <w:rsid w:val="00E117D3"/>
    <w:rsid w:val="00E12511"/>
    <w:rsid w:val="00E12D31"/>
    <w:rsid w:val="00E14F28"/>
    <w:rsid w:val="00E15AEF"/>
    <w:rsid w:val="00E16669"/>
    <w:rsid w:val="00E16C42"/>
    <w:rsid w:val="00E16CF1"/>
    <w:rsid w:val="00E16E1C"/>
    <w:rsid w:val="00E1723C"/>
    <w:rsid w:val="00E21A8A"/>
    <w:rsid w:val="00E23727"/>
    <w:rsid w:val="00E249E4"/>
    <w:rsid w:val="00E25647"/>
    <w:rsid w:val="00E25EF4"/>
    <w:rsid w:val="00E260AE"/>
    <w:rsid w:val="00E276B6"/>
    <w:rsid w:val="00E27A90"/>
    <w:rsid w:val="00E3032D"/>
    <w:rsid w:val="00E31345"/>
    <w:rsid w:val="00E32043"/>
    <w:rsid w:val="00E33BA0"/>
    <w:rsid w:val="00E33CAB"/>
    <w:rsid w:val="00E3529D"/>
    <w:rsid w:val="00E37255"/>
    <w:rsid w:val="00E40195"/>
    <w:rsid w:val="00E41E74"/>
    <w:rsid w:val="00E426A3"/>
    <w:rsid w:val="00E43197"/>
    <w:rsid w:val="00E46842"/>
    <w:rsid w:val="00E47DB1"/>
    <w:rsid w:val="00E502BA"/>
    <w:rsid w:val="00E55A5D"/>
    <w:rsid w:val="00E56856"/>
    <w:rsid w:val="00E647E1"/>
    <w:rsid w:val="00E66F4E"/>
    <w:rsid w:val="00E6741B"/>
    <w:rsid w:val="00E71BF4"/>
    <w:rsid w:val="00E74304"/>
    <w:rsid w:val="00E752AC"/>
    <w:rsid w:val="00E76717"/>
    <w:rsid w:val="00E777A8"/>
    <w:rsid w:val="00E77AAA"/>
    <w:rsid w:val="00E800DC"/>
    <w:rsid w:val="00E81D22"/>
    <w:rsid w:val="00E83360"/>
    <w:rsid w:val="00E83BDD"/>
    <w:rsid w:val="00E83C87"/>
    <w:rsid w:val="00E83EF1"/>
    <w:rsid w:val="00E851D2"/>
    <w:rsid w:val="00E9004D"/>
    <w:rsid w:val="00E9011C"/>
    <w:rsid w:val="00E9133A"/>
    <w:rsid w:val="00E92180"/>
    <w:rsid w:val="00E952A1"/>
    <w:rsid w:val="00E9667F"/>
    <w:rsid w:val="00EA034F"/>
    <w:rsid w:val="00EA0F0D"/>
    <w:rsid w:val="00EA3934"/>
    <w:rsid w:val="00EA426D"/>
    <w:rsid w:val="00EA5283"/>
    <w:rsid w:val="00EB0368"/>
    <w:rsid w:val="00EB075F"/>
    <w:rsid w:val="00EB0CA5"/>
    <w:rsid w:val="00EB18D7"/>
    <w:rsid w:val="00EB2281"/>
    <w:rsid w:val="00EB3E72"/>
    <w:rsid w:val="00EB3F45"/>
    <w:rsid w:val="00EB4063"/>
    <w:rsid w:val="00EB4D47"/>
    <w:rsid w:val="00EC45E6"/>
    <w:rsid w:val="00EC62C3"/>
    <w:rsid w:val="00EC772C"/>
    <w:rsid w:val="00ED0EB4"/>
    <w:rsid w:val="00ED17BD"/>
    <w:rsid w:val="00ED18F2"/>
    <w:rsid w:val="00ED222E"/>
    <w:rsid w:val="00ED419D"/>
    <w:rsid w:val="00ED5017"/>
    <w:rsid w:val="00ED584A"/>
    <w:rsid w:val="00ED6784"/>
    <w:rsid w:val="00ED76E9"/>
    <w:rsid w:val="00EE127B"/>
    <w:rsid w:val="00EE1391"/>
    <w:rsid w:val="00EE1FE5"/>
    <w:rsid w:val="00EE2586"/>
    <w:rsid w:val="00EE2703"/>
    <w:rsid w:val="00EE2DD3"/>
    <w:rsid w:val="00EE3692"/>
    <w:rsid w:val="00EF16E7"/>
    <w:rsid w:val="00EF1F6E"/>
    <w:rsid w:val="00EF20CD"/>
    <w:rsid w:val="00EF2B60"/>
    <w:rsid w:val="00EF325F"/>
    <w:rsid w:val="00EF32DA"/>
    <w:rsid w:val="00EF5003"/>
    <w:rsid w:val="00EF69A1"/>
    <w:rsid w:val="00F007A6"/>
    <w:rsid w:val="00F00E9E"/>
    <w:rsid w:val="00F02A2D"/>
    <w:rsid w:val="00F03577"/>
    <w:rsid w:val="00F046D5"/>
    <w:rsid w:val="00F05146"/>
    <w:rsid w:val="00F1107D"/>
    <w:rsid w:val="00F138E4"/>
    <w:rsid w:val="00F13CB3"/>
    <w:rsid w:val="00F15978"/>
    <w:rsid w:val="00F1653C"/>
    <w:rsid w:val="00F17810"/>
    <w:rsid w:val="00F20908"/>
    <w:rsid w:val="00F2469E"/>
    <w:rsid w:val="00F25734"/>
    <w:rsid w:val="00F26641"/>
    <w:rsid w:val="00F26779"/>
    <w:rsid w:val="00F26B29"/>
    <w:rsid w:val="00F26CA2"/>
    <w:rsid w:val="00F304AB"/>
    <w:rsid w:val="00F30635"/>
    <w:rsid w:val="00F30FAF"/>
    <w:rsid w:val="00F31675"/>
    <w:rsid w:val="00F329BD"/>
    <w:rsid w:val="00F32E51"/>
    <w:rsid w:val="00F3305F"/>
    <w:rsid w:val="00F331BC"/>
    <w:rsid w:val="00F334BB"/>
    <w:rsid w:val="00F33E84"/>
    <w:rsid w:val="00F362A3"/>
    <w:rsid w:val="00F36F4C"/>
    <w:rsid w:val="00F37A87"/>
    <w:rsid w:val="00F37E30"/>
    <w:rsid w:val="00F429B5"/>
    <w:rsid w:val="00F4346D"/>
    <w:rsid w:val="00F45A6D"/>
    <w:rsid w:val="00F462C5"/>
    <w:rsid w:val="00F4677F"/>
    <w:rsid w:val="00F46CE9"/>
    <w:rsid w:val="00F4765D"/>
    <w:rsid w:val="00F47873"/>
    <w:rsid w:val="00F478B2"/>
    <w:rsid w:val="00F47F9A"/>
    <w:rsid w:val="00F50CDC"/>
    <w:rsid w:val="00F50DA4"/>
    <w:rsid w:val="00F51466"/>
    <w:rsid w:val="00F5167F"/>
    <w:rsid w:val="00F52B5D"/>
    <w:rsid w:val="00F5379B"/>
    <w:rsid w:val="00F540E5"/>
    <w:rsid w:val="00F563B9"/>
    <w:rsid w:val="00F568DE"/>
    <w:rsid w:val="00F57C50"/>
    <w:rsid w:val="00F61767"/>
    <w:rsid w:val="00F62E90"/>
    <w:rsid w:val="00F641FE"/>
    <w:rsid w:val="00F65379"/>
    <w:rsid w:val="00F66F7B"/>
    <w:rsid w:val="00F7158F"/>
    <w:rsid w:val="00F718BE"/>
    <w:rsid w:val="00F7192E"/>
    <w:rsid w:val="00F74B4B"/>
    <w:rsid w:val="00F772FC"/>
    <w:rsid w:val="00F775BC"/>
    <w:rsid w:val="00F803F7"/>
    <w:rsid w:val="00F8259E"/>
    <w:rsid w:val="00F83B7E"/>
    <w:rsid w:val="00F84EF7"/>
    <w:rsid w:val="00F85EC4"/>
    <w:rsid w:val="00F86526"/>
    <w:rsid w:val="00F86F36"/>
    <w:rsid w:val="00F87194"/>
    <w:rsid w:val="00F902B0"/>
    <w:rsid w:val="00F903A8"/>
    <w:rsid w:val="00F91195"/>
    <w:rsid w:val="00F920EA"/>
    <w:rsid w:val="00F92230"/>
    <w:rsid w:val="00F9324E"/>
    <w:rsid w:val="00F93870"/>
    <w:rsid w:val="00F94E86"/>
    <w:rsid w:val="00F96130"/>
    <w:rsid w:val="00F969C1"/>
    <w:rsid w:val="00F974F5"/>
    <w:rsid w:val="00FA00E7"/>
    <w:rsid w:val="00FA0DDD"/>
    <w:rsid w:val="00FA2358"/>
    <w:rsid w:val="00FA45E0"/>
    <w:rsid w:val="00FA4781"/>
    <w:rsid w:val="00FA502E"/>
    <w:rsid w:val="00FA5F62"/>
    <w:rsid w:val="00FA6E2A"/>
    <w:rsid w:val="00FA72BB"/>
    <w:rsid w:val="00FB18DF"/>
    <w:rsid w:val="00FB1DF3"/>
    <w:rsid w:val="00FB31A3"/>
    <w:rsid w:val="00FB3241"/>
    <w:rsid w:val="00FB3422"/>
    <w:rsid w:val="00FB3514"/>
    <w:rsid w:val="00FB382B"/>
    <w:rsid w:val="00FB4690"/>
    <w:rsid w:val="00FB52EE"/>
    <w:rsid w:val="00FB532E"/>
    <w:rsid w:val="00FB726E"/>
    <w:rsid w:val="00FC3F30"/>
    <w:rsid w:val="00FC42A6"/>
    <w:rsid w:val="00FC47E8"/>
    <w:rsid w:val="00FC4D61"/>
    <w:rsid w:val="00FC55FC"/>
    <w:rsid w:val="00FC5965"/>
    <w:rsid w:val="00FC697F"/>
    <w:rsid w:val="00FC7815"/>
    <w:rsid w:val="00FC7B4F"/>
    <w:rsid w:val="00FD13E0"/>
    <w:rsid w:val="00FD312E"/>
    <w:rsid w:val="00FD4954"/>
    <w:rsid w:val="00FD5F82"/>
    <w:rsid w:val="00FD77FD"/>
    <w:rsid w:val="00FE0450"/>
    <w:rsid w:val="00FE2C22"/>
    <w:rsid w:val="00FE2CB6"/>
    <w:rsid w:val="00FE366A"/>
    <w:rsid w:val="00FE3BD4"/>
    <w:rsid w:val="00FE6A16"/>
    <w:rsid w:val="00FE7ECA"/>
    <w:rsid w:val="00FE7FF4"/>
    <w:rsid w:val="00FF4B80"/>
    <w:rsid w:val="00FF4DC7"/>
    <w:rsid w:val="00FF5135"/>
    <w:rsid w:val="00FF5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7CC04"/>
  <w15:chartTrackingRefBased/>
  <w15:docId w15:val="{3CF9A27A-457E-432D-9A42-EA459466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2D"/>
    <w:pPr>
      <w:ind w:left="720"/>
      <w:contextualSpacing/>
    </w:pPr>
  </w:style>
  <w:style w:type="paragraph" w:styleId="Header">
    <w:name w:val="header"/>
    <w:basedOn w:val="Normal"/>
    <w:link w:val="HeaderChar"/>
    <w:uiPriority w:val="99"/>
    <w:unhideWhenUsed/>
    <w:rsid w:val="000F7AC9"/>
    <w:pPr>
      <w:tabs>
        <w:tab w:val="center" w:pos="4513"/>
        <w:tab w:val="right" w:pos="9026"/>
      </w:tabs>
    </w:pPr>
  </w:style>
  <w:style w:type="character" w:customStyle="1" w:styleId="HeaderChar">
    <w:name w:val="Header Char"/>
    <w:basedOn w:val="DefaultParagraphFont"/>
    <w:link w:val="Header"/>
    <w:uiPriority w:val="99"/>
    <w:rsid w:val="000F7AC9"/>
  </w:style>
  <w:style w:type="paragraph" w:styleId="Footer">
    <w:name w:val="footer"/>
    <w:basedOn w:val="Normal"/>
    <w:link w:val="FooterChar"/>
    <w:uiPriority w:val="99"/>
    <w:unhideWhenUsed/>
    <w:rsid w:val="000F7AC9"/>
    <w:pPr>
      <w:tabs>
        <w:tab w:val="center" w:pos="4513"/>
        <w:tab w:val="right" w:pos="9026"/>
      </w:tabs>
    </w:pPr>
  </w:style>
  <w:style w:type="character" w:customStyle="1" w:styleId="FooterChar">
    <w:name w:val="Footer Char"/>
    <w:basedOn w:val="DefaultParagraphFont"/>
    <w:link w:val="Footer"/>
    <w:uiPriority w:val="99"/>
    <w:rsid w:val="000F7AC9"/>
  </w:style>
  <w:style w:type="character" w:styleId="CommentReference">
    <w:name w:val="annotation reference"/>
    <w:basedOn w:val="DefaultParagraphFont"/>
    <w:uiPriority w:val="99"/>
    <w:semiHidden/>
    <w:unhideWhenUsed/>
    <w:rsid w:val="00BE1767"/>
    <w:rPr>
      <w:sz w:val="16"/>
      <w:szCs w:val="16"/>
    </w:rPr>
  </w:style>
  <w:style w:type="paragraph" w:styleId="CommentText">
    <w:name w:val="annotation text"/>
    <w:basedOn w:val="Normal"/>
    <w:link w:val="CommentTextChar"/>
    <w:uiPriority w:val="99"/>
    <w:unhideWhenUsed/>
    <w:rsid w:val="00BE1767"/>
    <w:rPr>
      <w:sz w:val="20"/>
      <w:szCs w:val="20"/>
    </w:rPr>
  </w:style>
  <w:style w:type="character" w:customStyle="1" w:styleId="CommentTextChar">
    <w:name w:val="Comment Text Char"/>
    <w:basedOn w:val="DefaultParagraphFont"/>
    <w:link w:val="CommentText"/>
    <w:uiPriority w:val="99"/>
    <w:rsid w:val="00BE1767"/>
    <w:rPr>
      <w:sz w:val="20"/>
      <w:szCs w:val="20"/>
    </w:rPr>
  </w:style>
  <w:style w:type="paragraph" w:styleId="CommentSubject">
    <w:name w:val="annotation subject"/>
    <w:basedOn w:val="CommentText"/>
    <w:next w:val="CommentText"/>
    <w:link w:val="CommentSubjectChar"/>
    <w:uiPriority w:val="99"/>
    <w:semiHidden/>
    <w:unhideWhenUsed/>
    <w:rsid w:val="00BE1767"/>
    <w:rPr>
      <w:b/>
      <w:bCs/>
    </w:rPr>
  </w:style>
  <w:style w:type="character" w:customStyle="1" w:styleId="CommentSubjectChar">
    <w:name w:val="Comment Subject Char"/>
    <w:basedOn w:val="CommentTextChar"/>
    <w:link w:val="CommentSubject"/>
    <w:uiPriority w:val="99"/>
    <w:semiHidden/>
    <w:rsid w:val="00BE1767"/>
    <w:rPr>
      <w:b/>
      <w:bCs/>
      <w:sz w:val="20"/>
      <w:szCs w:val="20"/>
    </w:rPr>
  </w:style>
  <w:style w:type="paragraph" w:styleId="BalloonText">
    <w:name w:val="Balloon Text"/>
    <w:basedOn w:val="Normal"/>
    <w:link w:val="BalloonTextChar"/>
    <w:uiPriority w:val="99"/>
    <w:semiHidden/>
    <w:unhideWhenUsed/>
    <w:rsid w:val="00E1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21"/>
    <w:rPr>
      <w:rFonts w:ascii="Segoe UI" w:hAnsi="Segoe UI" w:cs="Segoe UI"/>
      <w:sz w:val="18"/>
      <w:szCs w:val="18"/>
    </w:rPr>
  </w:style>
  <w:style w:type="paragraph" w:styleId="Revision">
    <w:name w:val="Revision"/>
    <w:hidden/>
    <w:uiPriority w:val="99"/>
    <w:semiHidden/>
    <w:rsid w:val="00F13CB3"/>
  </w:style>
  <w:style w:type="paragraph" w:customStyle="1" w:styleId="BasicParagraph">
    <w:name w:val="[Basic Paragraph]"/>
    <w:basedOn w:val="Normal"/>
    <w:uiPriority w:val="99"/>
    <w:rsid w:val="00163F6B"/>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9625">
      <w:bodyDiv w:val="1"/>
      <w:marLeft w:val="0"/>
      <w:marRight w:val="0"/>
      <w:marTop w:val="0"/>
      <w:marBottom w:val="0"/>
      <w:divBdr>
        <w:top w:val="none" w:sz="0" w:space="0" w:color="auto"/>
        <w:left w:val="none" w:sz="0" w:space="0" w:color="auto"/>
        <w:bottom w:val="none" w:sz="0" w:space="0" w:color="auto"/>
        <w:right w:val="none" w:sz="0" w:space="0" w:color="auto"/>
      </w:divBdr>
    </w:div>
    <w:div w:id="1137840931">
      <w:bodyDiv w:val="1"/>
      <w:marLeft w:val="0"/>
      <w:marRight w:val="0"/>
      <w:marTop w:val="0"/>
      <w:marBottom w:val="0"/>
      <w:divBdr>
        <w:top w:val="none" w:sz="0" w:space="0" w:color="auto"/>
        <w:left w:val="none" w:sz="0" w:space="0" w:color="auto"/>
        <w:bottom w:val="none" w:sz="0" w:space="0" w:color="auto"/>
        <w:right w:val="none" w:sz="0" w:space="0" w:color="auto"/>
      </w:divBdr>
    </w:div>
    <w:div w:id="1478107097">
      <w:bodyDiv w:val="1"/>
      <w:marLeft w:val="0"/>
      <w:marRight w:val="0"/>
      <w:marTop w:val="0"/>
      <w:marBottom w:val="0"/>
      <w:divBdr>
        <w:top w:val="none" w:sz="0" w:space="0" w:color="auto"/>
        <w:left w:val="none" w:sz="0" w:space="0" w:color="auto"/>
        <w:bottom w:val="none" w:sz="0" w:space="0" w:color="auto"/>
        <w:right w:val="none" w:sz="0" w:space="0" w:color="auto"/>
      </w:divBdr>
    </w:div>
    <w:div w:id="1865944934">
      <w:bodyDiv w:val="1"/>
      <w:marLeft w:val="0"/>
      <w:marRight w:val="0"/>
      <w:marTop w:val="0"/>
      <w:marBottom w:val="0"/>
      <w:divBdr>
        <w:top w:val="none" w:sz="0" w:space="0" w:color="auto"/>
        <w:left w:val="none" w:sz="0" w:space="0" w:color="auto"/>
        <w:bottom w:val="none" w:sz="0" w:space="0" w:color="auto"/>
        <w:right w:val="none" w:sz="0" w:space="0" w:color="auto"/>
      </w:divBdr>
    </w:div>
    <w:div w:id="192783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6BF84-1F3D-4A3D-BE0C-6FE6E5CBAB2E}">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7E430EC4-3150-43A6-AC50-B397DA29A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58A00-F5FD-44BF-99D4-5AC3B1FE8718}">
  <ds:schemaRefs>
    <ds:schemaRef ds:uri="http://schemas.microsoft.com/sharepoint/v3/contenttype/forms"/>
  </ds:schemaRefs>
</ds:datastoreItem>
</file>

<file path=customXml/itemProps4.xml><?xml version="1.0" encoding="utf-8"?>
<ds:datastoreItem xmlns:ds="http://schemas.openxmlformats.org/officeDocument/2006/customXml" ds:itemID="{CA219AE6-9D18-4FAE-8D31-E34159E5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947</Words>
  <Characters>5124</Characters>
  <Application>Microsoft Office Word</Application>
  <DocSecurity>0</DocSecurity>
  <Lines>222</Lines>
  <Paragraphs>79</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Jacqueline McClintock</cp:lastModifiedBy>
  <cp:revision>2</cp:revision>
  <cp:lastPrinted>2024-03-27T12:14:00Z</cp:lastPrinted>
  <dcterms:created xsi:type="dcterms:W3CDTF">2026-05-15T06:38:00Z</dcterms:created>
  <dcterms:modified xsi:type="dcterms:W3CDTF">2026-05-15T06:38:00Z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4690000</vt:r8>
  </property>
  <property fmtid="{D5CDD505-2E9C-101B-9397-08002B2CF9AE}" pid="4" name="MediaServiceImageTags">
    <vt:lpwstr/>
  </property>
</Properties>
</file>