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020B" w14:textId="600123C4" w:rsidR="00367B1E" w:rsidRPr="009467CA" w:rsidRDefault="00367B1E" w:rsidP="00367B1E">
      <w:pPr>
        <w:spacing w:line="288" w:lineRule="auto"/>
        <w:rPr>
          <w:rFonts w:ascii="Verdana" w:eastAsia="Times New Roman" w:hAnsi="Verdana" w:cs="Arial"/>
          <w:b/>
          <w:color w:val="232120"/>
        </w:rPr>
      </w:pPr>
      <w:r w:rsidRPr="009467CA">
        <w:rPr>
          <w:rFonts w:ascii="Verdana" w:hAnsi="Verdana"/>
          <w:noProof/>
          <w:lang w:eastAsia="en-GB"/>
        </w:rPr>
        <w:drawing>
          <wp:inline distT="0" distB="0" distL="0" distR="0" wp14:anchorId="216B8A2F" wp14:editId="65CC0C4F">
            <wp:extent cx="5276850" cy="1186180"/>
            <wp:effectExtent l="0" t="0" r="0" b="0"/>
            <wp:docPr id="1158796110" name="Picture 3" descr="Studio Volume:Corey Watson:Corey Watson CURRENT WORK:27689 - HUMAN RIGHTS Brand Guidelines:PDF:LETTERHEAD HEADER AND FOOTER:Letterhead 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LETTERHEAD HEADER AND FOOTER:Letterhead Header 2.jpg"/>
                    <pic:cNvPicPr>
                      <a:picLocks noChangeAspect="1" noChangeArrowheads="1"/>
                    </pic:cNvPicPr>
                  </pic:nvPicPr>
                  <pic:blipFill>
                    <a:blip r:embed="rId11">
                      <a:extLst>
                        <a:ext uri="{28A0092B-C50C-407E-A947-70E740481C1C}">
                          <a14:useLocalDpi xmlns:a14="http://schemas.microsoft.com/office/drawing/2010/main" val="0"/>
                        </a:ext>
                      </a:extLst>
                    </a:blip>
                    <a:srcRect b="19118"/>
                    <a:stretch>
                      <a:fillRect/>
                    </a:stretch>
                  </pic:blipFill>
                  <pic:spPr bwMode="auto">
                    <a:xfrm>
                      <a:off x="0" y="0"/>
                      <a:ext cx="5276850" cy="1186180"/>
                    </a:xfrm>
                    <a:prstGeom prst="rect">
                      <a:avLst/>
                    </a:prstGeom>
                    <a:noFill/>
                    <a:ln>
                      <a:noFill/>
                    </a:ln>
                  </pic:spPr>
                </pic:pic>
              </a:graphicData>
            </a:graphic>
          </wp:inline>
        </w:drawing>
      </w:r>
    </w:p>
    <w:p w14:paraId="7CD83915" w14:textId="61448732" w:rsidR="00367B1E" w:rsidRPr="009467CA" w:rsidRDefault="00E34E38" w:rsidP="00367B1E">
      <w:pPr>
        <w:spacing w:line="288" w:lineRule="auto"/>
        <w:rPr>
          <w:rFonts w:ascii="Verdana" w:eastAsia="Times New Roman" w:hAnsi="Verdana" w:cs="Arial"/>
          <w:b/>
          <w:color w:val="232120"/>
        </w:rPr>
      </w:pPr>
      <w:r>
        <w:rPr>
          <w:rFonts w:ascii="Verdana" w:eastAsia="Times New Roman" w:hAnsi="Verdana" w:cs="Arial"/>
          <w:b/>
          <w:color w:val="232120"/>
        </w:rPr>
        <w:t>30 June 2025</w:t>
      </w:r>
    </w:p>
    <w:p w14:paraId="0E12D9B6" w14:textId="77777777" w:rsidR="00367B1E" w:rsidRPr="009467CA" w:rsidRDefault="00367B1E" w:rsidP="00367B1E">
      <w:pPr>
        <w:spacing w:line="288" w:lineRule="auto"/>
        <w:rPr>
          <w:rFonts w:ascii="Verdana" w:eastAsia="Times New Roman" w:hAnsi="Verdana" w:cs="Arial"/>
          <w:b/>
          <w:color w:val="232120"/>
        </w:rPr>
      </w:pPr>
    </w:p>
    <w:p w14:paraId="0436D0FF" w14:textId="281C16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2</w:t>
      </w:r>
      <w:r w:rsidR="00222427">
        <w:rPr>
          <w:rFonts w:ascii="Verdana" w:eastAsia="Times New Roman" w:hAnsi="Verdana" w:cs="Arial"/>
          <w:b/>
          <w:bCs/>
          <w:color w:val="77328A"/>
        </w:rPr>
        <w:t>7</w:t>
      </w:r>
      <w:r w:rsidR="00E34E38">
        <w:rPr>
          <w:rFonts w:ascii="Verdana" w:eastAsia="Times New Roman" w:hAnsi="Verdana" w:cs="Arial"/>
          <w:b/>
          <w:bCs/>
          <w:color w:val="77328A"/>
        </w:rPr>
        <w:t>8</w:t>
      </w:r>
      <w:r w:rsidR="00F92851">
        <w:rPr>
          <w:rFonts w:ascii="Verdana" w:eastAsia="Times New Roman" w:hAnsi="Verdana" w:cs="Arial"/>
          <w:b/>
          <w:bCs/>
          <w:color w:val="77328A"/>
        </w:rPr>
        <w:t>th</w:t>
      </w:r>
      <w:r w:rsidRPr="009467CA">
        <w:rPr>
          <w:rFonts w:ascii="Verdana" w:eastAsia="Times New Roman" w:hAnsi="Verdana" w:cs="Arial"/>
          <w:b/>
          <w:bCs/>
          <w:color w:val="77328A"/>
        </w:rPr>
        <w:t xml:space="preserve"> COMMISSION MEETING</w:t>
      </w:r>
    </w:p>
    <w:p w14:paraId="45FC6AC1"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 xml:space="preserve">Held in the Commission’s Offices, </w:t>
      </w:r>
    </w:p>
    <w:p w14:paraId="0D780B10" w14:textId="5F0F1879" w:rsidR="00367B1E"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Alfred House, 19-21 Alfred Street, Belfast, BT2 8ED</w:t>
      </w:r>
    </w:p>
    <w:p w14:paraId="3F2C202D" w14:textId="77777777" w:rsidR="00905367" w:rsidRPr="009467CA" w:rsidRDefault="00905367" w:rsidP="00367B1E">
      <w:pPr>
        <w:widowControl w:val="0"/>
        <w:suppressAutoHyphens/>
        <w:autoSpaceDE w:val="0"/>
        <w:autoSpaceDN w:val="0"/>
        <w:adjustRightInd w:val="0"/>
        <w:spacing w:line="288" w:lineRule="auto"/>
        <w:rPr>
          <w:rFonts w:ascii="Verdana" w:eastAsia="Times New Roman" w:hAnsi="Verdana" w:cs="Arial"/>
          <w:b/>
          <w:bCs/>
          <w:color w:val="77328A"/>
        </w:rPr>
      </w:pPr>
    </w:p>
    <w:p w14:paraId="514D0C99" w14:textId="1FD2B1AE" w:rsidR="00367B1E" w:rsidRPr="002D3D27" w:rsidRDefault="00367B1E" w:rsidP="00367B1E">
      <w:pPr>
        <w:widowControl w:val="0"/>
        <w:suppressAutoHyphens/>
        <w:autoSpaceDE w:val="0"/>
        <w:autoSpaceDN w:val="0"/>
        <w:adjustRightInd w:val="0"/>
        <w:spacing w:line="288" w:lineRule="auto"/>
        <w:ind w:left="2160" w:hanging="2160"/>
        <w:rPr>
          <w:rFonts w:ascii="Verdana" w:eastAsia="Times New Roman" w:hAnsi="Verdana" w:cs="Arial"/>
        </w:rPr>
      </w:pPr>
      <w:r w:rsidRPr="009467CA">
        <w:rPr>
          <w:rFonts w:ascii="Verdana" w:eastAsia="Times New Roman" w:hAnsi="Verdana" w:cs="Arial"/>
          <w:b/>
          <w:color w:val="232120"/>
        </w:rPr>
        <w:t>Present:</w:t>
      </w:r>
      <w:r w:rsidRPr="009467CA">
        <w:rPr>
          <w:rFonts w:ascii="Verdana" w:eastAsia="Times New Roman" w:hAnsi="Verdana" w:cs="Arial"/>
          <w:color w:val="232120"/>
        </w:rPr>
        <w:tab/>
      </w:r>
      <w:r w:rsidR="005D5AA0" w:rsidRPr="002D3D27">
        <w:rPr>
          <w:rFonts w:ascii="Verdana" w:eastAsia="Times New Roman" w:hAnsi="Verdana" w:cs="Arial"/>
        </w:rPr>
        <w:t>David Lavery</w:t>
      </w:r>
      <w:r w:rsidR="0089043D">
        <w:rPr>
          <w:rFonts w:ascii="Verdana" w:eastAsia="Times New Roman" w:hAnsi="Verdana" w:cs="Arial"/>
        </w:rPr>
        <w:t xml:space="preserve"> (acting chair)</w:t>
      </w:r>
    </w:p>
    <w:p w14:paraId="032562C0" w14:textId="3A4BD585" w:rsidR="00C1546E" w:rsidRPr="002D3D27" w:rsidRDefault="00367B1E" w:rsidP="00DF428F">
      <w:pPr>
        <w:widowControl w:val="0"/>
        <w:suppressAutoHyphens/>
        <w:autoSpaceDE w:val="0"/>
        <w:autoSpaceDN w:val="0"/>
        <w:adjustRightInd w:val="0"/>
        <w:spacing w:line="288" w:lineRule="auto"/>
        <w:ind w:left="2160"/>
        <w:rPr>
          <w:rFonts w:ascii="Verdana" w:eastAsia="Times New Roman" w:hAnsi="Verdana" w:cs="Arial"/>
        </w:rPr>
      </w:pPr>
      <w:r w:rsidRPr="002D3D27">
        <w:rPr>
          <w:rFonts w:ascii="Verdana" w:eastAsia="Times New Roman" w:hAnsi="Verdana" w:cs="Arial"/>
        </w:rPr>
        <w:t>Helen Henderson</w:t>
      </w:r>
      <w:r w:rsidR="00FD5B8C" w:rsidRPr="002D3D27">
        <w:rPr>
          <w:rFonts w:ascii="Verdana" w:eastAsia="Times New Roman" w:hAnsi="Verdana" w:cs="Arial"/>
        </w:rPr>
        <w:t xml:space="preserve"> (online)</w:t>
      </w:r>
      <w:r w:rsidR="005A6A6E" w:rsidRPr="002D3D27">
        <w:rPr>
          <w:rFonts w:ascii="Verdana" w:eastAsia="Times New Roman" w:hAnsi="Verdana" w:cs="Arial"/>
        </w:rPr>
        <w:t xml:space="preserve"> </w:t>
      </w:r>
    </w:p>
    <w:p w14:paraId="18A683C7" w14:textId="6207C72A" w:rsidR="00715828" w:rsidRPr="002D3D27" w:rsidRDefault="009467CA" w:rsidP="00EA7B4B">
      <w:pPr>
        <w:widowControl w:val="0"/>
        <w:suppressAutoHyphens/>
        <w:autoSpaceDE w:val="0"/>
        <w:autoSpaceDN w:val="0"/>
        <w:adjustRightInd w:val="0"/>
        <w:spacing w:line="288" w:lineRule="auto"/>
        <w:ind w:left="1440" w:firstLine="720"/>
        <w:rPr>
          <w:rFonts w:ascii="Verdana" w:eastAsia="Times New Roman" w:hAnsi="Verdana" w:cs="Arial"/>
        </w:rPr>
      </w:pPr>
      <w:r w:rsidRPr="002D3D27">
        <w:rPr>
          <w:rFonts w:ascii="Verdana" w:eastAsia="Times New Roman" w:hAnsi="Verdana" w:cs="Arial"/>
        </w:rPr>
        <w:t>Mairead Holder</w:t>
      </w:r>
      <w:r w:rsidR="007C3172" w:rsidRPr="002D3D27">
        <w:rPr>
          <w:rFonts w:ascii="Verdana" w:eastAsia="Times New Roman" w:hAnsi="Verdana" w:cs="Arial"/>
        </w:rPr>
        <w:t xml:space="preserve"> (online)</w:t>
      </w:r>
    </w:p>
    <w:p w14:paraId="6F57DBD6" w14:textId="768EDAC3" w:rsidR="00F92851" w:rsidRPr="002D3D27" w:rsidRDefault="00F92851" w:rsidP="00367B1E">
      <w:pPr>
        <w:widowControl w:val="0"/>
        <w:suppressAutoHyphens/>
        <w:autoSpaceDE w:val="0"/>
        <w:autoSpaceDN w:val="0"/>
        <w:adjustRightInd w:val="0"/>
        <w:spacing w:line="288" w:lineRule="auto"/>
        <w:ind w:left="1440" w:firstLine="720"/>
        <w:rPr>
          <w:rFonts w:ascii="Verdana" w:eastAsia="Times New Roman" w:hAnsi="Verdana" w:cs="Arial"/>
        </w:rPr>
      </w:pPr>
      <w:r w:rsidRPr="002D3D27">
        <w:rPr>
          <w:rFonts w:ascii="Verdana" w:eastAsia="Times New Roman" w:hAnsi="Verdana" w:cs="Arial"/>
        </w:rPr>
        <w:t>Stephen White</w:t>
      </w:r>
      <w:r w:rsidR="007C3172" w:rsidRPr="002D3D27">
        <w:rPr>
          <w:rFonts w:ascii="Verdana" w:eastAsia="Times New Roman" w:hAnsi="Verdana" w:cs="Arial"/>
        </w:rPr>
        <w:t xml:space="preserve"> (online)</w:t>
      </w:r>
    </w:p>
    <w:p w14:paraId="1943E7E7" w14:textId="1CB2F026" w:rsidR="005F6CB1" w:rsidRPr="002D3D27" w:rsidRDefault="005F6CB1" w:rsidP="00367B1E">
      <w:pPr>
        <w:widowControl w:val="0"/>
        <w:suppressAutoHyphens/>
        <w:autoSpaceDE w:val="0"/>
        <w:autoSpaceDN w:val="0"/>
        <w:adjustRightInd w:val="0"/>
        <w:spacing w:line="288" w:lineRule="auto"/>
        <w:ind w:left="1440" w:firstLine="720"/>
        <w:rPr>
          <w:rFonts w:ascii="Verdana" w:eastAsia="Times New Roman" w:hAnsi="Verdana" w:cs="Arial"/>
        </w:rPr>
      </w:pPr>
      <w:r w:rsidRPr="002D3D27">
        <w:rPr>
          <w:rFonts w:ascii="Verdana" w:eastAsia="Times New Roman" w:hAnsi="Verdana" w:cs="Arial"/>
        </w:rPr>
        <w:t>Jonathan Lavery (online)</w:t>
      </w:r>
    </w:p>
    <w:p w14:paraId="277E1B2B" w14:textId="3024814D" w:rsidR="00F92851" w:rsidRPr="002D3D27" w:rsidRDefault="008D1584" w:rsidP="00367B1E">
      <w:pPr>
        <w:widowControl w:val="0"/>
        <w:suppressAutoHyphens/>
        <w:autoSpaceDE w:val="0"/>
        <w:autoSpaceDN w:val="0"/>
        <w:adjustRightInd w:val="0"/>
        <w:spacing w:line="288" w:lineRule="auto"/>
        <w:ind w:left="1440" w:firstLine="720"/>
        <w:rPr>
          <w:rFonts w:ascii="Verdana" w:eastAsia="Times New Roman" w:hAnsi="Verdana" w:cs="Arial"/>
        </w:rPr>
      </w:pPr>
      <w:r w:rsidRPr="002D3D27">
        <w:rPr>
          <w:rFonts w:ascii="Verdana" w:eastAsia="Times New Roman" w:hAnsi="Verdana" w:cs="Arial"/>
        </w:rPr>
        <w:t>Justin Kouame</w:t>
      </w:r>
    </w:p>
    <w:p w14:paraId="6D8D041B"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color w:val="232120"/>
        </w:rPr>
      </w:pPr>
      <w:r w:rsidRPr="009467CA">
        <w:rPr>
          <w:rFonts w:ascii="Verdana" w:eastAsia="Times New Roman" w:hAnsi="Verdana" w:cs="Arial"/>
          <w:color w:val="232120"/>
        </w:rPr>
        <w:tab/>
      </w:r>
      <w:r w:rsidRPr="009467CA">
        <w:rPr>
          <w:rFonts w:ascii="Verdana" w:eastAsia="Times New Roman" w:hAnsi="Verdana" w:cs="Arial"/>
          <w:color w:val="232120"/>
        </w:rPr>
        <w:tab/>
      </w:r>
      <w:r w:rsidRPr="009467CA">
        <w:rPr>
          <w:rFonts w:ascii="Verdana" w:eastAsia="Times New Roman" w:hAnsi="Verdana" w:cs="Arial"/>
          <w:color w:val="232120"/>
        </w:rPr>
        <w:tab/>
        <w:t xml:space="preserve"> </w:t>
      </w:r>
    </w:p>
    <w:p w14:paraId="7832F088" w14:textId="07908A29" w:rsidR="00367B1E" w:rsidRDefault="00367B1E" w:rsidP="007B4F12">
      <w:pPr>
        <w:widowControl w:val="0"/>
        <w:suppressAutoHyphens/>
        <w:autoSpaceDE w:val="0"/>
        <w:autoSpaceDN w:val="0"/>
        <w:adjustRightInd w:val="0"/>
        <w:spacing w:line="288" w:lineRule="auto"/>
        <w:ind w:left="2160" w:hanging="2160"/>
        <w:rPr>
          <w:rFonts w:ascii="Verdana" w:eastAsia="Times New Roman" w:hAnsi="Verdana" w:cs="Arial"/>
        </w:rPr>
      </w:pPr>
      <w:r w:rsidRPr="009467CA">
        <w:rPr>
          <w:rFonts w:ascii="Verdana" w:eastAsia="Times New Roman" w:hAnsi="Verdana" w:cs="Arial"/>
          <w:b/>
          <w:color w:val="232120"/>
        </w:rPr>
        <w:t>In attendance:</w:t>
      </w:r>
      <w:r w:rsidRPr="009467CA">
        <w:rPr>
          <w:rFonts w:ascii="Verdana" w:eastAsia="Times New Roman" w:hAnsi="Verdana" w:cs="Arial"/>
          <w:color w:val="232120"/>
        </w:rPr>
        <w:tab/>
      </w:r>
      <w:r w:rsidRPr="002D3D27">
        <w:rPr>
          <w:rFonts w:ascii="Verdana" w:eastAsia="Times New Roman" w:hAnsi="Verdana" w:cs="Arial"/>
        </w:rPr>
        <w:t xml:space="preserve">David Russell, Chief Executive </w:t>
      </w:r>
    </w:p>
    <w:p w14:paraId="6030F998" w14:textId="377C801F" w:rsidR="0089043D" w:rsidRPr="002D3D27" w:rsidRDefault="0089043D" w:rsidP="0089043D">
      <w:pPr>
        <w:widowControl w:val="0"/>
        <w:suppressAutoHyphens/>
        <w:autoSpaceDE w:val="0"/>
        <w:autoSpaceDN w:val="0"/>
        <w:adjustRightInd w:val="0"/>
        <w:spacing w:line="288" w:lineRule="auto"/>
        <w:ind w:left="2160"/>
        <w:rPr>
          <w:rFonts w:ascii="Verdana" w:eastAsia="Times New Roman" w:hAnsi="Verdana" w:cs="Arial"/>
        </w:rPr>
      </w:pPr>
      <w:r w:rsidRPr="002D3D27">
        <w:rPr>
          <w:rFonts w:ascii="Verdana" w:eastAsia="Times New Roman" w:hAnsi="Verdana" w:cs="Arial"/>
        </w:rPr>
        <w:t>Lorraine Hamill, Director (Finance, Personnel and Corporate Services)</w:t>
      </w:r>
    </w:p>
    <w:p w14:paraId="01CEB96B" w14:textId="77777777" w:rsidR="0089043D" w:rsidRDefault="0089043D" w:rsidP="0089043D">
      <w:pPr>
        <w:widowControl w:val="0"/>
        <w:suppressAutoHyphens/>
        <w:autoSpaceDE w:val="0"/>
        <w:autoSpaceDN w:val="0"/>
        <w:adjustRightInd w:val="0"/>
        <w:spacing w:line="288" w:lineRule="auto"/>
        <w:ind w:left="2160"/>
        <w:rPr>
          <w:rFonts w:ascii="Verdana" w:eastAsia="Times New Roman" w:hAnsi="Verdana" w:cs="Arial"/>
        </w:rPr>
      </w:pPr>
      <w:r w:rsidRPr="002D3D27">
        <w:rPr>
          <w:rFonts w:ascii="Verdana" w:eastAsia="Times New Roman" w:hAnsi="Verdana" w:cs="Arial"/>
        </w:rPr>
        <w:t>Eilis Haughey (Director, Human Rights after EU withdrawal) (online)</w:t>
      </w:r>
    </w:p>
    <w:p w14:paraId="5542926F" w14:textId="18C4FF5D" w:rsidR="00367B1E" w:rsidRDefault="00367B1E" w:rsidP="00367B1E">
      <w:pPr>
        <w:widowControl w:val="0"/>
        <w:suppressAutoHyphens/>
        <w:autoSpaceDE w:val="0"/>
        <w:autoSpaceDN w:val="0"/>
        <w:adjustRightInd w:val="0"/>
        <w:spacing w:line="288" w:lineRule="auto"/>
        <w:ind w:left="1440" w:firstLine="720"/>
        <w:rPr>
          <w:rFonts w:ascii="Verdana" w:eastAsia="Times New Roman" w:hAnsi="Verdana" w:cs="Arial"/>
        </w:rPr>
      </w:pPr>
      <w:r w:rsidRPr="002D3D27">
        <w:rPr>
          <w:rFonts w:ascii="Verdana" w:eastAsia="Times New Roman" w:hAnsi="Verdana" w:cs="Arial"/>
        </w:rPr>
        <w:t xml:space="preserve">Claire Martin, Director (Engagement and </w:t>
      </w:r>
      <w:r w:rsidRPr="002D3D27">
        <w:rPr>
          <w:rFonts w:ascii="Verdana" w:eastAsia="Times New Roman" w:hAnsi="Verdana" w:cs="Arial"/>
        </w:rPr>
        <w:tab/>
        <w:t xml:space="preserve">Communications) </w:t>
      </w:r>
    </w:p>
    <w:p w14:paraId="698450E2" w14:textId="77777777" w:rsidR="0089043D" w:rsidRPr="002D3D27" w:rsidRDefault="0089043D" w:rsidP="0089043D">
      <w:pPr>
        <w:widowControl w:val="0"/>
        <w:suppressAutoHyphens/>
        <w:autoSpaceDE w:val="0"/>
        <w:autoSpaceDN w:val="0"/>
        <w:adjustRightInd w:val="0"/>
        <w:spacing w:line="288" w:lineRule="auto"/>
        <w:ind w:left="2160"/>
        <w:rPr>
          <w:rFonts w:ascii="Verdana" w:eastAsia="Times New Roman" w:hAnsi="Verdana" w:cs="Arial"/>
        </w:rPr>
      </w:pPr>
      <w:r w:rsidRPr="002D3D27">
        <w:rPr>
          <w:rFonts w:ascii="Verdana" w:eastAsia="Times New Roman" w:hAnsi="Verdana" w:cs="Arial"/>
        </w:rPr>
        <w:t>Jhoanna Sto Domingo (Personal secretary to the Chief Commissioner)</w:t>
      </w:r>
    </w:p>
    <w:p w14:paraId="3B9D9F17" w14:textId="0B4129B8" w:rsidR="00C36A28" w:rsidRPr="002D3D27" w:rsidRDefault="00034D83" w:rsidP="00367B1E">
      <w:pPr>
        <w:widowControl w:val="0"/>
        <w:suppressAutoHyphens/>
        <w:autoSpaceDE w:val="0"/>
        <w:autoSpaceDN w:val="0"/>
        <w:adjustRightInd w:val="0"/>
        <w:spacing w:line="288" w:lineRule="auto"/>
        <w:ind w:left="2160"/>
        <w:rPr>
          <w:rFonts w:ascii="Verdana" w:eastAsia="Times New Roman" w:hAnsi="Verdana" w:cs="Arial"/>
        </w:rPr>
      </w:pPr>
      <w:r w:rsidRPr="002D3D27">
        <w:rPr>
          <w:rFonts w:ascii="Verdana" w:eastAsia="Times New Roman" w:hAnsi="Verdana" w:cs="Arial"/>
        </w:rPr>
        <w:t>Darren Veighey (Administrati</w:t>
      </w:r>
      <w:r w:rsidR="0089043D">
        <w:rPr>
          <w:rFonts w:ascii="Verdana" w:eastAsia="Times New Roman" w:hAnsi="Verdana" w:cs="Arial"/>
        </w:rPr>
        <w:t>ve Officer</w:t>
      </w:r>
      <w:r w:rsidRPr="002D3D27">
        <w:rPr>
          <w:rFonts w:ascii="Verdana" w:eastAsia="Times New Roman" w:hAnsi="Verdana" w:cs="Arial"/>
        </w:rPr>
        <w:t>)</w:t>
      </w:r>
    </w:p>
    <w:p w14:paraId="75F001BF" w14:textId="67E95865" w:rsidR="000679EA" w:rsidRDefault="000679EA" w:rsidP="008D1584">
      <w:pPr>
        <w:widowControl w:val="0"/>
        <w:suppressAutoHyphens/>
        <w:autoSpaceDE w:val="0"/>
        <w:autoSpaceDN w:val="0"/>
        <w:adjustRightInd w:val="0"/>
        <w:spacing w:line="288" w:lineRule="auto"/>
        <w:ind w:left="2160"/>
        <w:rPr>
          <w:rFonts w:ascii="Verdana" w:eastAsia="Times New Roman" w:hAnsi="Verdana" w:cs="Arial"/>
        </w:rPr>
      </w:pPr>
      <w:r>
        <w:rPr>
          <w:rFonts w:ascii="Verdana" w:eastAsia="Times New Roman" w:hAnsi="Verdana" w:cs="Arial"/>
        </w:rPr>
        <w:t>Htaik Win</w:t>
      </w:r>
      <w:r w:rsidR="0089043D">
        <w:rPr>
          <w:rFonts w:ascii="Verdana" w:eastAsia="Times New Roman" w:hAnsi="Verdana" w:cs="Arial"/>
        </w:rPr>
        <w:t>,</w:t>
      </w:r>
      <w:r w:rsidR="004F17BD">
        <w:rPr>
          <w:rFonts w:ascii="Verdana" w:eastAsia="Times New Roman" w:hAnsi="Verdana" w:cs="Arial"/>
        </w:rPr>
        <w:t xml:space="preserve"> Solicitor</w:t>
      </w:r>
      <w:r w:rsidR="0089043D">
        <w:rPr>
          <w:rFonts w:ascii="Verdana" w:eastAsia="Times New Roman" w:hAnsi="Verdana" w:cs="Arial"/>
        </w:rPr>
        <w:t xml:space="preserve"> (</w:t>
      </w:r>
      <w:r w:rsidR="004F17BD">
        <w:rPr>
          <w:rFonts w:ascii="Verdana" w:eastAsia="Times New Roman" w:hAnsi="Verdana" w:cs="Arial"/>
        </w:rPr>
        <w:t xml:space="preserve">Legal </w:t>
      </w:r>
      <w:r w:rsidR="0089043D">
        <w:rPr>
          <w:rFonts w:ascii="Verdana" w:eastAsia="Times New Roman" w:hAnsi="Verdana" w:cs="Arial"/>
        </w:rPr>
        <w:t>and</w:t>
      </w:r>
      <w:r w:rsidR="004F17BD">
        <w:rPr>
          <w:rFonts w:ascii="Verdana" w:eastAsia="Times New Roman" w:hAnsi="Verdana" w:cs="Arial"/>
        </w:rPr>
        <w:t xml:space="preserve"> Research</w:t>
      </w:r>
      <w:r w:rsidR="0089043D">
        <w:rPr>
          <w:rFonts w:ascii="Verdana" w:eastAsia="Times New Roman" w:hAnsi="Verdana" w:cs="Arial"/>
        </w:rPr>
        <w:t xml:space="preserve"> Officer</w:t>
      </w:r>
      <w:r w:rsidR="004F17BD">
        <w:rPr>
          <w:rFonts w:ascii="Verdana" w:eastAsia="Times New Roman" w:hAnsi="Verdana" w:cs="Arial"/>
        </w:rPr>
        <w:t>)</w:t>
      </w:r>
      <w:r w:rsidR="006A16D9">
        <w:rPr>
          <w:rFonts w:ascii="Verdana" w:eastAsia="Times New Roman" w:hAnsi="Verdana" w:cs="Arial"/>
        </w:rPr>
        <w:t xml:space="preserve"> (Agenda Item 9)</w:t>
      </w:r>
    </w:p>
    <w:p w14:paraId="268C4C3D" w14:textId="32C7D5FD" w:rsidR="00ED500D" w:rsidRDefault="00ED500D" w:rsidP="008D1584">
      <w:pPr>
        <w:widowControl w:val="0"/>
        <w:suppressAutoHyphens/>
        <w:autoSpaceDE w:val="0"/>
        <w:autoSpaceDN w:val="0"/>
        <w:adjustRightInd w:val="0"/>
        <w:spacing w:line="288" w:lineRule="auto"/>
        <w:ind w:left="2160"/>
        <w:rPr>
          <w:rFonts w:ascii="Verdana" w:eastAsia="Times New Roman" w:hAnsi="Verdana" w:cs="Arial"/>
        </w:rPr>
      </w:pPr>
      <w:r>
        <w:rPr>
          <w:rFonts w:ascii="Verdana" w:eastAsia="Times New Roman" w:hAnsi="Verdana" w:cs="Arial"/>
        </w:rPr>
        <w:t>Hannah Russell (</w:t>
      </w:r>
      <w:r w:rsidR="00015FE1">
        <w:rPr>
          <w:rFonts w:ascii="Verdana" w:eastAsia="Times New Roman" w:hAnsi="Verdana" w:cs="Arial"/>
        </w:rPr>
        <w:t xml:space="preserve">Senior Policy </w:t>
      </w:r>
      <w:r w:rsidR="0089043D">
        <w:rPr>
          <w:rFonts w:ascii="Verdana" w:eastAsia="Times New Roman" w:hAnsi="Verdana" w:cs="Arial"/>
        </w:rPr>
        <w:t>and</w:t>
      </w:r>
      <w:r w:rsidR="00015FE1">
        <w:rPr>
          <w:rFonts w:ascii="Verdana" w:eastAsia="Times New Roman" w:hAnsi="Verdana" w:cs="Arial"/>
        </w:rPr>
        <w:t xml:space="preserve"> Research Officer)</w:t>
      </w:r>
      <w:r w:rsidR="00BC2E14">
        <w:rPr>
          <w:rFonts w:ascii="Verdana" w:eastAsia="Times New Roman" w:hAnsi="Verdana" w:cs="Arial"/>
        </w:rPr>
        <w:t xml:space="preserve"> (Agenda Item 10)</w:t>
      </w:r>
    </w:p>
    <w:p w14:paraId="4135CB91" w14:textId="5C484516" w:rsidR="001F1B73" w:rsidRPr="002D3D27" w:rsidRDefault="001F1B73" w:rsidP="008D1584">
      <w:pPr>
        <w:widowControl w:val="0"/>
        <w:suppressAutoHyphens/>
        <w:autoSpaceDE w:val="0"/>
        <w:autoSpaceDN w:val="0"/>
        <w:adjustRightInd w:val="0"/>
        <w:spacing w:line="288" w:lineRule="auto"/>
        <w:ind w:left="2160"/>
        <w:rPr>
          <w:rFonts w:ascii="Verdana" w:eastAsia="Times New Roman" w:hAnsi="Verdana" w:cs="Arial"/>
        </w:rPr>
      </w:pPr>
      <w:r>
        <w:rPr>
          <w:rFonts w:ascii="Verdana" w:eastAsia="Times New Roman" w:hAnsi="Verdana" w:cs="Arial"/>
        </w:rPr>
        <w:t>Emma Osborne (</w:t>
      </w:r>
      <w:r w:rsidR="00871806">
        <w:rPr>
          <w:rFonts w:ascii="Verdana" w:eastAsia="Times New Roman" w:hAnsi="Verdana" w:cs="Arial"/>
        </w:rPr>
        <w:t xml:space="preserve">Policy </w:t>
      </w:r>
      <w:r w:rsidR="0089043D">
        <w:rPr>
          <w:rFonts w:ascii="Verdana" w:eastAsia="Times New Roman" w:hAnsi="Verdana" w:cs="Arial"/>
        </w:rPr>
        <w:t>and</w:t>
      </w:r>
      <w:r w:rsidR="00871806">
        <w:rPr>
          <w:rFonts w:ascii="Verdana" w:eastAsia="Times New Roman" w:hAnsi="Verdana" w:cs="Arial"/>
        </w:rPr>
        <w:t xml:space="preserve"> Research Officer)</w:t>
      </w:r>
      <w:r w:rsidR="00BC2E14">
        <w:rPr>
          <w:rFonts w:ascii="Verdana" w:eastAsia="Times New Roman" w:hAnsi="Verdana" w:cs="Arial"/>
        </w:rPr>
        <w:t xml:space="preserve"> (Agenda Item 11)</w:t>
      </w:r>
    </w:p>
    <w:p w14:paraId="6CF76878"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color w:val="232120"/>
        </w:rPr>
      </w:pPr>
    </w:p>
    <w:p w14:paraId="24AE86E0" w14:textId="31826031" w:rsidR="00CA4B77" w:rsidRPr="009467CA" w:rsidRDefault="00367B1E" w:rsidP="0089043D">
      <w:pPr>
        <w:widowControl w:val="0"/>
        <w:suppressAutoHyphens/>
        <w:autoSpaceDE w:val="0"/>
        <w:autoSpaceDN w:val="0"/>
        <w:adjustRightInd w:val="0"/>
        <w:spacing w:line="288" w:lineRule="auto"/>
        <w:rPr>
          <w:rFonts w:ascii="Verdana" w:eastAsia="Times New Roman" w:hAnsi="Verdana" w:cs="Arial"/>
          <w:color w:val="232120"/>
        </w:rPr>
      </w:pPr>
      <w:r w:rsidRPr="00B43622">
        <w:rPr>
          <w:rFonts w:ascii="Verdana" w:eastAsia="Times New Roman" w:hAnsi="Verdana" w:cs="Arial"/>
          <w:b/>
          <w:bCs/>
          <w:color w:val="232120"/>
        </w:rPr>
        <w:t>Apologies:</w:t>
      </w:r>
      <w:r w:rsidRPr="009467CA">
        <w:rPr>
          <w:rFonts w:ascii="Verdana" w:eastAsia="Times New Roman" w:hAnsi="Verdana" w:cs="Arial"/>
          <w:color w:val="232120"/>
        </w:rPr>
        <w:tab/>
      </w:r>
      <w:r w:rsidRPr="009467CA">
        <w:rPr>
          <w:rFonts w:ascii="Verdana" w:eastAsia="Times New Roman" w:hAnsi="Verdana" w:cs="Arial"/>
          <w:color w:val="232120"/>
        </w:rPr>
        <w:tab/>
      </w:r>
      <w:r w:rsidR="000E22BF">
        <w:rPr>
          <w:rFonts w:ascii="Verdana" w:eastAsia="Times New Roman" w:hAnsi="Verdana" w:cs="Arial"/>
          <w:color w:val="232120"/>
        </w:rPr>
        <w:t>Alyson Kilpatrick</w:t>
      </w:r>
      <w:r w:rsidR="00600F3E">
        <w:rPr>
          <w:rFonts w:ascii="Verdana" w:eastAsia="Times New Roman" w:hAnsi="Verdana" w:cs="Arial"/>
          <w:color w:val="232120"/>
        </w:rPr>
        <w:t>, Chief Commissioner</w:t>
      </w:r>
    </w:p>
    <w:p w14:paraId="39A99A24" w14:textId="5678F8FE" w:rsidR="00066760" w:rsidRPr="009467CA" w:rsidRDefault="00066760" w:rsidP="00F92851">
      <w:pPr>
        <w:widowControl w:val="0"/>
        <w:suppressAutoHyphens/>
        <w:autoSpaceDE w:val="0"/>
        <w:autoSpaceDN w:val="0"/>
        <w:adjustRightInd w:val="0"/>
        <w:spacing w:line="288" w:lineRule="auto"/>
        <w:rPr>
          <w:rFonts w:ascii="Verdana" w:eastAsia="Times New Roman" w:hAnsi="Verdana" w:cs="Arial"/>
          <w:color w:val="232120"/>
        </w:rPr>
      </w:pPr>
    </w:p>
    <w:p w14:paraId="75163BFE" w14:textId="5CD33DE2" w:rsidR="00DF428F" w:rsidRDefault="00DF428F" w:rsidP="00367B1E">
      <w:pPr>
        <w:rPr>
          <w:rFonts w:ascii="Verdana" w:hAnsi="Verdana"/>
        </w:rPr>
      </w:pPr>
    </w:p>
    <w:p w14:paraId="3D69732F" w14:textId="77777777" w:rsidR="00367B1E" w:rsidRPr="009467CA" w:rsidRDefault="00367B1E" w:rsidP="00367B1E">
      <w:pPr>
        <w:rPr>
          <w:rFonts w:ascii="Verdana" w:hAnsi="Verdana"/>
        </w:rPr>
      </w:pPr>
    </w:p>
    <w:p w14:paraId="1174B50F" w14:textId="3B093EFC" w:rsidR="00367B1E" w:rsidRPr="009467CA" w:rsidRDefault="00367B1E" w:rsidP="00637B97">
      <w:pPr>
        <w:pStyle w:val="BasicParagraph"/>
        <w:numPr>
          <w:ilvl w:val="0"/>
          <w:numId w:val="1"/>
        </w:numPr>
        <w:suppressAutoHyphens/>
        <w:rPr>
          <w:rFonts w:ascii="Verdana" w:hAnsi="Verdana" w:cs="Arial"/>
          <w:b/>
          <w:color w:val="77328A"/>
        </w:rPr>
      </w:pPr>
      <w:bookmarkStart w:id="0" w:name="_Hlk152834319"/>
      <w:r w:rsidRPr="009467CA">
        <w:rPr>
          <w:rFonts w:ascii="Verdana" w:hAnsi="Verdana" w:cs="Arial"/>
          <w:b/>
          <w:color w:val="77328A"/>
        </w:rPr>
        <w:lastRenderedPageBreak/>
        <w:t>Apologies and Declarations of Interest</w:t>
      </w:r>
      <w:bookmarkEnd w:id="0"/>
      <w:r w:rsidRPr="009467CA">
        <w:rPr>
          <w:rFonts w:ascii="Verdana" w:hAnsi="Verdana"/>
        </w:rPr>
        <w:br/>
      </w:r>
    </w:p>
    <w:p w14:paraId="4B8E7C10" w14:textId="5DABC74F" w:rsidR="00B86AC3" w:rsidRPr="001B689C" w:rsidRDefault="00BC1481" w:rsidP="00B17A47">
      <w:pPr>
        <w:pStyle w:val="ListParagraph"/>
        <w:numPr>
          <w:ilvl w:val="1"/>
          <w:numId w:val="1"/>
        </w:numPr>
        <w:spacing w:after="0" w:line="240" w:lineRule="auto"/>
        <w:rPr>
          <w:rFonts w:ascii="Verdana" w:hAnsi="Verdana"/>
        </w:rPr>
      </w:pPr>
      <w:r>
        <w:rPr>
          <w:rFonts w:ascii="Verdana" w:hAnsi="Verdana"/>
          <w:sz w:val="24"/>
          <w:szCs w:val="24"/>
        </w:rPr>
        <w:t>A</w:t>
      </w:r>
      <w:r w:rsidR="00D74C42" w:rsidRPr="001B689C">
        <w:rPr>
          <w:rFonts w:ascii="Verdana" w:hAnsi="Verdana"/>
          <w:sz w:val="24"/>
          <w:szCs w:val="24"/>
        </w:rPr>
        <w:t>p</w:t>
      </w:r>
      <w:r w:rsidR="001B689C" w:rsidRPr="001B689C">
        <w:rPr>
          <w:rFonts w:ascii="Verdana" w:hAnsi="Verdana"/>
          <w:sz w:val="24"/>
          <w:szCs w:val="24"/>
        </w:rPr>
        <w:t>ology f</w:t>
      </w:r>
      <w:r w:rsidR="0089043D">
        <w:rPr>
          <w:rFonts w:ascii="Verdana" w:hAnsi="Verdana"/>
          <w:sz w:val="24"/>
          <w:szCs w:val="24"/>
        </w:rPr>
        <w:t>rom</w:t>
      </w:r>
      <w:r w:rsidR="00600F3E">
        <w:rPr>
          <w:rFonts w:ascii="Verdana" w:hAnsi="Verdana"/>
          <w:sz w:val="24"/>
          <w:szCs w:val="24"/>
        </w:rPr>
        <w:t xml:space="preserve"> the</w:t>
      </w:r>
      <w:r w:rsidR="001B689C" w:rsidRPr="001B689C">
        <w:rPr>
          <w:rFonts w:ascii="Verdana" w:hAnsi="Verdana"/>
          <w:sz w:val="24"/>
          <w:szCs w:val="24"/>
        </w:rPr>
        <w:t xml:space="preserve"> </w:t>
      </w:r>
      <w:r w:rsidR="00A15353">
        <w:rPr>
          <w:rFonts w:ascii="Verdana" w:hAnsi="Verdana"/>
          <w:sz w:val="24"/>
          <w:szCs w:val="24"/>
        </w:rPr>
        <w:t>Chief Commissioner</w:t>
      </w:r>
      <w:r w:rsidR="001B689C" w:rsidRPr="001B689C">
        <w:rPr>
          <w:rFonts w:ascii="Verdana" w:hAnsi="Verdana"/>
          <w:sz w:val="24"/>
          <w:szCs w:val="24"/>
        </w:rPr>
        <w:t xml:space="preserve"> </w:t>
      </w:r>
      <w:r w:rsidR="00A15353">
        <w:rPr>
          <w:rFonts w:ascii="Verdana" w:hAnsi="Verdana"/>
          <w:sz w:val="24"/>
          <w:szCs w:val="24"/>
        </w:rPr>
        <w:t>Alyson Kilpatrick</w:t>
      </w:r>
      <w:r w:rsidR="00F92851" w:rsidRPr="001B689C">
        <w:rPr>
          <w:rFonts w:ascii="Verdana" w:hAnsi="Verdana"/>
          <w:sz w:val="24"/>
          <w:szCs w:val="24"/>
        </w:rPr>
        <w:t>.</w:t>
      </w:r>
    </w:p>
    <w:p w14:paraId="6CA3E550" w14:textId="77777777" w:rsidR="00B86AC3" w:rsidRPr="009467CA" w:rsidRDefault="00B86AC3" w:rsidP="00B86AC3">
      <w:pPr>
        <w:ind w:left="720"/>
        <w:rPr>
          <w:rFonts w:ascii="Verdana" w:hAnsi="Verdana"/>
        </w:rPr>
      </w:pPr>
    </w:p>
    <w:p w14:paraId="0FFF9FE9" w14:textId="41DE2767" w:rsidR="00367B1E" w:rsidRPr="009467CA" w:rsidRDefault="00367B1E" w:rsidP="00367B1E">
      <w:pPr>
        <w:ind w:left="720"/>
        <w:rPr>
          <w:rFonts w:ascii="Verdana" w:hAnsi="Verdana"/>
        </w:rPr>
      </w:pPr>
      <w:r w:rsidRPr="009467CA">
        <w:rPr>
          <w:rFonts w:ascii="Verdana" w:hAnsi="Verdana"/>
        </w:rPr>
        <w:t>1.</w:t>
      </w:r>
      <w:r w:rsidR="002870CA">
        <w:rPr>
          <w:rFonts w:ascii="Verdana" w:hAnsi="Verdana"/>
        </w:rPr>
        <w:t>2</w:t>
      </w:r>
      <w:r w:rsidRPr="009467CA">
        <w:rPr>
          <w:rFonts w:ascii="Verdana" w:hAnsi="Verdana"/>
        </w:rPr>
        <w:tab/>
        <w:t>There were no</w:t>
      </w:r>
      <w:r w:rsidR="000D1D01">
        <w:rPr>
          <w:rFonts w:ascii="Verdana" w:hAnsi="Verdana"/>
        </w:rPr>
        <w:t xml:space="preserve"> </w:t>
      </w:r>
      <w:r w:rsidRPr="009467CA">
        <w:rPr>
          <w:rFonts w:ascii="Verdana" w:hAnsi="Verdana"/>
        </w:rPr>
        <w:t>declarations of interest.</w:t>
      </w:r>
    </w:p>
    <w:p w14:paraId="5CA671C1" w14:textId="77777777" w:rsidR="00367B1E" w:rsidRPr="009467CA" w:rsidRDefault="00367B1E" w:rsidP="00367B1E">
      <w:pPr>
        <w:rPr>
          <w:rFonts w:ascii="Verdana" w:hAnsi="Verdana"/>
        </w:rPr>
      </w:pPr>
    </w:p>
    <w:p w14:paraId="7866D738" w14:textId="77777777" w:rsidR="00367B1E" w:rsidRPr="00637B97" w:rsidRDefault="00367B1E" w:rsidP="00367B1E">
      <w:pPr>
        <w:rPr>
          <w:rFonts w:ascii="Verdana" w:hAnsi="Verdana"/>
        </w:rPr>
      </w:pPr>
    </w:p>
    <w:p w14:paraId="7E07E64B" w14:textId="07D7654B" w:rsidR="00367B1E" w:rsidRPr="00637B97" w:rsidRDefault="00367B1E" w:rsidP="001651F0">
      <w:pPr>
        <w:pStyle w:val="ListParagraph"/>
        <w:numPr>
          <w:ilvl w:val="0"/>
          <w:numId w:val="1"/>
        </w:numPr>
        <w:rPr>
          <w:rFonts w:ascii="Verdana" w:hAnsi="Verdana" w:cs="Arial"/>
          <w:b/>
          <w:color w:val="77328A"/>
          <w:sz w:val="24"/>
          <w:szCs w:val="24"/>
        </w:rPr>
      </w:pPr>
      <w:r w:rsidRPr="00637B97">
        <w:rPr>
          <w:rFonts w:ascii="Verdana" w:hAnsi="Verdana" w:cs="Arial"/>
          <w:b/>
          <w:color w:val="77328A"/>
          <w:sz w:val="24"/>
          <w:szCs w:val="24"/>
        </w:rPr>
        <w:t xml:space="preserve">Draft minutes of the </w:t>
      </w:r>
      <w:r w:rsidR="00E422F5" w:rsidRPr="00637B97">
        <w:rPr>
          <w:rFonts w:ascii="Verdana" w:hAnsi="Verdana" w:cs="Arial"/>
          <w:b/>
          <w:color w:val="77328A"/>
          <w:sz w:val="24"/>
          <w:szCs w:val="24"/>
        </w:rPr>
        <w:t>27</w:t>
      </w:r>
      <w:r w:rsidR="00971447">
        <w:rPr>
          <w:rFonts w:ascii="Verdana" w:hAnsi="Verdana" w:cs="Arial"/>
          <w:b/>
          <w:color w:val="77328A"/>
          <w:sz w:val="24"/>
          <w:szCs w:val="24"/>
        </w:rPr>
        <w:t>7</w:t>
      </w:r>
      <w:r w:rsidR="00AF5EA1" w:rsidRPr="00637B97">
        <w:rPr>
          <w:rFonts w:ascii="Verdana" w:hAnsi="Verdana" w:cs="Arial"/>
          <w:b/>
          <w:color w:val="77328A"/>
          <w:sz w:val="24"/>
          <w:szCs w:val="24"/>
          <w:vertAlign w:val="superscript"/>
        </w:rPr>
        <w:t>th</w:t>
      </w:r>
      <w:r w:rsidR="00AF5EA1" w:rsidRPr="00637B97">
        <w:rPr>
          <w:rFonts w:ascii="Verdana" w:hAnsi="Verdana" w:cs="Arial"/>
          <w:b/>
          <w:color w:val="77328A"/>
          <w:sz w:val="24"/>
          <w:szCs w:val="24"/>
        </w:rPr>
        <w:t xml:space="preserve"> </w:t>
      </w:r>
      <w:r w:rsidRPr="00637B97">
        <w:rPr>
          <w:rFonts w:ascii="Verdana" w:hAnsi="Verdana" w:cs="Arial"/>
          <w:b/>
          <w:color w:val="77328A"/>
          <w:sz w:val="24"/>
          <w:szCs w:val="24"/>
        </w:rPr>
        <w:t xml:space="preserve">Commission meeting </w:t>
      </w:r>
      <w:r w:rsidR="00064CD2" w:rsidRPr="00637B97">
        <w:rPr>
          <w:rFonts w:ascii="Verdana" w:hAnsi="Verdana" w:cs="Arial"/>
          <w:b/>
          <w:color w:val="77328A"/>
          <w:sz w:val="24"/>
          <w:szCs w:val="24"/>
        </w:rPr>
        <w:t>a</w:t>
      </w:r>
      <w:r w:rsidRPr="00637B97">
        <w:rPr>
          <w:rFonts w:ascii="Verdana" w:hAnsi="Verdana" w:cs="Arial"/>
          <w:b/>
          <w:color w:val="77328A"/>
          <w:sz w:val="24"/>
          <w:szCs w:val="24"/>
        </w:rPr>
        <w:t>nd</w:t>
      </w:r>
    </w:p>
    <w:p w14:paraId="4E5C0588" w14:textId="1F461695" w:rsidR="001651F0" w:rsidRPr="00637B97" w:rsidRDefault="00637B97" w:rsidP="001651F0">
      <w:pPr>
        <w:pStyle w:val="ListParagraph"/>
        <w:ind w:left="1080"/>
        <w:rPr>
          <w:rFonts w:ascii="Verdana" w:hAnsi="Verdana" w:cs="Arial"/>
          <w:b/>
          <w:color w:val="77328A"/>
          <w:sz w:val="24"/>
          <w:szCs w:val="24"/>
        </w:rPr>
      </w:pPr>
      <w:r>
        <w:rPr>
          <w:rFonts w:ascii="Verdana" w:hAnsi="Verdana" w:cs="Arial"/>
          <w:b/>
          <w:color w:val="77328A"/>
          <w:sz w:val="24"/>
          <w:szCs w:val="24"/>
        </w:rPr>
        <w:t xml:space="preserve"> </w:t>
      </w:r>
      <w:r w:rsidR="001651F0" w:rsidRPr="00637B97">
        <w:rPr>
          <w:rFonts w:ascii="Verdana" w:hAnsi="Verdana" w:cs="Arial"/>
          <w:b/>
          <w:color w:val="77328A"/>
          <w:sz w:val="24"/>
          <w:szCs w:val="24"/>
        </w:rPr>
        <w:t>matters arising.</w:t>
      </w:r>
    </w:p>
    <w:p w14:paraId="101AB5CC" w14:textId="56E746B9" w:rsidR="00367B1E" w:rsidRPr="00637B97" w:rsidRDefault="00367B1E" w:rsidP="00367B1E">
      <w:pPr>
        <w:ind w:left="1439" w:hanging="719"/>
        <w:rPr>
          <w:rFonts w:ascii="Verdana" w:hAnsi="Verdana" w:cs="Arial"/>
          <w:bCs/>
        </w:rPr>
      </w:pPr>
      <w:r w:rsidRPr="00637B97">
        <w:rPr>
          <w:rFonts w:ascii="Verdana" w:hAnsi="Verdana" w:cs="Arial"/>
          <w:bCs/>
        </w:rPr>
        <w:t>2.1</w:t>
      </w:r>
      <w:r w:rsidRPr="00637B97">
        <w:rPr>
          <w:rFonts w:ascii="Verdana" w:hAnsi="Verdana" w:cs="Arial"/>
          <w:bCs/>
        </w:rPr>
        <w:tab/>
        <w:t xml:space="preserve">The minutes of the </w:t>
      </w:r>
      <w:r w:rsidR="00AF5EA1" w:rsidRPr="00637B97">
        <w:rPr>
          <w:rFonts w:ascii="Verdana" w:hAnsi="Verdana" w:cs="Arial"/>
          <w:bCs/>
        </w:rPr>
        <w:t>27</w:t>
      </w:r>
      <w:r w:rsidR="00971447">
        <w:rPr>
          <w:rFonts w:ascii="Verdana" w:hAnsi="Verdana" w:cs="Arial"/>
          <w:bCs/>
        </w:rPr>
        <w:t>7</w:t>
      </w:r>
      <w:r w:rsidR="00AF5EA1" w:rsidRPr="00637B97">
        <w:rPr>
          <w:rFonts w:ascii="Verdana" w:hAnsi="Verdana" w:cs="Arial"/>
          <w:bCs/>
          <w:vertAlign w:val="superscript"/>
        </w:rPr>
        <w:t>th</w:t>
      </w:r>
      <w:r w:rsidR="00AF5EA1" w:rsidRPr="00637B97">
        <w:rPr>
          <w:rFonts w:ascii="Verdana" w:hAnsi="Verdana" w:cs="Arial"/>
          <w:bCs/>
        </w:rPr>
        <w:t xml:space="preserve"> </w:t>
      </w:r>
      <w:r w:rsidRPr="00637B97">
        <w:rPr>
          <w:rFonts w:ascii="Verdana" w:hAnsi="Verdana" w:cs="Arial"/>
          <w:bCs/>
        </w:rPr>
        <w:t>Commission meeting were agreed</w:t>
      </w:r>
      <w:r w:rsidR="009416B0">
        <w:rPr>
          <w:rFonts w:ascii="Verdana" w:hAnsi="Verdana" w:cs="Arial"/>
          <w:bCs/>
        </w:rPr>
        <w:t xml:space="preserve"> </w:t>
      </w:r>
      <w:r w:rsidR="0089043D">
        <w:rPr>
          <w:rFonts w:ascii="Verdana" w:hAnsi="Verdana" w:cs="Arial"/>
          <w:bCs/>
        </w:rPr>
        <w:t>subject to a minor amendment</w:t>
      </w:r>
      <w:r w:rsidR="00EE5010">
        <w:rPr>
          <w:rFonts w:ascii="Verdana" w:hAnsi="Verdana" w:cs="Arial"/>
          <w:bCs/>
        </w:rPr>
        <w:t>.</w:t>
      </w:r>
    </w:p>
    <w:p w14:paraId="29994237" w14:textId="225FC816" w:rsidR="00FD0DCC" w:rsidRPr="00637B97" w:rsidRDefault="00367B1E" w:rsidP="00A474EB">
      <w:pPr>
        <w:ind w:left="1439"/>
        <w:rPr>
          <w:rFonts w:ascii="Verdana" w:hAnsi="Verdana" w:cs="Arial"/>
          <w:b/>
        </w:rPr>
      </w:pPr>
      <w:r w:rsidRPr="00637B97">
        <w:rPr>
          <w:rFonts w:ascii="Verdana" w:hAnsi="Verdana" w:cs="Arial"/>
          <w:b/>
        </w:rPr>
        <w:t>Action: Minutes of the 2</w:t>
      </w:r>
      <w:r w:rsidR="004F43F1" w:rsidRPr="00637B97">
        <w:rPr>
          <w:rFonts w:ascii="Verdana" w:hAnsi="Verdana" w:cs="Arial"/>
          <w:b/>
        </w:rPr>
        <w:t>7</w:t>
      </w:r>
      <w:r w:rsidR="00971447">
        <w:rPr>
          <w:rFonts w:ascii="Verdana" w:hAnsi="Verdana" w:cs="Arial"/>
          <w:b/>
        </w:rPr>
        <w:t>7</w:t>
      </w:r>
      <w:r w:rsidR="00F53FD5" w:rsidRPr="00637B97">
        <w:rPr>
          <w:rFonts w:ascii="Verdana" w:hAnsi="Verdana" w:cs="Arial"/>
          <w:b/>
        </w:rPr>
        <w:t>th</w:t>
      </w:r>
      <w:r w:rsidR="001651F0" w:rsidRPr="00637B97">
        <w:rPr>
          <w:rFonts w:ascii="Verdana" w:hAnsi="Verdana" w:cs="Arial"/>
          <w:b/>
        </w:rPr>
        <w:t xml:space="preserve"> </w:t>
      </w:r>
      <w:r w:rsidRPr="00637B97">
        <w:rPr>
          <w:rFonts w:ascii="Verdana" w:hAnsi="Verdana" w:cs="Arial"/>
          <w:b/>
        </w:rPr>
        <w:t>Commission meeting to be uploaded to the website</w:t>
      </w:r>
      <w:r w:rsidR="00560161" w:rsidRPr="00637B97">
        <w:rPr>
          <w:rFonts w:ascii="Verdana" w:hAnsi="Verdana" w:cs="Arial"/>
          <w:b/>
        </w:rPr>
        <w:t xml:space="preserve"> when finalised.</w:t>
      </w:r>
    </w:p>
    <w:p w14:paraId="163AFC93" w14:textId="77777777" w:rsidR="00811A96" w:rsidRDefault="00811A96" w:rsidP="00811A96">
      <w:pPr>
        <w:rPr>
          <w:rFonts w:ascii="Verdana" w:hAnsi="Verdana" w:cs="Arial"/>
          <w:b/>
        </w:rPr>
      </w:pPr>
    </w:p>
    <w:p w14:paraId="36ECCC7A" w14:textId="77777777" w:rsidR="0089043D" w:rsidRDefault="0089043D" w:rsidP="00811A96">
      <w:pPr>
        <w:rPr>
          <w:rFonts w:ascii="Verdana" w:hAnsi="Verdana" w:cs="Arial"/>
          <w:b/>
        </w:rPr>
      </w:pPr>
    </w:p>
    <w:p w14:paraId="67950135" w14:textId="305A7AC4" w:rsidR="00811A96" w:rsidRPr="00A474EB" w:rsidRDefault="00811A96" w:rsidP="00BD4D66">
      <w:pPr>
        <w:pStyle w:val="ListParagraph"/>
        <w:numPr>
          <w:ilvl w:val="0"/>
          <w:numId w:val="1"/>
        </w:numPr>
        <w:rPr>
          <w:rFonts w:ascii="Verdana" w:hAnsi="Verdana" w:cs="Arial"/>
          <w:b/>
          <w:color w:val="77328A"/>
          <w:sz w:val="24"/>
          <w:szCs w:val="24"/>
        </w:rPr>
      </w:pPr>
      <w:r w:rsidRPr="00A474EB">
        <w:rPr>
          <w:rFonts w:ascii="Verdana" w:hAnsi="Verdana" w:cs="Arial"/>
          <w:b/>
          <w:color w:val="77328A"/>
          <w:sz w:val="24"/>
          <w:szCs w:val="24"/>
        </w:rPr>
        <w:t>Chief Commissioner’s Report</w:t>
      </w:r>
    </w:p>
    <w:p w14:paraId="5A5C4085" w14:textId="77777777" w:rsidR="00811A96" w:rsidRPr="009467CA" w:rsidRDefault="00811A96" w:rsidP="00811A96">
      <w:pPr>
        <w:ind w:left="1439" w:hanging="1013"/>
        <w:rPr>
          <w:rFonts w:ascii="Verdana" w:hAnsi="Verdana" w:cs="Arial"/>
          <w:b/>
          <w:color w:val="77328A"/>
        </w:rPr>
      </w:pPr>
    </w:p>
    <w:p w14:paraId="70AEE558" w14:textId="08DCCF4D" w:rsidR="003927FA" w:rsidRPr="007046B5" w:rsidRDefault="003927FA" w:rsidP="003927FA">
      <w:pPr>
        <w:pStyle w:val="ListParagraph"/>
        <w:numPr>
          <w:ilvl w:val="1"/>
          <w:numId w:val="1"/>
        </w:numPr>
        <w:rPr>
          <w:rFonts w:ascii="Verdana" w:hAnsi="Verdana" w:cs="Arial"/>
          <w:bCs/>
          <w:sz w:val="24"/>
          <w:szCs w:val="24"/>
        </w:rPr>
      </w:pPr>
      <w:r w:rsidRPr="007046B5">
        <w:rPr>
          <w:rFonts w:ascii="Verdana" w:hAnsi="Verdana" w:cs="Arial"/>
          <w:bCs/>
          <w:sz w:val="24"/>
          <w:szCs w:val="24"/>
        </w:rPr>
        <w:t>The Chief Commissioner</w:t>
      </w:r>
      <w:r w:rsidR="0089043D">
        <w:rPr>
          <w:rFonts w:ascii="Verdana" w:hAnsi="Verdana" w:cs="Arial"/>
          <w:bCs/>
          <w:sz w:val="24"/>
          <w:szCs w:val="24"/>
        </w:rPr>
        <w:t xml:space="preserve">’s </w:t>
      </w:r>
      <w:r w:rsidRPr="007046B5">
        <w:rPr>
          <w:rFonts w:ascii="Verdana" w:hAnsi="Verdana" w:cs="Arial"/>
          <w:bCs/>
          <w:sz w:val="24"/>
          <w:szCs w:val="24"/>
        </w:rPr>
        <w:t>report which detailed events, meetings and conferences attended</w:t>
      </w:r>
      <w:r w:rsidR="0089043D">
        <w:rPr>
          <w:rFonts w:ascii="Verdana" w:hAnsi="Verdana" w:cs="Arial"/>
          <w:bCs/>
          <w:sz w:val="24"/>
          <w:szCs w:val="24"/>
        </w:rPr>
        <w:t xml:space="preserve"> since the last meeting was noted</w:t>
      </w:r>
      <w:r w:rsidRPr="007046B5">
        <w:rPr>
          <w:rFonts w:ascii="Verdana" w:hAnsi="Verdana" w:cs="Arial"/>
          <w:bCs/>
          <w:sz w:val="24"/>
          <w:szCs w:val="24"/>
        </w:rPr>
        <w:t xml:space="preserve">. </w:t>
      </w:r>
    </w:p>
    <w:p w14:paraId="215C9813" w14:textId="77777777" w:rsidR="00811A96" w:rsidRDefault="00811A96" w:rsidP="00811A96">
      <w:pPr>
        <w:ind w:left="1439" w:hanging="719"/>
        <w:rPr>
          <w:rFonts w:ascii="Verdana" w:hAnsi="Verdana" w:cs="Arial"/>
          <w:bCs/>
        </w:rPr>
      </w:pPr>
    </w:p>
    <w:p w14:paraId="507C684C" w14:textId="1F9A5B0B" w:rsidR="00CB165C" w:rsidRPr="009467CA" w:rsidRDefault="00CB165C" w:rsidP="0089043D">
      <w:pPr>
        <w:ind w:left="1134" w:hanging="708"/>
        <w:rPr>
          <w:rFonts w:ascii="Verdana" w:hAnsi="Verdana" w:cs="Arial"/>
          <w:b/>
          <w:color w:val="77328A"/>
        </w:rPr>
      </w:pPr>
      <w:r>
        <w:rPr>
          <w:rFonts w:ascii="Verdana" w:hAnsi="Verdana" w:cs="Arial"/>
          <w:b/>
          <w:color w:val="77328A"/>
        </w:rPr>
        <w:t>4</w:t>
      </w:r>
      <w:r w:rsidRPr="009467CA">
        <w:rPr>
          <w:rFonts w:ascii="Verdana" w:hAnsi="Verdana" w:cs="Arial"/>
          <w:b/>
          <w:color w:val="77328A"/>
        </w:rPr>
        <w:t xml:space="preserve">. </w:t>
      </w:r>
      <w:r w:rsidR="0089043D">
        <w:rPr>
          <w:rFonts w:ascii="Verdana" w:hAnsi="Verdana" w:cs="Arial"/>
          <w:b/>
          <w:color w:val="77328A"/>
        </w:rPr>
        <w:tab/>
      </w:r>
      <w:r>
        <w:rPr>
          <w:rFonts w:ascii="Verdana" w:hAnsi="Verdana" w:cs="Arial"/>
          <w:b/>
          <w:color w:val="77328A"/>
        </w:rPr>
        <w:t>Commissioners</w:t>
      </w:r>
      <w:r w:rsidR="0089043D">
        <w:rPr>
          <w:rFonts w:ascii="Verdana" w:hAnsi="Verdana" w:cs="Arial"/>
          <w:b/>
          <w:color w:val="77328A"/>
        </w:rPr>
        <w:t>’</w:t>
      </w:r>
      <w:r>
        <w:rPr>
          <w:rFonts w:ascii="Verdana" w:hAnsi="Verdana" w:cs="Arial"/>
          <w:b/>
          <w:color w:val="77328A"/>
        </w:rPr>
        <w:t xml:space="preserve"> Reports</w:t>
      </w:r>
    </w:p>
    <w:p w14:paraId="4FB9FA82" w14:textId="77777777" w:rsidR="00CB165C" w:rsidRDefault="00CB165C" w:rsidP="00CB165C">
      <w:pPr>
        <w:ind w:left="1439" w:hanging="719"/>
        <w:rPr>
          <w:rFonts w:ascii="Verdana" w:hAnsi="Verdana" w:cs="Arial"/>
          <w:bCs/>
        </w:rPr>
      </w:pPr>
    </w:p>
    <w:p w14:paraId="4F5E782B" w14:textId="1A27DDA4" w:rsidR="00665C82" w:rsidRDefault="00CB165C" w:rsidP="007F1260">
      <w:pPr>
        <w:ind w:left="1437" w:hanging="717"/>
        <w:rPr>
          <w:rFonts w:ascii="Verdana" w:hAnsi="Verdana" w:cs="Arial"/>
          <w:bCs/>
        </w:rPr>
      </w:pPr>
      <w:r w:rsidRPr="00AC2539">
        <w:rPr>
          <w:rFonts w:ascii="Verdana" w:hAnsi="Verdana" w:cs="Arial"/>
          <w:bCs/>
        </w:rPr>
        <w:t>4.1</w:t>
      </w:r>
      <w:r>
        <w:rPr>
          <w:rFonts w:ascii="Verdana" w:hAnsi="Verdana" w:cs="Arial"/>
          <w:bCs/>
        </w:rPr>
        <w:tab/>
      </w:r>
      <w:r w:rsidR="00F4549E">
        <w:rPr>
          <w:rFonts w:ascii="Verdana" w:hAnsi="Verdana" w:cs="Arial"/>
          <w:bCs/>
        </w:rPr>
        <w:t xml:space="preserve">Commissioner Lavery </w:t>
      </w:r>
      <w:r w:rsidR="0089043D">
        <w:rPr>
          <w:rFonts w:ascii="Verdana" w:hAnsi="Verdana" w:cs="Arial"/>
          <w:bCs/>
        </w:rPr>
        <w:t>provided an update from the Audit and Risk Management meeting</w:t>
      </w:r>
      <w:r w:rsidR="004F5FCC">
        <w:rPr>
          <w:rFonts w:ascii="Verdana" w:hAnsi="Verdana" w:cs="Arial"/>
          <w:bCs/>
        </w:rPr>
        <w:t xml:space="preserve"> held on </w:t>
      </w:r>
      <w:r w:rsidR="006F4E1A">
        <w:rPr>
          <w:rFonts w:ascii="Verdana" w:hAnsi="Verdana" w:cs="Arial"/>
          <w:bCs/>
        </w:rPr>
        <w:t>16 June 2025.</w:t>
      </w:r>
      <w:r w:rsidR="00D15CD4">
        <w:rPr>
          <w:rFonts w:ascii="Verdana" w:hAnsi="Verdana" w:cs="Arial"/>
          <w:bCs/>
        </w:rPr>
        <w:t xml:space="preserve"> </w:t>
      </w:r>
    </w:p>
    <w:p w14:paraId="242216FD" w14:textId="77777777" w:rsidR="0074208C" w:rsidRDefault="0074208C" w:rsidP="0074208C">
      <w:pPr>
        <w:rPr>
          <w:rFonts w:ascii="Verdana" w:hAnsi="Verdana" w:cs="Arial"/>
          <w:bCs/>
        </w:rPr>
      </w:pPr>
    </w:p>
    <w:p w14:paraId="7A451FE3" w14:textId="77777777" w:rsidR="0074208C" w:rsidRDefault="0074208C" w:rsidP="0074208C">
      <w:pPr>
        <w:rPr>
          <w:rFonts w:ascii="Verdana" w:hAnsi="Verdana" w:cs="Arial"/>
          <w:bCs/>
        </w:rPr>
      </w:pPr>
    </w:p>
    <w:p w14:paraId="6185149D" w14:textId="165EEBCF" w:rsidR="00D00E39" w:rsidRDefault="00D00E39" w:rsidP="0089043D">
      <w:pPr>
        <w:ind w:left="1134" w:hanging="708"/>
        <w:rPr>
          <w:rFonts w:ascii="Verdana" w:hAnsi="Verdana" w:cs="Arial"/>
          <w:bCs/>
        </w:rPr>
      </w:pPr>
      <w:r>
        <w:rPr>
          <w:rFonts w:ascii="Verdana" w:hAnsi="Verdana" w:cs="Arial"/>
          <w:b/>
          <w:color w:val="77328A"/>
        </w:rPr>
        <w:t>5</w:t>
      </w:r>
      <w:r w:rsidRPr="009467CA">
        <w:rPr>
          <w:rFonts w:ascii="Verdana" w:hAnsi="Verdana" w:cs="Arial"/>
          <w:b/>
          <w:color w:val="77328A"/>
        </w:rPr>
        <w:t xml:space="preserve">. </w:t>
      </w:r>
      <w:r w:rsidRPr="009467CA">
        <w:rPr>
          <w:rFonts w:ascii="Verdana" w:hAnsi="Verdana" w:cs="Arial"/>
          <w:b/>
          <w:color w:val="77328A"/>
        </w:rPr>
        <w:tab/>
      </w:r>
      <w:r w:rsidR="0089043D">
        <w:rPr>
          <w:rFonts w:ascii="Verdana" w:hAnsi="Verdana" w:cs="Arial"/>
          <w:b/>
          <w:color w:val="77328A"/>
        </w:rPr>
        <w:t>Chief Executive’s Report</w:t>
      </w:r>
    </w:p>
    <w:p w14:paraId="4974C6F7" w14:textId="77777777" w:rsidR="00D00E39" w:rsidRPr="00B84853" w:rsidRDefault="00D00E39" w:rsidP="00D00E39">
      <w:pPr>
        <w:ind w:left="1437" w:hanging="870"/>
        <w:rPr>
          <w:rFonts w:ascii="Verdana" w:hAnsi="Verdana" w:cs="Arial"/>
          <w:b/>
          <w:color w:val="7030A0"/>
        </w:rPr>
      </w:pPr>
    </w:p>
    <w:p w14:paraId="658F16C3" w14:textId="220A0DD3" w:rsidR="007F1260" w:rsidRDefault="00D00E39" w:rsidP="007F1260">
      <w:pPr>
        <w:ind w:left="1437" w:hanging="717"/>
        <w:rPr>
          <w:rFonts w:ascii="Verdana" w:hAnsi="Verdana" w:cs="Arial"/>
          <w:bCs/>
        </w:rPr>
      </w:pPr>
      <w:r w:rsidRPr="007468AD">
        <w:rPr>
          <w:rFonts w:ascii="Verdana" w:hAnsi="Verdana" w:cs="Arial"/>
          <w:bCs/>
        </w:rPr>
        <w:t>5.1</w:t>
      </w:r>
      <w:r w:rsidRPr="00B317D5">
        <w:rPr>
          <w:rFonts w:ascii="Verdana" w:hAnsi="Verdana" w:cs="Arial"/>
          <w:bCs/>
          <w:color w:val="FF0000"/>
        </w:rPr>
        <w:tab/>
      </w:r>
      <w:r w:rsidR="007F1260">
        <w:rPr>
          <w:rFonts w:ascii="Verdana" w:hAnsi="Verdana" w:cs="Arial"/>
          <w:bCs/>
        </w:rPr>
        <w:t>The</w:t>
      </w:r>
      <w:r w:rsidR="00103BD4">
        <w:rPr>
          <w:rFonts w:ascii="Verdana" w:hAnsi="Verdana" w:cs="Arial"/>
          <w:bCs/>
        </w:rPr>
        <w:t xml:space="preserve"> Chief Executive confirmed that the comprehensive spending review had </w:t>
      </w:r>
      <w:r w:rsidR="00600F3E">
        <w:rPr>
          <w:rFonts w:ascii="Verdana" w:hAnsi="Verdana" w:cs="Arial"/>
          <w:bCs/>
        </w:rPr>
        <w:t>concluded,</w:t>
      </w:r>
      <w:r w:rsidR="00103BD4">
        <w:rPr>
          <w:rFonts w:ascii="Verdana" w:hAnsi="Verdana" w:cs="Arial"/>
          <w:bCs/>
        </w:rPr>
        <w:t xml:space="preserve"> and Commissioners noted, that during the meeting an email had been received from the Northern Ireland Office confirming the Commission’s budget for 2025-26.  A delegation letter from the Permanent Secretary would follow in due course.</w:t>
      </w:r>
      <w:r w:rsidR="00CF4EB4">
        <w:rPr>
          <w:rFonts w:ascii="Verdana" w:hAnsi="Verdana" w:cs="Arial"/>
          <w:bCs/>
        </w:rPr>
        <w:t xml:space="preserve">  </w:t>
      </w:r>
    </w:p>
    <w:p w14:paraId="1A2288A6" w14:textId="74D7E783" w:rsidR="00D00E39" w:rsidRDefault="00D00E39" w:rsidP="00103BD4">
      <w:pPr>
        <w:rPr>
          <w:rFonts w:ascii="Verdana" w:hAnsi="Verdana" w:cs="Arial"/>
          <w:bCs/>
        </w:rPr>
      </w:pPr>
    </w:p>
    <w:p w14:paraId="7FE38EA9" w14:textId="7279D326" w:rsidR="00CD6FA5" w:rsidRDefault="00E253AB" w:rsidP="00D00E39">
      <w:pPr>
        <w:ind w:left="1437" w:hanging="717"/>
        <w:rPr>
          <w:rFonts w:ascii="Verdana" w:hAnsi="Verdana" w:cs="Arial"/>
          <w:bCs/>
        </w:rPr>
      </w:pPr>
      <w:r>
        <w:rPr>
          <w:rFonts w:ascii="Verdana" w:hAnsi="Verdana" w:cs="Arial"/>
          <w:bCs/>
        </w:rPr>
        <w:t>5.2</w:t>
      </w:r>
      <w:r w:rsidR="00D00E39">
        <w:rPr>
          <w:rFonts w:ascii="Verdana" w:hAnsi="Verdana" w:cs="Arial"/>
          <w:bCs/>
        </w:rPr>
        <w:t xml:space="preserve"> </w:t>
      </w:r>
      <w:r w:rsidR="00A8232E">
        <w:rPr>
          <w:rFonts w:ascii="Verdana" w:hAnsi="Verdana" w:cs="Arial"/>
          <w:bCs/>
        </w:rPr>
        <w:tab/>
      </w:r>
      <w:r w:rsidR="00CD6FA5">
        <w:rPr>
          <w:rFonts w:ascii="Verdana" w:hAnsi="Verdana" w:cs="Arial"/>
          <w:bCs/>
        </w:rPr>
        <w:t>Commissioner</w:t>
      </w:r>
      <w:r w:rsidR="00BC1481">
        <w:rPr>
          <w:rFonts w:ascii="Verdana" w:hAnsi="Verdana" w:cs="Arial"/>
          <w:bCs/>
        </w:rPr>
        <w:t xml:space="preserve">s noted the outcome </w:t>
      </w:r>
      <w:proofErr w:type="gramStart"/>
      <w:r w:rsidR="00BC1481">
        <w:rPr>
          <w:rFonts w:ascii="Verdana" w:hAnsi="Verdana" w:cs="Arial"/>
          <w:bCs/>
        </w:rPr>
        <w:t>in light of</w:t>
      </w:r>
      <w:proofErr w:type="gramEnd"/>
      <w:r w:rsidR="00BC1481">
        <w:rPr>
          <w:rFonts w:ascii="Verdana" w:hAnsi="Verdana" w:cs="Arial"/>
          <w:bCs/>
        </w:rPr>
        <w:t xml:space="preserve"> the two independent reviews.</w:t>
      </w:r>
      <w:r w:rsidR="00CD6FA5">
        <w:rPr>
          <w:rFonts w:ascii="Verdana" w:hAnsi="Verdana" w:cs="Arial"/>
          <w:bCs/>
        </w:rPr>
        <w:t xml:space="preserve"> </w:t>
      </w:r>
    </w:p>
    <w:p w14:paraId="1D3973F7" w14:textId="77777777" w:rsidR="00261173" w:rsidRDefault="00261173" w:rsidP="00D00E39">
      <w:pPr>
        <w:ind w:left="1437" w:hanging="717"/>
        <w:rPr>
          <w:rFonts w:ascii="Verdana" w:hAnsi="Verdana" w:cs="Arial"/>
          <w:bCs/>
        </w:rPr>
      </w:pPr>
    </w:p>
    <w:p w14:paraId="0B249152" w14:textId="2BF86CB5" w:rsidR="00261173" w:rsidRDefault="000F6150" w:rsidP="00D00E39">
      <w:pPr>
        <w:ind w:left="1437" w:hanging="717"/>
        <w:rPr>
          <w:rFonts w:ascii="Verdana" w:hAnsi="Verdana" w:cs="Arial"/>
          <w:bCs/>
        </w:rPr>
      </w:pPr>
      <w:r>
        <w:rPr>
          <w:rFonts w:ascii="Verdana" w:hAnsi="Verdana" w:cs="Arial"/>
          <w:bCs/>
        </w:rPr>
        <w:t>5.</w:t>
      </w:r>
      <w:r w:rsidR="002B0B10">
        <w:rPr>
          <w:rFonts w:ascii="Verdana" w:hAnsi="Verdana" w:cs="Arial"/>
          <w:bCs/>
        </w:rPr>
        <w:t>3</w:t>
      </w:r>
      <w:r w:rsidR="00261173">
        <w:rPr>
          <w:rFonts w:ascii="Verdana" w:hAnsi="Verdana" w:cs="Arial"/>
          <w:bCs/>
        </w:rPr>
        <w:tab/>
      </w:r>
      <w:r w:rsidR="00BC1481">
        <w:rPr>
          <w:rFonts w:ascii="Verdana" w:hAnsi="Verdana" w:cs="Arial"/>
          <w:bCs/>
        </w:rPr>
        <w:t xml:space="preserve">It was agreed that the Chief Commissioner would write to the Secretary of State in due course noting the outcome of the Spending Review and ongoing work in response to the Independent Reviews. </w:t>
      </w:r>
    </w:p>
    <w:p w14:paraId="58571D5E" w14:textId="77777777" w:rsidR="00983408" w:rsidRDefault="00983408" w:rsidP="00983408">
      <w:pPr>
        <w:ind w:left="2160" w:hanging="723"/>
        <w:rPr>
          <w:rFonts w:ascii="Verdana" w:hAnsi="Verdana" w:cs="Arial"/>
          <w:b/>
        </w:rPr>
      </w:pPr>
      <w:r>
        <w:rPr>
          <w:rFonts w:ascii="Verdana" w:hAnsi="Verdana" w:cs="Arial"/>
          <w:b/>
        </w:rPr>
        <w:t>Action: Chief Commissioner to write to the Secretary of</w:t>
      </w:r>
    </w:p>
    <w:p w14:paraId="34D48ABC" w14:textId="42196108" w:rsidR="00983408" w:rsidRPr="00983408" w:rsidRDefault="00983408" w:rsidP="00D00E39">
      <w:pPr>
        <w:ind w:left="1437" w:hanging="717"/>
        <w:rPr>
          <w:rFonts w:ascii="Verdana" w:hAnsi="Verdana" w:cs="Arial"/>
          <w:b/>
        </w:rPr>
      </w:pPr>
      <w:r>
        <w:rPr>
          <w:rFonts w:ascii="Verdana" w:hAnsi="Verdana" w:cs="Arial"/>
          <w:b/>
        </w:rPr>
        <w:tab/>
        <w:t>State.</w:t>
      </w:r>
    </w:p>
    <w:p w14:paraId="3FB819CD" w14:textId="3FF2C62C" w:rsidR="00D00E39" w:rsidRDefault="00D00E39" w:rsidP="00D00E39">
      <w:pPr>
        <w:ind w:firstLine="567"/>
        <w:rPr>
          <w:rFonts w:ascii="Verdana" w:hAnsi="Verdana" w:cs="Arial"/>
          <w:b/>
          <w:color w:val="7030A0"/>
        </w:rPr>
      </w:pPr>
      <w:bookmarkStart w:id="1" w:name="_Hlk185509192"/>
      <w:r w:rsidRPr="00CD2354">
        <w:rPr>
          <w:rFonts w:ascii="Verdana" w:hAnsi="Verdana" w:cs="Arial"/>
          <w:b/>
          <w:color w:val="7030A0"/>
        </w:rPr>
        <w:lastRenderedPageBreak/>
        <w:t>6.</w:t>
      </w:r>
      <w:r w:rsidRPr="00CD2354">
        <w:rPr>
          <w:rFonts w:ascii="Verdana" w:hAnsi="Verdana" w:cs="Arial"/>
          <w:b/>
          <w:color w:val="7030A0"/>
        </w:rPr>
        <w:tab/>
      </w:r>
      <w:r w:rsidR="00A86240">
        <w:rPr>
          <w:rFonts w:ascii="Verdana" w:hAnsi="Verdana" w:cs="Arial"/>
          <w:b/>
          <w:color w:val="7030A0"/>
        </w:rPr>
        <w:t>Business Plan 2025/26</w:t>
      </w:r>
    </w:p>
    <w:p w14:paraId="0BE6EABC" w14:textId="77777777" w:rsidR="00D00E39" w:rsidRDefault="00D00E39" w:rsidP="00D00E39">
      <w:pPr>
        <w:ind w:firstLine="567"/>
        <w:rPr>
          <w:rFonts w:ascii="Verdana" w:hAnsi="Verdana" w:cs="Arial"/>
          <w:bCs/>
        </w:rPr>
      </w:pPr>
      <w:r>
        <w:rPr>
          <w:rFonts w:ascii="Verdana" w:hAnsi="Verdana" w:cs="Arial"/>
          <w:b/>
          <w:color w:val="7030A0"/>
        </w:rPr>
        <w:tab/>
      </w:r>
      <w:r>
        <w:rPr>
          <w:rFonts w:ascii="Verdana" w:hAnsi="Verdana" w:cs="Arial"/>
          <w:b/>
          <w:color w:val="7030A0"/>
        </w:rPr>
        <w:tab/>
      </w:r>
      <w:bookmarkEnd w:id="1"/>
    </w:p>
    <w:p w14:paraId="3712133E" w14:textId="210E7132" w:rsidR="00C9764C" w:rsidRDefault="00D00E39" w:rsidP="00CF4EB4">
      <w:pPr>
        <w:ind w:left="1437" w:hanging="717"/>
        <w:rPr>
          <w:rFonts w:ascii="Verdana" w:hAnsi="Verdana" w:cs="Arial"/>
          <w:bCs/>
        </w:rPr>
      </w:pPr>
      <w:r>
        <w:rPr>
          <w:rFonts w:ascii="Verdana" w:hAnsi="Verdana" w:cs="Arial"/>
          <w:bCs/>
        </w:rPr>
        <w:t>6.1</w:t>
      </w:r>
      <w:r>
        <w:rPr>
          <w:rFonts w:ascii="Verdana" w:hAnsi="Verdana" w:cs="Arial"/>
          <w:bCs/>
        </w:rPr>
        <w:tab/>
      </w:r>
      <w:r w:rsidR="00BC1481">
        <w:rPr>
          <w:rFonts w:ascii="Verdana" w:hAnsi="Verdana" w:cs="Arial"/>
          <w:bCs/>
        </w:rPr>
        <w:t>Following</w:t>
      </w:r>
      <w:r w:rsidR="00CF4EB4">
        <w:rPr>
          <w:rFonts w:ascii="Verdana" w:hAnsi="Verdana" w:cs="Arial"/>
          <w:bCs/>
        </w:rPr>
        <w:t xml:space="preserve"> confirm</w:t>
      </w:r>
      <w:r w:rsidR="00BC1481">
        <w:rPr>
          <w:rFonts w:ascii="Verdana" w:hAnsi="Verdana" w:cs="Arial"/>
          <w:bCs/>
        </w:rPr>
        <w:t>ation of</w:t>
      </w:r>
      <w:r w:rsidR="00CF4EB4">
        <w:rPr>
          <w:rFonts w:ascii="Verdana" w:hAnsi="Verdana" w:cs="Arial"/>
          <w:bCs/>
        </w:rPr>
        <w:t xml:space="preserve"> the Commission’s budget for 2025-26, Commissioners approved the Business Plan subject to the inclusion of the final budget figures.  It was agreed that a revised Business Plan would be shared with Commissioners by close of play on Friday 4 July 2025.  </w:t>
      </w:r>
    </w:p>
    <w:p w14:paraId="1E12676C" w14:textId="7C48F093" w:rsidR="0074208C" w:rsidRPr="00CF4EB4" w:rsidRDefault="00CF4EB4" w:rsidP="00F74C9B">
      <w:pPr>
        <w:ind w:left="1440" w:hanging="723"/>
        <w:rPr>
          <w:rFonts w:ascii="Verdana" w:hAnsi="Verdana" w:cs="Arial"/>
          <w:b/>
        </w:rPr>
      </w:pPr>
      <w:r>
        <w:rPr>
          <w:rFonts w:ascii="Verdana" w:hAnsi="Verdana" w:cs="Arial"/>
          <w:bCs/>
        </w:rPr>
        <w:tab/>
      </w:r>
      <w:r>
        <w:rPr>
          <w:rFonts w:ascii="Verdana" w:hAnsi="Verdana" w:cs="Arial"/>
          <w:b/>
        </w:rPr>
        <w:t>Action: Updated Business Plan 2025-26 including budget figures to be shared with Commissioners by 4 July 2025</w:t>
      </w:r>
      <w:r w:rsidR="00BC1481">
        <w:rPr>
          <w:rFonts w:ascii="Verdana" w:hAnsi="Verdana" w:cs="Arial"/>
          <w:b/>
        </w:rPr>
        <w:t>, published and shared with the NIO</w:t>
      </w:r>
      <w:r>
        <w:rPr>
          <w:rFonts w:ascii="Verdana" w:hAnsi="Verdana" w:cs="Arial"/>
          <w:b/>
        </w:rPr>
        <w:t>.</w:t>
      </w:r>
    </w:p>
    <w:p w14:paraId="1C99E1A4" w14:textId="77B88A0F" w:rsidR="00FD0DCC" w:rsidRDefault="00FD0DCC" w:rsidP="00C91482">
      <w:pPr>
        <w:ind w:left="1439" w:hanging="719"/>
        <w:rPr>
          <w:rFonts w:ascii="Verdana" w:hAnsi="Verdana" w:cs="Arial"/>
          <w:b/>
        </w:rPr>
      </w:pPr>
    </w:p>
    <w:p w14:paraId="08FAEB18" w14:textId="77777777" w:rsidR="00367B1E" w:rsidRPr="009467CA" w:rsidRDefault="00367B1E" w:rsidP="00367B1E">
      <w:pPr>
        <w:ind w:left="426"/>
        <w:rPr>
          <w:rFonts w:ascii="Verdana" w:hAnsi="Verdana"/>
        </w:rPr>
      </w:pPr>
    </w:p>
    <w:p w14:paraId="1D19BD08" w14:textId="6B19D436" w:rsidR="00367B1E" w:rsidRPr="009467CA" w:rsidRDefault="007E638E" w:rsidP="002B0B10">
      <w:pPr>
        <w:ind w:left="1439" w:hanging="872"/>
        <w:rPr>
          <w:rFonts w:ascii="Verdana" w:hAnsi="Verdana" w:cs="Arial"/>
          <w:b/>
          <w:color w:val="77328A"/>
        </w:rPr>
      </w:pPr>
      <w:bookmarkStart w:id="2" w:name="_Hlk197591678"/>
      <w:r>
        <w:rPr>
          <w:rFonts w:ascii="Verdana" w:hAnsi="Verdana" w:cs="Arial"/>
          <w:b/>
          <w:color w:val="77328A"/>
        </w:rPr>
        <w:t>7</w:t>
      </w:r>
      <w:r w:rsidR="00367B1E" w:rsidRPr="009467CA">
        <w:rPr>
          <w:rFonts w:ascii="Verdana" w:hAnsi="Verdana" w:cs="Arial"/>
          <w:b/>
          <w:color w:val="77328A"/>
        </w:rPr>
        <w:t xml:space="preserve">. </w:t>
      </w:r>
      <w:r w:rsidR="004C3A9B">
        <w:rPr>
          <w:rFonts w:ascii="Verdana" w:hAnsi="Verdana" w:cs="Arial"/>
          <w:b/>
          <w:color w:val="77328A"/>
        </w:rPr>
        <w:tab/>
      </w:r>
      <w:r w:rsidR="00B33FD9">
        <w:rPr>
          <w:rFonts w:ascii="Verdana" w:hAnsi="Verdana" w:cs="Arial"/>
          <w:b/>
          <w:color w:val="77328A"/>
        </w:rPr>
        <w:t>Finance Report</w:t>
      </w:r>
      <w:r w:rsidR="003931E2">
        <w:rPr>
          <w:rFonts w:ascii="Verdana" w:hAnsi="Verdana" w:cs="Arial"/>
          <w:b/>
          <w:color w:val="77328A"/>
        </w:rPr>
        <w:t xml:space="preserve"> May 2025</w:t>
      </w:r>
    </w:p>
    <w:bookmarkEnd w:id="2"/>
    <w:p w14:paraId="7F75900E" w14:textId="77777777" w:rsidR="00367B1E" w:rsidRPr="009467CA" w:rsidRDefault="00367B1E" w:rsidP="00367B1E">
      <w:pPr>
        <w:ind w:left="1439" w:hanging="1013"/>
        <w:rPr>
          <w:rFonts w:ascii="Verdana" w:hAnsi="Verdana" w:cs="Arial"/>
          <w:b/>
          <w:color w:val="77328A"/>
        </w:rPr>
      </w:pPr>
    </w:p>
    <w:p w14:paraId="2F85539B" w14:textId="5E8584A7" w:rsidR="00300ECF" w:rsidRDefault="007E638E" w:rsidP="00F460D2">
      <w:pPr>
        <w:ind w:left="1439" w:hanging="719"/>
        <w:rPr>
          <w:rFonts w:ascii="Verdana" w:hAnsi="Verdana" w:cs="Arial"/>
          <w:bCs/>
        </w:rPr>
      </w:pPr>
      <w:r>
        <w:rPr>
          <w:rFonts w:ascii="Verdana" w:hAnsi="Verdana" w:cs="Arial"/>
          <w:bCs/>
        </w:rPr>
        <w:t>7</w:t>
      </w:r>
      <w:r w:rsidR="00367B1E" w:rsidRPr="009467CA">
        <w:rPr>
          <w:rFonts w:ascii="Verdana" w:hAnsi="Verdana" w:cs="Arial"/>
          <w:bCs/>
        </w:rPr>
        <w:t>.1</w:t>
      </w:r>
      <w:r w:rsidR="00367B1E" w:rsidRPr="009467CA">
        <w:rPr>
          <w:rFonts w:ascii="Verdana" w:hAnsi="Verdana" w:cs="Arial"/>
          <w:bCs/>
        </w:rPr>
        <w:tab/>
      </w:r>
      <w:r w:rsidR="00CF4EB4">
        <w:rPr>
          <w:rFonts w:ascii="Verdana" w:hAnsi="Verdana" w:cs="Arial"/>
          <w:bCs/>
        </w:rPr>
        <w:t>Commissioners noted the finance report for May 2025.  It was confirmed that as the Commission had now received confirmation of its budget for 2025-26 that a</w:t>
      </w:r>
      <w:r w:rsidR="00BC1481">
        <w:rPr>
          <w:rFonts w:ascii="Verdana" w:hAnsi="Verdana" w:cs="Arial"/>
          <w:bCs/>
        </w:rPr>
        <w:t>n</w:t>
      </w:r>
      <w:r w:rsidR="00CF4EB4">
        <w:rPr>
          <w:rFonts w:ascii="Verdana" w:hAnsi="Verdana" w:cs="Arial"/>
          <w:bCs/>
        </w:rPr>
        <w:t xml:space="preserve"> accurate finance report would be available going forward</w:t>
      </w:r>
      <w:r w:rsidR="00BC1481">
        <w:rPr>
          <w:rFonts w:ascii="Verdana" w:hAnsi="Verdana" w:cs="Arial"/>
          <w:bCs/>
        </w:rPr>
        <w:t>.</w:t>
      </w:r>
    </w:p>
    <w:p w14:paraId="2996EB9C" w14:textId="6389151B" w:rsidR="00F664CB" w:rsidRPr="00F664CB" w:rsidRDefault="00F664CB" w:rsidP="0082348A">
      <w:pPr>
        <w:ind w:left="426"/>
        <w:rPr>
          <w:rFonts w:ascii="Verdana" w:hAnsi="Verdana" w:cs="Arial"/>
          <w:bCs/>
        </w:rPr>
      </w:pPr>
    </w:p>
    <w:p w14:paraId="6C52B44A" w14:textId="77777777" w:rsidR="00CF4EB4" w:rsidRDefault="00CF4EB4" w:rsidP="00367B1E">
      <w:pPr>
        <w:rPr>
          <w:rFonts w:ascii="Verdana" w:hAnsi="Verdana" w:cs="Arial"/>
          <w:bCs/>
        </w:rPr>
      </w:pPr>
    </w:p>
    <w:p w14:paraId="4F76B180" w14:textId="3D0B34EB" w:rsidR="00073E50" w:rsidRDefault="007E638E" w:rsidP="009B744D">
      <w:pPr>
        <w:ind w:left="1437" w:hanging="870"/>
        <w:rPr>
          <w:rFonts w:ascii="Verdana" w:hAnsi="Verdana" w:cs="Arial"/>
          <w:b/>
          <w:color w:val="7030A0"/>
        </w:rPr>
      </w:pPr>
      <w:bookmarkStart w:id="3" w:name="_Hlk204251440"/>
      <w:r>
        <w:rPr>
          <w:rFonts w:ascii="Verdana" w:hAnsi="Verdana" w:cs="Arial"/>
          <w:b/>
          <w:color w:val="7030A0"/>
        </w:rPr>
        <w:t>8</w:t>
      </w:r>
      <w:r w:rsidR="00FE1000" w:rsidRPr="009A4476">
        <w:rPr>
          <w:rFonts w:ascii="Verdana" w:hAnsi="Verdana" w:cs="Arial"/>
          <w:b/>
          <w:color w:val="7030A0"/>
        </w:rPr>
        <w:t>.</w:t>
      </w:r>
      <w:r w:rsidR="00FE1000" w:rsidRPr="009A4476">
        <w:rPr>
          <w:rFonts w:ascii="Verdana" w:hAnsi="Verdana" w:cs="Arial"/>
          <w:b/>
          <w:color w:val="7030A0"/>
        </w:rPr>
        <w:tab/>
      </w:r>
      <w:r w:rsidR="00F460D2">
        <w:rPr>
          <w:rFonts w:ascii="Verdana" w:hAnsi="Verdana" w:cs="Arial"/>
          <w:b/>
          <w:color w:val="7030A0"/>
        </w:rPr>
        <w:t>Draft Annual Report and Accounts 2024-25</w:t>
      </w:r>
    </w:p>
    <w:p w14:paraId="14AA6C6A" w14:textId="2884D483" w:rsidR="00367B1E" w:rsidRDefault="00367B1E" w:rsidP="00D345B8">
      <w:pPr>
        <w:rPr>
          <w:rFonts w:ascii="Verdana" w:hAnsi="Verdana" w:cs="Arial"/>
          <w:bCs/>
        </w:rPr>
      </w:pPr>
    </w:p>
    <w:bookmarkEnd w:id="3"/>
    <w:p w14:paraId="024DA7BD" w14:textId="795E9689" w:rsidR="006A16D9" w:rsidRPr="002B0B10" w:rsidRDefault="007E638E" w:rsidP="002B0B10">
      <w:pPr>
        <w:ind w:left="1437" w:hanging="717"/>
        <w:rPr>
          <w:rFonts w:ascii="Verdana" w:hAnsi="Verdana" w:cs="Arial"/>
          <w:bCs/>
        </w:rPr>
      </w:pPr>
      <w:r>
        <w:rPr>
          <w:rFonts w:ascii="Verdana" w:hAnsi="Verdana" w:cs="Arial"/>
          <w:bCs/>
        </w:rPr>
        <w:t>8</w:t>
      </w:r>
      <w:r w:rsidR="006C37A7">
        <w:rPr>
          <w:rFonts w:ascii="Verdana" w:hAnsi="Verdana" w:cs="Arial"/>
          <w:bCs/>
        </w:rPr>
        <w:t>.</w:t>
      </w:r>
      <w:r w:rsidR="00D345B8">
        <w:rPr>
          <w:rFonts w:ascii="Verdana" w:hAnsi="Verdana" w:cs="Arial"/>
          <w:bCs/>
        </w:rPr>
        <w:t>1</w:t>
      </w:r>
      <w:r w:rsidR="006C37A7">
        <w:rPr>
          <w:rFonts w:ascii="Verdana" w:hAnsi="Verdana" w:cs="Arial"/>
          <w:bCs/>
        </w:rPr>
        <w:tab/>
      </w:r>
      <w:r w:rsidR="006A16D9">
        <w:rPr>
          <w:rFonts w:ascii="Verdana" w:hAnsi="Verdana" w:cs="Arial"/>
          <w:bCs/>
        </w:rPr>
        <w:t xml:space="preserve">Commissioners noted that the Draft Annual Report and Accounts 2024-25 had been approved by the Audit and Risk Management Committee subject to </w:t>
      </w:r>
      <w:r w:rsidR="00A60ADA">
        <w:rPr>
          <w:rFonts w:ascii="Verdana" w:hAnsi="Verdana" w:cs="Arial"/>
          <w:bCs/>
        </w:rPr>
        <w:t>minor amendments</w:t>
      </w:r>
      <w:r w:rsidR="006A16D9">
        <w:rPr>
          <w:rFonts w:ascii="Verdana" w:hAnsi="Verdana" w:cs="Arial"/>
          <w:bCs/>
        </w:rPr>
        <w:t xml:space="preserve">.  </w:t>
      </w:r>
    </w:p>
    <w:p w14:paraId="3375638B" w14:textId="77777777" w:rsidR="00E4285A" w:rsidRDefault="00E4285A" w:rsidP="00F825CE">
      <w:pPr>
        <w:ind w:left="1437" w:hanging="717"/>
        <w:rPr>
          <w:rFonts w:ascii="Verdana" w:hAnsi="Verdana" w:cs="Arial"/>
          <w:bCs/>
        </w:rPr>
      </w:pPr>
    </w:p>
    <w:p w14:paraId="368B3C5B" w14:textId="149B61E0" w:rsidR="006A16D9" w:rsidRDefault="00E4285A" w:rsidP="00F825CE">
      <w:pPr>
        <w:ind w:left="1437" w:hanging="717"/>
        <w:rPr>
          <w:rFonts w:ascii="Verdana" w:hAnsi="Verdana" w:cs="Arial"/>
          <w:bCs/>
        </w:rPr>
      </w:pPr>
      <w:r>
        <w:rPr>
          <w:rFonts w:ascii="Verdana" w:hAnsi="Verdana" w:cs="Arial"/>
          <w:bCs/>
        </w:rPr>
        <w:t>8.2</w:t>
      </w:r>
      <w:r>
        <w:rPr>
          <w:rFonts w:ascii="Verdana" w:hAnsi="Verdana" w:cs="Arial"/>
          <w:bCs/>
        </w:rPr>
        <w:tab/>
      </w:r>
      <w:r w:rsidR="006A16D9">
        <w:rPr>
          <w:rFonts w:ascii="Verdana" w:hAnsi="Verdana" w:cs="Arial"/>
          <w:bCs/>
        </w:rPr>
        <w:t>Commissioners approved the Draft Annual Report and Accounts 2024-25, subject to the inclusion of</w:t>
      </w:r>
      <w:r w:rsidR="00983408">
        <w:rPr>
          <w:rFonts w:ascii="Verdana" w:hAnsi="Verdana" w:cs="Arial"/>
          <w:bCs/>
        </w:rPr>
        <w:t xml:space="preserve"> </w:t>
      </w:r>
      <w:r w:rsidR="00A60ADA">
        <w:rPr>
          <w:rFonts w:ascii="Verdana" w:hAnsi="Verdana" w:cs="Arial"/>
          <w:bCs/>
        </w:rPr>
        <w:t xml:space="preserve">the minor amendments. </w:t>
      </w:r>
    </w:p>
    <w:p w14:paraId="2A9BEBEE" w14:textId="155D5118" w:rsidR="002B0B10" w:rsidRDefault="002B0B10" w:rsidP="00F825CE">
      <w:pPr>
        <w:ind w:left="1437" w:hanging="717"/>
        <w:rPr>
          <w:rFonts w:ascii="Verdana" w:hAnsi="Verdana" w:cs="Arial"/>
          <w:bCs/>
        </w:rPr>
      </w:pPr>
      <w:r>
        <w:rPr>
          <w:rFonts w:ascii="Verdana" w:hAnsi="Verdana" w:cs="Arial"/>
          <w:bCs/>
        </w:rPr>
        <w:tab/>
      </w:r>
      <w:r>
        <w:rPr>
          <w:rFonts w:ascii="Verdana" w:hAnsi="Verdana" w:cs="Arial"/>
          <w:b/>
        </w:rPr>
        <w:t>Action: Draft Annual Report and Accounts 2024-25 to be updated and finalised.</w:t>
      </w:r>
    </w:p>
    <w:p w14:paraId="430E45A9" w14:textId="77777777" w:rsidR="006A16D9" w:rsidRDefault="006A16D9" w:rsidP="00F825CE">
      <w:pPr>
        <w:ind w:left="1437" w:hanging="717"/>
        <w:rPr>
          <w:rFonts w:ascii="Verdana" w:hAnsi="Verdana" w:cs="Arial"/>
          <w:bCs/>
        </w:rPr>
      </w:pPr>
    </w:p>
    <w:p w14:paraId="62663D31" w14:textId="242A0EB8" w:rsidR="00E4285A" w:rsidRDefault="006A16D9" w:rsidP="00F825CE">
      <w:pPr>
        <w:ind w:left="1437" w:hanging="717"/>
        <w:rPr>
          <w:rFonts w:ascii="Verdana" w:hAnsi="Verdana" w:cs="Arial"/>
          <w:bCs/>
        </w:rPr>
      </w:pPr>
      <w:r>
        <w:rPr>
          <w:rFonts w:ascii="Verdana" w:hAnsi="Verdana" w:cs="Arial"/>
          <w:bCs/>
        </w:rPr>
        <w:t>8.3</w:t>
      </w:r>
      <w:r>
        <w:rPr>
          <w:rFonts w:ascii="Verdana" w:hAnsi="Verdana" w:cs="Arial"/>
          <w:bCs/>
        </w:rPr>
        <w:tab/>
      </w:r>
      <w:r w:rsidR="00E65844">
        <w:rPr>
          <w:rFonts w:ascii="Verdana" w:hAnsi="Verdana" w:cs="Arial"/>
          <w:bCs/>
        </w:rPr>
        <w:t xml:space="preserve">The </w:t>
      </w:r>
      <w:r w:rsidR="00644C7C">
        <w:rPr>
          <w:rFonts w:ascii="Verdana" w:hAnsi="Verdana" w:cs="Arial"/>
          <w:bCs/>
        </w:rPr>
        <w:t>Director (Finance, Personnel, and Corporate</w:t>
      </w:r>
      <w:r w:rsidR="001A02D1">
        <w:rPr>
          <w:rFonts w:ascii="Verdana" w:hAnsi="Verdana" w:cs="Arial"/>
          <w:bCs/>
        </w:rPr>
        <w:t xml:space="preserve"> Services) </w:t>
      </w:r>
      <w:r>
        <w:rPr>
          <w:rFonts w:ascii="Verdana" w:hAnsi="Verdana" w:cs="Arial"/>
          <w:bCs/>
        </w:rPr>
        <w:t xml:space="preserve">commended </w:t>
      </w:r>
      <w:r w:rsidR="001A02D1">
        <w:rPr>
          <w:rFonts w:ascii="Verdana" w:hAnsi="Verdana" w:cs="Arial"/>
          <w:bCs/>
        </w:rPr>
        <w:t xml:space="preserve">the work of </w:t>
      </w:r>
      <w:r>
        <w:rPr>
          <w:rFonts w:ascii="Verdana" w:hAnsi="Verdana" w:cs="Arial"/>
          <w:bCs/>
        </w:rPr>
        <w:t xml:space="preserve">the </w:t>
      </w:r>
      <w:r w:rsidR="00125E4A">
        <w:rPr>
          <w:rFonts w:ascii="Verdana" w:hAnsi="Verdana" w:cs="Arial"/>
          <w:bCs/>
        </w:rPr>
        <w:t>Senior, Finance</w:t>
      </w:r>
      <w:r w:rsidR="00EB703D">
        <w:rPr>
          <w:rFonts w:ascii="Verdana" w:hAnsi="Verdana" w:cs="Arial"/>
          <w:bCs/>
        </w:rPr>
        <w:t>, Personnel</w:t>
      </w:r>
      <w:r w:rsidR="005231BD">
        <w:rPr>
          <w:rFonts w:ascii="Verdana" w:hAnsi="Verdana" w:cs="Arial"/>
          <w:bCs/>
        </w:rPr>
        <w:t xml:space="preserve"> and Corporate Affairs Officer </w:t>
      </w:r>
      <w:r w:rsidR="00514B5A">
        <w:rPr>
          <w:rFonts w:ascii="Verdana" w:hAnsi="Verdana" w:cs="Arial"/>
          <w:bCs/>
        </w:rPr>
        <w:t xml:space="preserve">in meeting </w:t>
      </w:r>
      <w:r>
        <w:rPr>
          <w:rFonts w:ascii="Verdana" w:hAnsi="Verdana" w:cs="Arial"/>
          <w:bCs/>
        </w:rPr>
        <w:t xml:space="preserve">the </w:t>
      </w:r>
      <w:r w:rsidR="00514B5A">
        <w:rPr>
          <w:rFonts w:ascii="Verdana" w:hAnsi="Verdana" w:cs="Arial"/>
          <w:bCs/>
        </w:rPr>
        <w:t>required deadlines.</w:t>
      </w:r>
    </w:p>
    <w:p w14:paraId="06AB21C2" w14:textId="77777777" w:rsidR="00A04520" w:rsidRDefault="00A04520" w:rsidP="00F825CE">
      <w:pPr>
        <w:ind w:left="1437" w:hanging="717"/>
        <w:rPr>
          <w:rFonts w:ascii="Verdana" w:hAnsi="Verdana" w:cs="Arial"/>
          <w:bCs/>
        </w:rPr>
      </w:pPr>
    </w:p>
    <w:p w14:paraId="623B7AF2" w14:textId="47E222B2" w:rsidR="00A04520" w:rsidRDefault="00A04520" w:rsidP="00F825CE">
      <w:pPr>
        <w:ind w:left="1437" w:hanging="717"/>
        <w:rPr>
          <w:rFonts w:ascii="Verdana" w:hAnsi="Verdana" w:cs="Arial"/>
          <w:bCs/>
        </w:rPr>
      </w:pPr>
      <w:r>
        <w:rPr>
          <w:rFonts w:ascii="Verdana" w:hAnsi="Verdana" w:cs="Arial"/>
          <w:bCs/>
        </w:rPr>
        <w:t>8.</w:t>
      </w:r>
      <w:r w:rsidR="006A16D9">
        <w:rPr>
          <w:rFonts w:ascii="Verdana" w:hAnsi="Verdana" w:cs="Arial"/>
          <w:bCs/>
        </w:rPr>
        <w:t>4</w:t>
      </w:r>
      <w:r>
        <w:rPr>
          <w:rFonts w:ascii="Verdana" w:hAnsi="Verdana" w:cs="Arial"/>
          <w:bCs/>
        </w:rPr>
        <w:tab/>
      </w:r>
      <w:r w:rsidR="002B0B10">
        <w:rPr>
          <w:rFonts w:ascii="Verdana" w:hAnsi="Verdana" w:cs="Arial"/>
          <w:bCs/>
        </w:rPr>
        <w:t>It was noted that t</w:t>
      </w:r>
      <w:r w:rsidR="00B90543">
        <w:rPr>
          <w:rFonts w:ascii="Verdana" w:hAnsi="Verdana" w:cs="Arial"/>
          <w:bCs/>
        </w:rPr>
        <w:t xml:space="preserve">he </w:t>
      </w:r>
      <w:r w:rsidR="006A16D9">
        <w:rPr>
          <w:rFonts w:ascii="Verdana" w:hAnsi="Verdana" w:cs="Arial"/>
          <w:bCs/>
        </w:rPr>
        <w:t xml:space="preserve">Annual Report and Accounts 2024-25 </w:t>
      </w:r>
      <w:r w:rsidR="002B0B10">
        <w:rPr>
          <w:rFonts w:ascii="Verdana" w:hAnsi="Verdana" w:cs="Arial"/>
          <w:bCs/>
        </w:rPr>
        <w:t>will</w:t>
      </w:r>
      <w:r w:rsidR="006A16D9">
        <w:rPr>
          <w:rFonts w:ascii="Verdana" w:hAnsi="Verdana" w:cs="Arial"/>
          <w:bCs/>
        </w:rPr>
        <w:t xml:space="preserve"> be laid in Parliament on 10 July 2025</w:t>
      </w:r>
      <w:r w:rsidR="00980FC0">
        <w:rPr>
          <w:rFonts w:ascii="Verdana" w:hAnsi="Verdana" w:cs="Arial"/>
          <w:bCs/>
        </w:rPr>
        <w:t>.</w:t>
      </w:r>
    </w:p>
    <w:p w14:paraId="3D0FE2B3" w14:textId="77777777" w:rsidR="00C50C19" w:rsidRDefault="00C50C19" w:rsidP="00C50C19">
      <w:pPr>
        <w:rPr>
          <w:rFonts w:ascii="Verdana" w:hAnsi="Verdana" w:cs="Arial"/>
          <w:bCs/>
        </w:rPr>
      </w:pPr>
    </w:p>
    <w:p w14:paraId="75086CD7" w14:textId="77777777" w:rsidR="006A16D9" w:rsidRDefault="006A16D9" w:rsidP="00C50C19">
      <w:pPr>
        <w:rPr>
          <w:rFonts w:ascii="Verdana" w:hAnsi="Verdana" w:cs="Arial"/>
          <w:bCs/>
        </w:rPr>
      </w:pPr>
    </w:p>
    <w:p w14:paraId="019D58B5" w14:textId="24E903AC" w:rsidR="00C50C19" w:rsidRDefault="00C50C19" w:rsidP="00C50C19">
      <w:pPr>
        <w:ind w:left="1437" w:hanging="870"/>
        <w:rPr>
          <w:rFonts w:ascii="Verdana" w:hAnsi="Verdana" w:cs="Arial"/>
          <w:b/>
          <w:color w:val="7030A0"/>
        </w:rPr>
      </w:pPr>
      <w:bookmarkStart w:id="4" w:name="_Hlk204251562"/>
      <w:r>
        <w:rPr>
          <w:rFonts w:ascii="Verdana" w:hAnsi="Verdana" w:cs="Arial"/>
          <w:b/>
          <w:color w:val="7030A0"/>
        </w:rPr>
        <w:t>9</w:t>
      </w:r>
      <w:r w:rsidRPr="009A4476">
        <w:rPr>
          <w:rFonts w:ascii="Verdana" w:hAnsi="Verdana" w:cs="Arial"/>
          <w:b/>
          <w:color w:val="7030A0"/>
        </w:rPr>
        <w:t>.</w:t>
      </w:r>
      <w:r w:rsidRPr="009A4476">
        <w:rPr>
          <w:rFonts w:ascii="Verdana" w:hAnsi="Verdana" w:cs="Arial"/>
          <w:b/>
          <w:color w:val="7030A0"/>
        </w:rPr>
        <w:tab/>
      </w:r>
      <w:r w:rsidR="008F1E9B">
        <w:rPr>
          <w:rFonts w:ascii="Verdana" w:hAnsi="Verdana" w:cs="Arial"/>
          <w:b/>
          <w:color w:val="7030A0"/>
        </w:rPr>
        <w:t>Application for Assistance-Own Motion Challenge to the Data Use and Access Act 2025</w:t>
      </w:r>
    </w:p>
    <w:p w14:paraId="75E77730" w14:textId="77777777" w:rsidR="006D5DAC" w:rsidRDefault="006D5DAC" w:rsidP="00C50C19">
      <w:pPr>
        <w:ind w:left="1437" w:hanging="870"/>
        <w:rPr>
          <w:rFonts w:ascii="Verdana" w:hAnsi="Verdana" w:cs="Arial"/>
          <w:b/>
          <w:color w:val="7030A0"/>
        </w:rPr>
      </w:pPr>
    </w:p>
    <w:p w14:paraId="2FBA5CEE" w14:textId="54FF9F6A" w:rsidR="006D5DAC" w:rsidRDefault="006D5DAC" w:rsidP="002B0B10">
      <w:pPr>
        <w:ind w:left="1437" w:hanging="870"/>
        <w:rPr>
          <w:rFonts w:ascii="Verdana" w:hAnsi="Verdana" w:cs="Arial"/>
          <w:bCs/>
        </w:rPr>
      </w:pPr>
      <w:bookmarkStart w:id="5" w:name="_Hlk204350503"/>
      <w:bookmarkEnd w:id="4"/>
      <w:r w:rsidRPr="006D5DAC">
        <w:rPr>
          <w:rFonts w:ascii="Verdana" w:hAnsi="Verdana" w:cs="Arial"/>
          <w:bCs/>
        </w:rPr>
        <w:t>9.1</w:t>
      </w:r>
      <w:r w:rsidR="008419A3">
        <w:rPr>
          <w:rFonts w:ascii="Verdana" w:hAnsi="Verdana" w:cs="Arial"/>
          <w:bCs/>
        </w:rPr>
        <w:tab/>
      </w:r>
      <w:r w:rsidR="00CF5FD8">
        <w:rPr>
          <w:rFonts w:ascii="Verdana" w:hAnsi="Verdana" w:cs="Arial"/>
          <w:bCs/>
        </w:rPr>
        <w:t>Commissioners were asked to support an own motion challenge to the Data (Use and Access) Bill</w:t>
      </w:r>
      <w:r w:rsidR="00042C39">
        <w:rPr>
          <w:rFonts w:ascii="Verdana" w:hAnsi="Verdana" w:cs="Arial"/>
          <w:bCs/>
        </w:rPr>
        <w:t xml:space="preserve"> which will receive Royal Assent imminently by way of a judicial review</w:t>
      </w:r>
      <w:r w:rsidR="00BE52D0">
        <w:rPr>
          <w:rFonts w:ascii="Verdana" w:hAnsi="Verdana" w:cs="Arial"/>
          <w:bCs/>
        </w:rPr>
        <w:t xml:space="preserve"> of Article 2 of the Windsor Framework.</w:t>
      </w:r>
      <w:r w:rsidR="00A60ADA" w:rsidRPr="00A60ADA">
        <w:rPr>
          <w:rFonts w:ascii="Verdana" w:hAnsi="Verdana" w:cs="Arial"/>
          <w:bCs/>
        </w:rPr>
        <w:t xml:space="preserve"> Commissioners </w:t>
      </w:r>
      <w:r w:rsidR="00A60ADA">
        <w:rPr>
          <w:rFonts w:ascii="Verdana" w:hAnsi="Verdana" w:cs="Arial"/>
          <w:bCs/>
        </w:rPr>
        <w:t>consider</w:t>
      </w:r>
      <w:r w:rsidR="002B0B10">
        <w:rPr>
          <w:rFonts w:ascii="Verdana" w:hAnsi="Verdana" w:cs="Arial"/>
          <w:bCs/>
        </w:rPr>
        <w:t>ed</w:t>
      </w:r>
      <w:r w:rsidR="00A60ADA">
        <w:rPr>
          <w:rFonts w:ascii="Verdana" w:hAnsi="Verdana" w:cs="Arial"/>
          <w:bCs/>
        </w:rPr>
        <w:t xml:space="preserve"> the </w:t>
      </w:r>
      <w:r w:rsidR="00A60ADA">
        <w:rPr>
          <w:rFonts w:ascii="Verdana" w:hAnsi="Verdana" w:cs="Arial"/>
          <w:bCs/>
        </w:rPr>
        <w:lastRenderedPageBreak/>
        <w:t xml:space="preserve">matter in full and </w:t>
      </w:r>
      <w:r w:rsidR="00A60ADA" w:rsidRPr="00A60ADA">
        <w:rPr>
          <w:rFonts w:ascii="Verdana" w:hAnsi="Verdana" w:cs="Arial"/>
          <w:bCs/>
        </w:rPr>
        <w:t xml:space="preserve">agreed to </w:t>
      </w:r>
      <w:r w:rsidR="00A60ADA">
        <w:rPr>
          <w:rFonts w:ascii="Verdana" w:hAnsi="Verdana" w:cs="Arial"/>
          <w:bCs/>
        </w:rPr>
        <w:t>initiate</w:t>
      </w:r>
      <w:r w:rsidR="00A60ADA" w:rsidRPr="00A60ADA">
        <w:rPr>
          <w:rFonts w:ascii="Verdana" w:hAnsi="Verdana" w:cs="Arial"/>
          <w:bCs/>
        </w:rPr>
        <w:t xml:space="preserve"> pre-action </w:t>
      </w:r>
      <w:r w:rsidR="00A60ADA">
        <w:rPr>
          <w:rFonts w:ascii="Verdana" w:hAnsi="Verdana" w:cs="Arial"/>
          <w:bCs/>
        </w:rPr>
        <w:t>correspondence.</w:t>
      </w:r>
    </w:p>
    <w:bookmarkEnd w:id="5"/>
    <w:p w14:paraId="34FAF3F6" w14:textId="72529FA1" w:rsidR="006A16D9" w:rsidRPr="006A16D9" w:rsidRDefault="006A16D9" w:rsidP="00C50C19">
      <w:pPr>
        <w:ind w:left="1437" w:hanging="870"/>
        <w:rPr>
          <w:rFonts w:ascii="Verdana" w:hAnsi="Verdana" w:cs="Arial"/>
          <w:b/>
        </w:rPr>
      </w:pPr>
      <w:r>
        <w:rPr>
          <w:rFonts w:ascii="Verdana" w:hAnsi="Verdana" w:cs="Arial"/>
          <w:bCs/>
        </w:rPr>
        <w:tab/>
      </w:r>
      <w:r>
        <w:rPr>
          <w:rFonts w:ascii="Verdana" w:hAnsi="Verdana" w:cs="Arial"/>
          <w:b/>
        </w:rPr>
        <w:t>Action: Pre-action letter to be issued</w:t>
      </w:r>
      <w:r w:rsidR="00BC2E14">
        <w:rPr>
          <w:rFonts w:ascii="Verdana" w:hAnsi="Verdana" w:cs="Arial"/>
          <w:b/>
        </w:rPr>
        <w:t>, with further discussion required on receipt of letter from the respondent.</w:t>
      </w:r>
    </w:p>
    <w:p w14:paraId="0C60D5B9" w14:textId="77777777" w:rsidR="00C50C19" w:rsidRDefault="00C50C19" w:rsidP="00C50C19">
      <w:pPr>
        <w:rPr>
          <w:rFonts w:ascii="Verdana" w:hAnsi="Verdana" w:cs="Arial"/>
          <w:bCs/>
        </w:rPr>
      </w:pPr>
    </w:p>
    <w:p w14:paraId="5E71E5F0" w14:textId="77777777" w:rsidR="00BC2E14" w:rsidRDefault="00BC2E14" w:rsidP="00C50C19">
      <w:pPr>
        <w:rPr>
          <w:rFonts w:ascii="Verdana" w:hAnsi="Verdana" w:cs="Arial"/>
          <w:bCs/>
        </w:rPr>
      </w:pPr>
    </w:p>
    <w:p w14:paraId="2B42F880" w14:textId="1D89B6EC" w:rsidR="00FF748B" w:rsidRDefault="00FF748B" w:rsidP="00FF748B">
      <w:pPr>
        <w:ind w:left="1437" w:hanging="870"/>
        <w:rPr>
          <w:rFonts w:ascii="Verdana" w:hAnsi="Verdana" w:cs="Arial"/>
          <w:b/>
          <w:color w:val="7030A0"/>
        </w:rPr>
      </w:pPr>
      <w:bookmarkStart w:id="6" w:name="_Hlk204251615"/>
      <w:r>
        <w:rPr>
          <w:rFonts w:ascii="Verdana" w:hAnsi="Verdana" w:cs="Arial"/>
          <w:b/>
          <w:color w:val="7030A0"/>
        </w:rPr>
        <w:t>10</w:t>
      </w:r>
      <w:r w:rsidRPr="009A4476">
        <w:rPr>
          <w:rFonts w:ascii="Verdana" w:hAnsi="Verdana" w:cs="Arial"/>
          <w:b/>
          <w:color w:val="7030A0"/>
        </w:rPr>
        <w:t>.</w:t>
      </w:r>
      <w:r w:rsidRPr="009A4476">
        <w:rPr>
          <w:rFonts w:ascii="Verdana" w:hAnsi="Verdana" w:cs="Arial"/>
          <w:b/>
          <w:color w:val="7030A0"/>
        </w:rPr>
        <w:tab/>
      </w:r>
      <w:r>
        <w:rPr>
          <w:rFonts w:ascii="Verdana" w:hAnsi="Verdana" w:cs="Arial"/>
          <w:b/>
          <w:color w:val="7030A0"/>
        </w:rPr>
        <w:t>A</w:t>
      </w:r>
      <w:r w:rsidR="00290DE7">
        <w:rPr>
          <w:rFonts w:ascii="Verdana" w:hAnsi="Verdana" w:cs="Arial"/>
          <w:b/>
          <w:color w:val="7030A0"/>
        </w:rPr>
        <w:t>nnual statement</w:t>
      </w:r>
    </w:p>
    <w:bookmarkEnd w:id="6"/>
    <w:p w14:paraId="48BF2C0D" w14:textId="77777777" w:rsidR="00290DE7" w:rsidRDefault="00290DE7" w:rsidP="00FF748B">
      <w:pPr>
        <w:ind w:left="1437" w:hanging="870"/>
        <w:rPr>
          <w:rFonts w:ascii="Verdana" w:hAnsi="Verdana" w:cs="Arial"/>
          <w:b/>
          <w:color w:val="7030A0"/>
        </w:rPr>
      </w:pPr>
    </w:p>
    <w:p w14:paraId="7A9535A3" w14:textId="024141BD" w:rsidR="00093225" w:rsidRDefault="00D0585C" w:rsidP="00D0585C">
      <w:pPr>
        <w:ind w:left="1437" w:hanging="717"/>
        <w:rPr>
          <w:rFonts w:ascii="Verdana" w:hAnsi="Verdana" w:cs="Arial"/>
          <w:bCs/>
        </w:rPr>
      </w:pPr>
      <w:r>
        <w:rPr>
          <w:rFonts w:ascii="Verdana" w:hAnsi="Verdana" w:cs="Arial"/>
          <w:bCs/>
        </w:rPr>
        <w:t>10.1</w:t>
      </w:r>
      <w:r w:rsidR="00093225">
        <w:rPr>
          <w:rFonts w:ascii="Verdana" w:hAnsi="Verdana" w:cs="Arial"/>
          <w:b/>
          <w:color w:val="7030A0"/>
        </w:rPr>
        <w:tab/>
      </w:r>
      <w:r w:rsidR="001B0BB4">
        <w:rPr>
          <w:rFonts w:ascii="Verdana" w:hAnsi="Verdana" w:cs="Arial"/>
          <w:bCs/>
        </w:rPr>
        <w:t xml:space="preserve">The Senior Policy and Research Officer </w:t>
      </w:r>
      <w:r w:rsidR="00BC2E14">
        <w:rPr>
          <w:rFonts w:ascii="Verdana" w:hAnsi="Verdana" w:cs="Arial"/>
          <w:bCs/>
        </w:rPr>
        <w:t xml:space="preserve">provided an update on new and revised issues for the </w:t>
      </w:r>
      <w:r w:rsidR="0092385F">
        <w:rPr>
          <w:rFonts w:ascii="Verdana" w:hAnsi="Verdana" w:cs="Arial"/>
          <w:bCs/>
        </w:rPr>
        <w:t>Annual Statement 2025</w:t>
      </w:r>
      <w:r w:rsidR="00BC2E14">
        <w:rPr>
          <w:rFonts w:ascii="Verdana" w:hAnsi="Verdana" w:cs="Arial"/>
          <w:bCs/>
        </w:rPr>
        <w:t xml:space="preserve"> which required Commissioner approval</w:t>
      </w:r>
      <w:r w:rsidR="00F17DA1">
        <w:rPr>
          <w:rFonts w:ascii="Verdana" w:hAnsi="Verdana" w:cs="Arial"/>
          <w:bCs/>
        </w:rPr>
        <w:t xml:space="preserve">.   </w:t>
      </w:r>
    </w:p>
    <w:p w14:paraId="144D5DC4" w14:textId="77777777" w:rsidR="007B7BEE" w:rsidRDefault="007B7BEE" w:rsidP="00FF748B">
      <w:pPr>
        <w:ind w:left="1437" w:hanging="870"/>
        <w:rPr>
          <w:rFonts w:ascii="Verdana" w:hAnsi="Verdana" w:cs="Arial"/>
          <w:bCs/>
        </w:rPr>
      </w:pPr>
    </w:p>
    <w:p w14:paraId="2C5F72E8" w14:textId="3B664CC9" w:rsidR="007B7BEE" w:rsidRDefault="00D0585C" w:rsidP="00D0585C">
      <w:pPr>
        <w:ind w:left="1437" w:hanging="717"/>
        <w:rPr>
          <w:rFonts w:ascii="Verdana" w:hAnsi="Verdana" w:cs="Arial"/>
          <w:bCs/>
        </w:rPr>
      </w:pPr>
      <w:r>
        <w:rPr>
          <w:rFonts w:ascii="Verdana" w:hAnsi="Verdana" w:cs="Arial"/>
          <w:bCs/>
        </w:rPr>
        <w:t>10.2</w:t>
      </w:r>
      <w:r>
        <w:rPr>
          <w:rFonts w:ascii="Verdana" w:hAnsi="Verdana" w:cs="Arial"/>
          <w:bCs/>
        </w:rPr>
        <w:tab/>
      </w:r>
      <w:r w:rsidR="007B7BEE">
        <w:rPr>
          <w:rFonts w:ascii="Verdana" w:hAnsi="Verdana" w:cs="Arial"/>
          <w:bCs/>
        </w:rPr>
        <w:tab/>
      </w:r>
      <w:r w:rsidR="008E47B6">
        <w:rPr>
          <w:rFonts w:ascii="Verdana" w:hAnsi="Verdana" w:cs="Arial"/>
          <w:bCs/>
        </w:rPr>
        <w:t>It was proposed that two new issues be added to the 2025 Annual Statement:</w:t>
      </w:r>
    </w:p>
    <w:p w14:paraId="2BE3A315" w14:textId="77777777" w:rsidR="008E47B6" w:rsidRDefault="008E47B6" w:rsidP="00FF748B">
      <w:pPr>
        <w:ind w:left="1437" w:hanging="870"/>
        <w:rPr>
          <w:rFonts w:ascii="Verdana" w:hAnsi="Verdana" w:cs="Arial"/>
          <w:bCs/>
        </w:rPr>
      </w:pPr>
    </w:p>
    <w:p w14:paraId="6DD279B1" w14:textId="51D710F6" w:rsidR="008E47B6" w:rsidRPr="00D0585C" w:rsidRDefault="008E47B6" w:rsidP="008E47B6">
      <w:pPr>
        <w:pStyle w:val="ListParagraph"/>
        <w:numPr>
          <w:ilvl w:val="0"/>
          <w:numId w:val="28"/>
        </w:numPr>
        <w:rPr>
          <w:rFonts w:ascii="Verdana" w:hAnsi="Verdana" w:cs="Arial"/>
          <w:bCs/>
          <w:sz w:val="24"/>
          <w:szCs w:val="24"/>
        </w:rPr>
      </w:pPr>
      <w:r w:rsidRPr="00D0585C">
        <w:rPr>
          <w:rFonts w:ascii="Verdana" w:hAnsi="Verdana" w:cs="Arial"/>
          <w:bCs/>
          <w:sz w:val="24"/>
          <w:szCs w:val="24"/>
        </w:rPr>
        <w:t>Child C</w:t>
      </w:r>
      <w:r w:rsidR="00182209" w:rsidRPr="00D0585C">
        <w:rPr>
          <w:rFonts w:ascii="Verdana" w:hAnsi="Verdana" w:cs="Arial"/>
          <w:bCs/>
          <w:sz w:val="24"/>
          <w:szCs w:val="24"/>
        </w:rPr>
        <w:t>riminal exploitation</w:t>
      </w:r>
    </w:p>
    <w:p w14:paraId="563BEAF3" w14:textId="4DDC677E" w:rsidR="00182209" w:rsidRDefault="00182209" w:rsidP="008E47B6">
      <w:pPr>
        <w:pStyle w:val="ListParagraph"/>
        <w:numPr>
          <w:ilvl w:val="0"/>
          <w:numId w:val="28"/>
        </w:numPr>
        <w:rPr>
          <w:rFonts w:ascii="Verdana" w:hAnsi="Verdana" w:cs="Arial"/>
          <w:bCs/>
          <w:sz w:val="24"/>
          <w:szCs w:val="24"/>
        </w:rPr>
      </w:pPr>
      <w:r w:rsidRPr="00D0585C">
        <w:rPr>
          <w:rFonts w:ascii="Verdana" w:hAnsi="Verdana" w:cs="Arial"/>
          <w:bCs/>
          <w:sz w:val="24"/>
          <w:szCs w:val="24"/>
        </w:rPr>
        <w:t>Lowering the age of voting</w:t>
      </w:r>
    </w:p>
    <w:p w14:paraId="1CF52524" w14:textId="6E48AB1D" w:rsidR="00BC2E14" w:rsidRPr="00BC2E14" w:rsidRDefault="00BC2E14" w:rsidP="00BC2E14">
      <w:pPr>
        <w:ind w:left="720"/>
        <w:rPr>
          <w:rFonts w:ascii="Verdana" w:hAnsi="Verdana" w:cs="Arial"/>
          <w:b/>
        </w:rPr>
      </w:pPr>
      <w:r>
        <w:rPr>
          <w:rFonts w:ascii="Verdana" w:hAnsi="Verdana" w:cs="Arial"/>
          <w:b/>
        </w:rPr>
        <w:t>Action: Annual Statement 2025 to be updated to include Child Criminal Exploitation and Lowering the Age of Voting.</w:t>
      </w:r>
    </w:p>
    <w:p w14:paraId="3900D8AF" w14:textId="77777777" w:rsidR="00293216" w:rsidRDefault="00293216" w:rsidP="002B0B10">
      <w:pPr>
        <w:rPr>
          <w:rFonts w:ascii="Verdana" w:hAnsi="Verdana" w:cs="Arial"/>
          <w:bCs/>
        </w:rPr>
      </w:pPr>
    </w:p>
    <w:p w14:paraId="4EBAEDBF" w14:textId="46E45D41" w:rsidR="00293216" w:rsidRDefault="00BD00C9" w:rsidP="00BD00C9">
      <w:pPr>
        <w:ind w:left="1437" w:hanging="717"/>
        <w:rPr>
          <w:rFonts w:ascii="Verdana" w:hAnsi="Verdana" w:cs="Arial"/>
          <w:bCs/>
        </w:rPr>
      </w:pPr>
      <w:r>
        <w:rPr>
          <w:rFonts w:ascii="Verdana" w:hAnsi="Verdana" w:cs="Arial"/>
          <w:bCs/>
        </w:rPr>
        <w:t>10.</w:t>
      </w:r>
      <w:r w:rsidR="002B0B10">
        <w:rPr>
          <w:rFonts w:ascii="Verdana" w:hAnsi="Verdana" w:cs="Arial"/>
          <w:bCs/>
        </w:rPr>
        <w:t>3</w:t>
      </w:r>
      <w:r w:rsidR="00293216">
        <w:rPr>
          <w:rFonts w:ascii="Verdana" w:hAnsi="Verdana" w:cs="Arial"/>
          <w:bCs/>
        </w:rPr>
        <w:tab/>
      </w:r>
      <w:r w:rsidR="00A60ADA">
        <w:rPr>
          <w:rFonts w:ascii="Verdana" w:hAnsi="Verdana" w:cs="Arial"/>
          <w:bCs/>
        </w:rPr>
        <w:t>Commissioner</w:t>
      </w:r>
      <w:r w:rsidR="002B0B10">
        <w:rPr>
          <w:rFonts w:ascii="Verdana" w:hAnsi="Verdana" w:cs="Arial"/>
          <w:bCs/>
        </w:rPr>
        <w:t>s</w:t>
      </w:r>
      <w:r w:rsidR="00A60ADA">
        <w:rPr>
          <w:rFonts w:ascii="Verdana" w:hAnsi="Verdana" w:cs="Arial"/>
          <w:bCs/>
        </w:rPr>
        <w:t xml:space="preserve"> considered revision of the section on </w:t>
      </w:r>
      <w:r w:rsidR="00CC1DB9">
        <w:rPr>
          <w:rFonts w:ascii="Verdana" w:hAnsi="Verdana" w:cs="Arial"/>
          <w:bCs/>
        </w:rPr>
        <w:t>‘access to reproductive healthcare’</w:t>
      </w:r>
      <w:r w:rsidR="003F5C01">
        <w:rPr>
          <w:rFonts w:ascii="Verdana" w:hAnsi="Verdana" w:cs="Arial"/>
          <w:bCs/>
        </w:rPr>
        <w:t xml:space="preserve"> to include:</w:t>
      </w:r>
    </w:p>
    <w:p w14:paraId="5F5640F6" w14:textId="77777777" w:rsidR="003F5C01" w:rsidRDefault="003F5C01" w:rsidP="00BE693B">
      <w:pPr>
        <w:ind w:left="1437" w:hanging="870"/>
        <w:rPr>
          <w:rFonts w:ascii="Verdana" w:hAnsi="Verdana" w:cs="Arial"/>
          <w:bCs/>
        </w:rPr>
      </w:pPr>
    </w:p>
    <w:p w14:paraId="27434709" w14:textId="7D664F46" w:rsidR="003F5C01" w:rsidRPr="00CE69F5" w:rsidRDefault="003F5C01" w:rsidP="003F5C01">
      <w:pPr>
        <w:pStyle w:val="ListParagraph"/>
        <w:numPr>
          <w:ilvl w:val="0"/>
          <w:numId w:val="29"/>
        </w:numPr>
        <w:rPr>
          <w:rFonts w:ascii="Verdana" w:hAnsi="Verdana" w:cs="Arial"/>
          <w:bCs/>
          <w:sz w:val="24"/>
          <w:szCs w:val="24"/>
        </w:rPr>
      </w:pPr>
      <w:r w:rsidRPr="00CE69F5">
        <w:rPr>
          <w:rFonts w:ascii="Verdana" w:hAnsi="Verdana" w:cs="Arial"/>
          <w:bCs/>
          <w:sz w:val="24"/>
          <w:szCs w:val="24"/>
        </w:rPr>
        <w:t>Access to fertility treatment</w:t>
      </w:r>
    </w:p>
    <w:p w14:paraId="5B47A69A" w14:textId="4ABB51FC" w:rsidR="003F5C01" w:rsidRPr="00CE69F5" w:rsidRDefault="003F5C01" w:rsidP="003F5C01">
      <w:pPr>
        <w:pStyle w:val="ListParagraph"/>
        <w:numPr>
          <w:ilvl w:val="0"/>
          <w:numId w:val="29"/>
        </w:numPr>
        <w:rPr>
          <w:rFonts w:ascii="Verdana" w:hAnsi="Verdana" w:cs="Arial"/>
          <w:bCs/>
          <w:sz w:val="24"/>
          <w:szCs w:val="24"/>
        </w:rPr>
      </w:pPr>
      <w:r w:rsidRPr="00CE69F5">
        <w:rPr>
          <w:rFonts w:ascii="Verdana" w:hAnsi="Verdana" w:cs="Arial"/>
          <w:bCs/>
          <w:sz w:val="24"/>
          <w:szCs w:val="24"/>
        </w:rPr>
        <w:t>Pregnancy screening</w:t>
      </w:r>
    </w:p>
    <w:p w14:paraId="68A632E0" w14:textId="1C6B1B04" w:rsidR="003F5C01" w:rsidRPr="00CE69F5" w:rsidRDefault="00653CA9" w:rsidP="003F5C01">
      <w:pPr>
        <w:pStyle w:val="ListParagraph"/>
        <w:numPr>
          <w:ilvl w:val="0"/>
          <w:numId w:val="29"/>
        </w:numPr>
        <w:rPr>
          <w:rFonts w:ascii="Verdana" w:hAnsi="Verdana" w:cs="Arial"/>
          <w:bCs/>
          <w:sz w:val="24"/>
          <w:szCs w:val="24"/>
        </w:rPr>
      </w:pPr>
      <w:r w:rsidRPr="00CE69F5">
        <w:rPr>
          <w:rFonts w:ascii="Verdana" w:hAnsi="Verdana" w:cs="Arial"/>
          <w:bCs/>
          <w:sz w:val="24"/>
          <w:szCs w:val="24"/>
        </w:rPr>
        <w:t>Use of vaginal mesh</w:t>
      </w:r>
    </w:p>
    <w:p w14:paraId="76C47723" w14:textId="77777777" w:rsidR="0013140B" w:rsidRDefault="0013140B" w:rsidP="00EB46D5">
      <w:pPr>
        <w:ind w:left="1437"/>
        <w:rPr>
          <w:rFonts w:ascii="Verdana" w:hAnsi="Verdana" w:cs="Arial"/>
          <w:bCs/>
        </w:rPr>
      </w:pPr>
    </w:p>
    <w:p w14:paraId="5EF56DC5" w14:textId="4467FE3B" w:rsidR="00A60ADA" w:rsidRDefault="0013140B" w:rsidP="002B0B10">
      <w:pPr>
        <w:ind w:left="1437"/>
        <w:rPr>
          <w:rFonts w:ascii="Verdana" w:hAnsi="Verdana" w:cs="Arial"/>
          <w:bCs/>
        </w:rPr>
      </w:pPr>
      <w:r>
        <w:rPr>
          <w:rFonts w:ascii="Verdana" w:hAnsi="Verdana" w:cs="Arial"/>
          <w:bCs/>
        </w:rPr>
        <w:t>Th</w:t>
      </w:r>
      <w:r w:rsidR="002B0B10">
        <w:rPr>
          <w:rFonts w:ascii="Verdana" w:hAnsi="Verdana" w:cs="Arial"/>
          <w:bCs/>
        </w:rPr>
        <w:t>e</w:t>
      </w:r>
      <w:r w:rsidR="006C31AA">
        <w:rPr>
          <w:rFonts w:ascii="Verdana" w:hAnsi="Verdana" w:cs="Arial"/>
          <w:bCs/>
        </w:rPr>
        <w:t xml:space="preserve"> proposed revision</w:t>
      </w:r>
      <w:r w:rsidR="00A60ADA">
        <w:rPr>
          <w:rFonts w:ascii="Verdana" w:hAnsi="Verdana" w:cs="Arial"/>
          <w:bCs/>
        </w:rPr>
        <w:t>s</w:t>
      </w:r>
      <w:r w:rsidR="006C31AA">
        <w:rPr>
          <w:rFonts w:ascii="Verdana" w:hAnsi="Verdana" w:cs="Arial"/>
          <w:bCs/>
        </w:rPr>
        <w:t xml:space="preserve"> </w:t>
      </w:r>
      <w:r w:rsidR="00A60ADA">
        <w:rPr>
          <w:rFonts w:ascii="Verdana" w:hAnsi="Verdana" w:cs="Arial"/>
          <w:bCs/>
        </w:rPr>
        <w:t xml:space="preserve">were </w:t>
      </w:r>
      <w:r w:rsidR="006C31AA">
        <w:rPr>
          <w:rFonts w:ascii="Verdana" w:hAnsi="Verdana" w:cs="Arial"/>
          <w:bCs/>
        </w:rPr>
        <w:t>agreed</w:t>
      </w:r>
      <w:r w:rsidR="00A60ADA">
        <w:rPr>
          <w:rFonts w:ascii="Verdana" w:hAnsi="Verdana" w:cs="Arial"/>
          <w:bCs/>
        </w:rPr>
        <w:t>.</w:t>
      </w:r>
    </w:p>
    <w:p w14:paraId="57810BA3" w14:textId="747EA0B0" w:rsidR="000D794E" w:rsidRPr="000D794E" w:rsidRDefault="000D794E" w:rsidP="000D794E">
      <w:pPr>
        <w:rPr>
          <w:rFonts w:ascii="Verdana" w:hAnsi="Verdana" w:cs="Arial"/>
          <w:b/>
        </w:rPr>
      </w:pPr>
      <w:r>
        <w:rPr>
          <w:rFonts w:ascii="Verdana" w:hAnsi="Verdana" w:cs="Arial"/>
          <w:b/>
        </w:rPr>
        <w:tab/>
        <w:t xml:space="preserve">Action: The Annual Statement 2025 section on Access to </w:t>
      </w:r>
      <w:r>
        <w:rPr>
          <w:rFonts w:ascii="Verdana" w:hAnsi="Verdana" w:cs="Arial"/>
          <w:b/>
        </w:rPr>
        <w:tab/>
        <w:t>Reproductive Healthcare to be revised</w:t>
      </w:r>
    </w:p>
    <w:p w14:paraId="64F9C85E" w14:textId="77777777" w:rsidR="00053E02" w:rsidRDefault="00053E02" w:rsidP="00EB46D5">
      <w:pPr>
        <w:ind w:left="1437"/>
        <w:rPr>
          <w:rFonts w:ascii="Verdana" w:hAnsi="Verdana" w:cs="Arial"/>
          <w:bCs/>
        </w:rPr>
      </w:pPr>
    </w:p>
    <w:p w14:paraId="5E5ADE23" w14:textId="2B1CEB11" w:rsidR="00053E02" w:rsidRDefault="009D1327" w:rsidP="009D1327">
      <w:pPr>
        <w:ind w:firstLine="720"/>
        <w:rPr>
          <w:rFonts w:ascii="Verdana" w:hAnsi="Verdana" w:cs="Arial"/>
          <w:bCs/>
        </w:rPr>
      </w:pPr>
      <w:r>
        <w:rPr>
          <w:rFonts w:ascii="Verdana" w:hAnsi="Verdana" w:cs="Arial"/>
          <w:bCs/>
        </w:rPr>
        <w:t>10.</w:t>
      </w:r>
      <w:r w:rsidR="002B0B10">
        <w:rPr>
          <w:rFonts w:ascii="Verdana" w:hAnsi="Verdana" w:cs="Arial"/>
          <w:bCs/>
        </w:rPr>
        <w:t>4</w:t>
      </w:r>
      <w:r>
        <w:rPr>
          <w:rFonts w:ascii="Verdana" w:hAnsi="Verdana" w:cs="Arial"/>
          <w:bCs/>
        </w:rPr>
        <w:tab/>
      </w:r>
      <w:r w:rsidR="007E5EC0">
        <w:rPr>
          <w:rFonts w:ascii="Verdana" w:hAnsi="Verdana" w:cs="Arial"/>
          <w:bCs/>
        </w:rPr>
        <w:t>An issue for removal was also proposed.</w:t>
      </w:r>
    </w:p>
    <w:p w14:paraId="0621009D" w14:textId="77777777" w:rsidR="007E5EC0" w:rsidRDefault="007E5EC0" w:rsidP="00EB46D5">
      <w:pPr>
        <w:ind w:left="1437"/>
        <w:rPr>
          <w:rFonts w:ascii="Verdana" w:hAnsi="Verdana" w:cs="Arial"/>
          <w:bCs/>
        </w:rPr>
      </w:pPr>
    </w:p>
    <w:p w14:paraId="04C5E5A7" w14:textId="67D53A85" w:rsidR="007E5EC0" w:rsidRDefault="00D12F6C" w:rsidP="00EB46D5">
      <w:pPr>
        <w:ind w:left="1437"/>
        <w:rPr>
          <w:rFonts w:ascii="Verdana" w:hAnsi="Verdana" w:cs="Arial"/>
          <w:bCs/>
        </w:rPr>
      </w:pPr>
      <w:r>
        <w:rPr>
          <w:rFonts w:ascii="Verdana" w:hAnsi="Verdana" w:cs="Arial"/>
          <w:bCs/>
        </w:rPr>
        <w:t>In 2024, ‘Compensation for Miscarriage of Justice’ changed to ‘green’.</w:t>
      </w:r>
      <w:r w:rsidR="008A4A1E">
        <w:rPr>
          <w:rFonts w:ascii="Verdana" w:hAnsi="Verdana" w:cs="Arial"/>
          <w:bCs/>
        </w:rPr>
        <w:t xml:space="preserve">   As there has been no regression in this area, it was advised that </w:t>
      </w:r>
      <w:r w:rsidR="00085C68">
        <w:rPr>
          <w:rFonts w:ascii="Verdana" w:hAnsi="Verdana" w:cs="Arial"/>
          <w:bCs/>
        </w:rPr>
        <w:t>this issue be removed from annual statement.</w:t>
      </w:r>
    </w:p>
    <w:p w14:paraId="009BC35B" w14:textId="77777777" w:rsidR="00E17799" w:rsidRDefault="00E17799" w:rsidP="00EB46D5">
      <w:pPr>
        <w:ind w:left="1437"/>
        <w:rPr>
          <w:rFonts w:ascii="Verdana" w:hAnsi="Verdana" w:cs="Arial"/>
          <w:bCs/>
        </w:rPr>
      </w:pPr>
    </w:p>
    <w:p w14:paraId="54A25C75" w14:textId="45D24B8B" w:rsidR="00E17799" w:rsidRDefault="00E17799" w:rsidP="00EB46D5">
      <w:pPr>
        <w:ind w:left="1437"/>
        <w:rPr>
          <w:rFonts w:ascii="Verdana" w:hAnsi="Verdana" w:cs="Arial"/>
          <w:bCs/>
        </w:rPr>
      </w:pPr>
      <w:r>
        <w:rPr>
          <w:rFonts w:ascii="Verdana" w:hAnsi="Verdana" w:cs="Arial"/>
          <w:bCs/>
        </w:rPr>
        <w:t>This was subsequently agreed by Commissioners.</w:t>
      </w:r>
    </w:p>
    <w:p w14:paraId="7F18C8BD" w14:textId="4358375B" w:rsidR="000D794E" w:rsidRPr="000D794E" w:rsidRDefault="000D794E" w:rsidP="000D794E">
      <w:pPr>
        <w:rPr>
          <w:rFonts w:ascii="Verdana" w:hAnsi="Verdana" w:cs="Arial"/>
          <w:b/>
        </w:rPr>
      </w:pPr>
      <w:r>
        <w:rPr>
          <w:rFonts w:ascii="Verdana" w:hAnsi="Verdana" w:cs="Arial"/>
          <w:bCs/>
        </w:rPr>
        <w:tab/>
      </w:r>
      <w:r>
        <w:rPr>
          <w:rFonts w:ascii="Verdana" w:hAnsi="Verdana" w:cs="Arial"/>
          <w:b/>
        </w:rPr>
        <w:t xml:space="preserve">Action: The Annual Statement 2025 section on Compensation </w:t>
      </w:r>
      <w:r>
        <w:rPr>
          <w:rFonts w:ascii="Verdana" w:hAnsi="Verdana" w:cs="Arial"/>
          <w:b/>
        </w:rPr>
        <w:tab/>
        <w:t>for Miscarriage of Justice to be removed.</w:t>
      </w:r>
    </w:p>
    <w:p w14:paraId="56DCDC5A" w14:textId="77777777" w:rsidR="00073514" w:rsidRDefault="00073514" w:rsidP="00EB46D5">
      <w:pPr>
        <w:ind w:left="1437"/>
        <w:rPr>
          <w:rFonts w:ascii="Verdana" w:hAnsi="Verdana" w:cs="Arial"/>
          <w:bCs/>
        </w:rPr>
      </w:pPr>
    </w:p>
    <w:p w14:paraId="671D7445" w14:textId="77777777" w:rsidR="002B0B10" w:rsidRDefault="002B0B10">
      <w:pPr>
        <w:spacing w:after="160" w:line="259" w:lineRule="auto"/>
        <w:rPr>
          <w:rFonts w:ascii="Verdana" w:hAnsi="Verdana" w:cs="Arial"/>
          <w:bCs/>
        </w:rPr>
      </w:pPr>
      <w:r>
        <w:rPr>
          <w:rFonts w:ascii="Verdana" w:hAnsi="Verdana" w:cs="Arial"/>
          <w:bCs/>
        </w:rPr>
        <w:br w:type="page"/>
      </w:r>
    </w:p>
    <w:p w14:paraId="43484810" w14:textId="746F264E" w:rsidR="00073514" w:rsidRDefault="0076258D" w:rsidP="0076258D">
      <w:pPr>
        <w:ind w:left="1437" w:hanging="717"/>
        <w:rPr>
          <w:rFonts w:ascii="Verdana" w:hAnsi="Verdana" w:cs="Arial"/>
          <w:bCs/>
        </w:rPr>
      </w:pPr>
      <w:r>
        <w:rPr>
          <w:rFonts w:ascii="Verdana" w:hAnsi="Verdana" w:cs="Arial"/>
          <w:bCs/>
        </w:rPr>
        <w:lastRenderedPageBreak/>
        <w:t>10.</w:t>
      </w:r>
      <w:r w:rsidR="002B0B10">
        <w:rPr>
          <w:rFonts w:ascii="Verdana" w:hAnsi="Verdana" w:cs="Arial"/>
          <w:bCs/>
        </w:rPr>
        <w:t>5</w:t>
      </w:r>
      <w:r>
        <w:rPr>
          <w:rFonts w:ascii="Verdana" w:hAnsi="Verdana" w:cs="Arial"/>
          <w:bCs/>
        </w:rPr>
        <w:t xml:space="preserve"> </w:t>
      </w:r>
      <w:r>
        <w:rPr>
          <w:rFonts w:ascii="Verdana" w:hAnsi="Verdana" w:cs="Arial"/>
          <w:bCs/>
        </w:rPr>
        <w:tab/>
      </w:r>
      <w:r w:rsidR="000D794E">
        <w:rPr>
          <w:rFonts w:ascii="Verdana" w:hAnsi="Verdana" w:cs="Arial"/>
          <w:bCs/>
        </w:rPr>
        <w:t>Commissioners approved the inclusion of Online Misinformation and Disinformation within the existing issues in the Annual Statement, such as ‘</w:t>
      </w:r>
      <w:r w:rsidR="00623846">
        <w:rPr>
          <w:rFonts w:ascii="Verdana" w:hAnsi="Verdana" w:cs="Arial"/>
          <w:bCs/>
        </w:rPr>
        <w:t xml:space="preserve">Hate Crime’ and ‘Rule of Law: Non-state </w:t>
      </w:r>
      <w:proofErr w:type="gramStart"/>
      <w:r w:rsidR="00BE61C9">
        <w:rPr>
          <w:rFonts w:ascii="Verdana" w:hAnsi="Verdana" w:cs="Arial"/>
          <w:bCs/>
        </w:rPr>
        <w:t>actors</w:t>
      </w:r>
      <w:r w:rsidR="002966B4">
        <w:rPr>
          <w:rFonts w:ascii="Verdana" w:hAnsi="Verdana" w:cs="Arial"/>
          <w:bCs/>
        </w:rPr>
        <w:t>'</w:t>
      </w:r>
      <w:proofErr w:type="gramEnd"/>
      <w:r w:rsidR="00623846">
        <w:rPr>
          <w:rFonts w:ascii="Verdana" w:hAnsi="Verdana" w:cs="Arial"/>
          <w:bCs/>
        </w:rPr>
        <w:t>.</w:t>
      </w:r>
    </w:p>
    <w:p w14:paraId="0452F035" w14:textId="77777777" w:rsidR="000D794E" w:rsidRDefault="000D794E" w:rsidP="0076258D">
      <w:pPr>
        <w:ind w:left="1437" w:hanging="717"/>
        <w:rPr>
          <w:rFonts w:ascii="Verdana" w:hAnsi="Verdana" w:cs="Arial"/>
          <w:b/>
        </w:rPr>
      </w:pPr>
      <w:r>
        <w:rPr>
          <w:rFonts w:ascii="Verdana" w:hAnsi="Verdana" w:cs="Arial"/>
          <w:b/>
        </w:rPr>
        <w:t xml:space="preserve">Action: Online Misinformation and Disinformation to be </w:t>
      </w:r>
    </w:p>
    <w:p w14:paraId="6D8EA333" w14:textId="0376EC46" w:rsidR="000D794E" w:rsidRPr="000D794E" w:rsidRDefault="000D794E" w:rsidP="0076258D">
      <w:pPr>
        <w:ind w:left="1437" w:hanging="717"/>
        <w:rPr>
          <w:rFonts w:ascii="Verdana" w:hAnsi="Verdana" w:cs="Arial"/>
          <w:b/>
        </w:rPr>
      </w:pPr>
      <w:r>
        <w:rPr>
          <w:rFonts w:ascii="Verdana" w:hAnsi="Verdana" w:cs="Arial"/>
          <w:b/>
        </w:rPr>
        <w:t>included within the existing issues in the Annual Statement.</w:t>
      </w:r>
    </w:p>
    <w:p w14:paraId="51D197B6" w14:textId="77777777" w:rsidR="00864C0A" w:rsidRDefault="00864C0A" w:rsidP="00EB46D5">
      <w:pPr>
        <w:ind w:left="1437"/>
        <w:rPr>
          <w:rFonts w:ascii="Verdana" w:hAnsi="Verdana" w:cs="Arial"/>
          <w:bCs/>
        </w:rPr>
      </w:pPr>
    </w:p>
    <w:p w14:paraId="3EF0C142" w14:textId="77777777" w:rsidR="00BE693B" w:rsidRDefault="00BE693B" w:rsidP="00FF748B">
      <w:pPr>
        <w:ind w:left="1437" w:hanging="870"/>
        <w:rPr>
          <w:rFonts w:ascii="Verdana" w:hAnsi="Verdana" w:cs="Arial"/>
          <w:b/>
          <w:color w:val="7030A0"/>
        </w:rPr>
      </w:pPr>
    </w:p>
    <w:p w14:paraId="4B0CBB9D" w14:textId="10D3C534" w:rsidR="00290DE7" w:rsidRDefault="00290DE7" w:rsidP="00290DE7">
      <w:pPr>
        <w:ind w:left="1437" w:hanging="870"/>
        <w:rPr>
          <w:rFonts w:ascii="Verdana" w:hAnsi="Verdana" w:cs="Arial"/>
          <w:b/>
          <w:color w:val="7030A0"/>
        </w:rPr>
      </w:pPr>
      <w:r>
        <w:rPr>
          <w:rFonts w:ascii="Verdana" w:hAnsi="Verdana" w:cs="Arial"/>
          <w:b/>
          <w:color w:val="7030A0"/>
        </w:rPr>
        <w:t>11</w:t>
      </w:r>
      <w:r w:rsidRPr="009A4476">
        <w:rPr>
          <w:rFonts w:ascii="Verdana" w:hAnsi="Verdana" w:cs="Arial"/>
          <w:b/>
          <w:color w:val="7030A0"/>
        </w:rPr>
        <w:t>.</w:t>
      </w:r>
      <w:r w:rsidRPr="009A4476">
        <w:rPr>
          <w:rFonts w:ascii="Verdana" w:hAnsi="Verdana" w:cs="Arial"/>
          <w:b/>
          <w:color w:val="7030A0"/>
        </w:rPr>
        <w:tab/>
      </w:r>
      <w:r w:rsidR="005D0029">
        <w:rPr>
          <w:rFonts w:ascii="Verdana" w:hAnsi="Verdana" w:cs="Arial"/>
          <w:b/>
          <w:color w:val="7030A0"/>
        </w:rPr>
        <w:t>Joint Committee Work Programme</w:t>
      </w:r>
    </w:p>
    <w:p w14:paraId="43440631" w14:textId="77777777" w:rsidR="00FF748B" w:rsidRDefault="00FF748B" w:rsidP="00FF748B">
      <w:pPr>
        <w:ind w:left="1437" w:hanging="870"/>
        <w:rPr>
          <w:rFonts w:ascii="Verdana" w:hAnsi="Verdana" w:cs="Arial"/>
          <w:b/>
          <w:color w:val="7030A0"/>
        </w:rPr>
      </w:pPr>
    </w:p>
    <w:p w14:paraId="1DB0DC7B" w14:textId="286E05C5" w:rsidR="00C50C19" w:rsidRDefault="00260C6F" w:rsidP="00171ED6">
      <w:pPr>
        <w:ind w:left="1437" w:hanging="717"/>
        <w:rPr>
          <w:rFonts w:ascii="Verdana" w:hAnsi="Verdana" w:cs="Arial"/>
          <w:bCs/>
        </w:rPr>
      </w:pPr>
      <w:r>
        <w:rPr>
          <w:rFonts w:ascii="Verdana" w:hAnsi="Verdana" w:cs="Arial"/>
          <w:bCs/>
        </w:rPr>
        <w:t>11.1</w:t>
      </w:r>
      <w:r>
        <w:rPr>
          <w:rFonts w:ascii="Verdana" w:hAnsi="Verdana" w:cs="Arial"/>
          <w:bCs/>
        </w:rPr>
        <w:tab/>
      </w:r>
      <w:r>
        <w:rPr>
          <w:rFonts w:ascii="Verdana" w:hAnsi="Verdana" w:cs="Arial"/>
          <w:bCs/>
        </w:rPr>
        <w:tab/>
      </w:r>
      <w:r w:rsidR="00A60ADA">
        <w:rPr>
          <w:rFonts w:ascii="Verdana" w:hAnsi="Verdana" w:cs="Arial"/>
          <w:bCs/>
        </w:rPr>
        <w:t>A</w:t>
      </w:r>
      <w:r w:rsidR="000D794E">
        <w:rPr>
          <w:rFonts w:ascii="Verdana" w:hAnsi="Verdana" w:cs="Arial"/>
          <w:bCs/>
        </w:rPr>
        <w:t>n overview of the</w:t>
      </w:r>
      <w:r w:rsidR="008017C4">
        <w:rPr>
          <w:rFonts w:ascii="Verdana" w:hAnsi="Verdana" w:cs="Arial"/>
          <w:bCs/>
        </w:rPr>
        <w:t xml:space="preserve"> draft joint work programme</w:t>
      </w:r>
      <w:r w:rsidR="005F3F43">
        <w:rPr>
          <w:rFonts w:ascii="Verdana" w:hAnsi="Verdana" w:cs="Arial"/>
          <w:bCs/>
        </w:rPr>
        <w:t xml:space="preserve"> between the Commission and</w:t>
      </w:r>
      <w:r w:rsidR="000D794E">
        <w:rPr>
          <w:rFonts w:ascii="Verdana" w:hAnsi="Verdana" w:cs="Arial"/>
          <w:bCs/>
        </w:rPr>
        <w:t xml:space="preserve"> the </w:t>
      </w:r>
      <w:r w:rsidR="00773158">
        <w:rPr>
          <w:rFonts w:ascii="Verdana" w:hAnsi="Verdana" w:cs="Arial"/>
          <w:bCs/>
        </w:rPr>
        <w:t>I</w:t>
      </w:r>
      <w:r w:rsidR="000D794E">
        <w:rPr>
          <w:rFonts w:ascii="Verdana" w:hAnsi="Verdana" w:cs="Arial"/>
          <w:bCs/>
        </w:rPr>
        <w:t xml:space="preserve">rish </w:t>
      </w:r>
      <w:r w:rsidR="00773158">
        <w:rPr>
          <w:rFonts w:ascii="Verdana" w:hAnsi="Verdana" w:cs="Arial"/>
          <w:bCs/>
        </w:rPr>
        <w:t>H</w:t>
      </w:r>
      <w:r w:rsidR="000D794E">
        <w:rPr>
          <w:rFonts w:ascii="Verdana" w:hAnsi="Verdana" w:cs="Arial"/>
          <w:bCs/>
        </w:rPr>
        <w:t xml:space="preserve">uman </w:t>
      </w:r>
      <w:r w:rsidR="00773158">
        <w:rPr>
          <w:rFonts w:ascii="Verdana" w:hAnsi="Verdana" w:cs="Arial"/>
          <w:bCs/>
        </w:rPr>
        <w:t>R</w:t>
      </w:r>
      <w:r w:rsidR="000D794E">
        <w:rPr>
          <w:rFonts w:ascii="Verdana" w:hAnsi="Verdana" w:cs="Arial"/>
          <w:bCs/>
        </w:rPr>
        <w:t xml:space="preserve">ights and </w:t>
      </w:r>
      <w:r w:rsidR="00773158">
        <w:rPr>
          <w:rFonts w:ascii="Verdana" w:hAnsi="Verdana" w:cs="Arial"/>
          <w:bCs/>
        </w:rPr>
        <w:t>E</w:t>
      </w:r>
      <w:r w:rsidR="000D794E">
        <w:rPr>
          <w:rFonts w:ascii="Verdana" w:hAnsi="Verdana" w:cs="Arial"/>
          <w:bCs/>
        </w:rPr>
        <w:t xml:space="preserve">quality </w:t>
      </w:r>
      <w:r w:rsidR="00773158">
        <w:rPr>
          <w:rFonts w:ascii="Verdana" w:hAnsi="Verdana" w:cs="Arial"/>
          <w:bCs/>
        </w:rPr>
        <w:t>C</w:t>
      </w:r>
      <w:r w:rsidR="000D794E">
        <w:rPr>
          <w:rFonts w:ascii="Verdana" w:hAnsi="Verdana" w:cs="Arial"/>
          <w:bCs/>
        </w:rPr>
        <w:t>ommission (the Joint Committee)</w:t>
      </w:r>
      <w:r w:rsidR="00A60ADA">
        <w:rPr>
          <w:rFonts w:ascii="Verdana" w:hAnsi="Verdana" w:cs="Arial"/>
          <w:bCs/>
        </w:rPr>
        <w:t xml:space="preserve"> was provided</w:t>
      </w:r>
      <w:r w:rsidR="00773158">
        <w:rPr>
          <w:rFonts w:ascii="Verdana" w:hAnsi="Verdana" w:cs="Arial"/>
          <w:bCs/>
        </w:rPr>
        <w:t xml:space="preserve">.  This had been reviewed </w:t>
      </w:r>
      <w:r w:rsidR="000D794E">
        <w:rPr>
          <w:rFonts w:ascii="Verdana" w:hAnsi="Verdana" w:cs="Arial"/>
          <w:bCs/>
        </w:rPr>
        <w:t xml:space="preserve">following </w:t>
      </w:r>
      <w:r w:rsidR="00A60ADA">
        <w:rPr>
          <w:rFonts w:ascii="Verdana" w:hAnsi="Verdana" w:cs="Arial"/>
          <w:bCs/>
        </w:rPr>
        <w:t xml:space="preserve">agreement at </w:t>
      </w:r>
      <w:r w:rsidR="000D794E">
        <w:rPr>
          <w:rFonts w:ascii="Verdana" w:hAnsi="Verdana" w:cs="Arial"/>
          <w:bCs/>
        </w:rPr>
        <w:t xml:space="preserve">the </w:t>
      </w:r>
      <w:r w:rsidR="00BC6617">
        <w:rPr>
          <w:rFonts w:ascii="Verdana" w:hAnsi="Verdana" w:cs="Arial"/>
          <w:bCs/>
        </w:rPr>
        <w:t xml:space="preserve">Joint Committee meeting </w:t>
      </w:r>
      <w:r w:rsidR="000D794E">
        <w:rPr>
          <w:rFonts w:ascii="Verdana" w:hAnsi="Verdana" w:cs="Arial"/>
          <w:bCs/>
        </w:rPr>
        <w:t xml:space="preserve">held </w:t>
      </w:r>
      <w:r w:rsidR="00BC6617">
        <w:rPr>
          <w:rFonts w:ascii="Verdana" w:hAnsi="Verdana" w:cs="Arial"/>
          <w:bCs/>
        </w:rPr>
        <w:t xml:space="preserve">on 29 May 2025.   </w:t>
      </w:r>
    </w:p>
    <w:p w14:paraId="69B63326" w14:textId="77777777" w:rsidR="002B0B10" w:rsidRDefault="000D794E" w:rsidP="002B0B10">
      <w:pPr>
        <w:ind w:left="1437" w:hanging="717"/>
        <w:rPr>
          <w:rFonts w:ascii="Verdana" w:hAnsi="Verdana" w:cs="Arial"/>
          <w:b/>
        </w:rPr>
      </w:pPr>
      <w:r>
        <w:rPr>
          <w:rFonts w:ascii="Verdana" w:hAnsi="Verdana" w:cs="Arial"/>
          <w:b/>
        </w:rPr>
        <w:t xml:space="preserve">Action: </w:t>
      </w:r>
      <w:r w:rsidR="00A60ADA">
        <w:rPr>
          <w:rFonts w:ascii="Verdana" w:hAnsi="Verdana" w:cs="Arial"/>
          <w:b/>
        </w:rPr>
        <w:t>T</w:t>
      </w:r>
      <w:r>
        <w:rPr>
          <w:rFonts w:ascii="Verdana" w:hAnsi="Verdana" w:cs="Arial"/>
          <w:b/>
        </w:rPr>
        <w:t xml:space="preserve">he work programme with the Joint Committee </w:t>
      </w:r>
      <w:r w:rsidR="00A60ADA">
        <w:rPr>
          <w:rFonts w:ascii="Verdana" w:hAnsi="Verdana" w:cs="Arial"/>
          <w:b/>
        </w:rPr>
        <w:t xml:space="preserve">is to </w:t>
      </w:r>
    </w:p>
    <w:p w14:paraId="1C1391D4" w14:textId="249B025B" w:rsidR="000D794E" w:rsidRPr="000D794E" w:rsidRDefault="00A60ADA" w:rsidP="002B0B10">
      <w:pPr>
        <w:ind w:left="1437" w:hanging="717"/>
        <w:rPr>
          <w:rFonts w:ascii="Verdana" w:hAnsi="Verdana" w:cs="Arial"/>
          <w:b/>
        </w:rPr>
      </w:pPr>
      <w:r>
        <w:rPr>
          <w:rFonts w:ascii="Verdana" w:hAnsi="Verdana" w:cs="Arial"/>
          <w:b/>
        </w:rPr>
        <w:t xml:space="preserve">be shared </w:t>
      </w:r>
      <w:r w:rsidR="000D794E">
        <w:rPr>
          <w:rFonts w:ascii="Verdana" w:hAnsi="Verdana" w:cs="Arial"/>
          <w:b/>
        </w:rPr>
        <w:t>for ratification.</w:t>
      </w:r>
    </w:p>
    <w:p w14:paraId="006CF826" w14:textId="77777777" w:rsidR="007F0CB3" w:rsidRDefault="007F0CB3" w:rsidP="00D134AC">
      <w:pPr>
        <w:ind w:left="1437" w:firstLine="3"/>
        <w:rPr>
          <w:rFonts w:ascii="Verdana" w:hAnsi="Verdana" w:cs="Arial"/>
          <w:bCs/>
        </w:rPr>
      </w:pPr>
    </w:p>
    <w:p w14:paraId="7A994F6E" w14:textId="77777777" w:rsidR="00FD2786" w:rsidRDefault="00FD2786" w:rsidP="00E134B6">
      <w:pPr>
        <w:ind w:left="1437" w:hanging="717"/>
        <w:rPr>
          <w:rFonts w:ascii="Verdana" w:hAnsi="Verdana" w:cs="Arial"/>
          <w:bCs/>
        </w:rPr>
      </w:pPr>
    </w:p>
    <w:p w14:paraId="0E66BF42" w14:textId="0F85CE1A" w:rsidR="00C11CE0" w:rsidRDefault="00C50C19" w:rsidP="00FD2786">
      <w:pPr>
        <w:ind w:left="1437" w:hanging="870"/>
        <w:rPr>
          <w:rFonts w:ascii="Verdana" w:hAnsi="Verdana" w:cs="Arial"/>
          <w:b/>
          <w:color w:val="7030A0"/>
        </w:rPr>
      </w:pPr>
      <w:r>
        <w:rPr>
          <w:rFonts w:ascii="Verdana" w:hAnsi="Verdana" w:cs="Arial"/>
          <w:b/>
          <w:color w:val="7030A0"/>
        </w:rPr>
        <w:t>1</w:t>
      </w:r>
      <w:r w:rsidR="00290DE7">
        <w:rPr>
          <w:rFonts w:ascii="Verdana" w:hAnsi="Verdana" w:cs="Arial"/>
          <w:b/>
          <w:color w:val="7030A0"/>
        </w:rPr>
        <w:t>2</w:t>
      </w:r>
      <w:r w:rsidR="00C11CE0" w:rsidRPr="009A4476">
        <w:rPr>
          <w:rFonts w:ascii="Verdana" w:hAnsi="Verdana" w:cs="Arial"/>
          <w:b/>
          <w:color w:val="7030A0"/>
        </w:rPr>
        <w:t>.</w:t>
      </w:r>
      <w:r w:rsidR="00C11CE0" w:rsidRPr="009A4476">
        <w:rPr>
          <w:rFonts w:ascii="Verdana" w:hAnsi="Verdana" w:cs="Arial"/>
          <w:b/>
          <w:color w:val="7030A0"/>
        </w:rPr>
        <w:tab/>
      </w:r>
      <w:r w:rsidR="00CD3C15">
        <w:rPr>
          <w:rFonts w:ascii="Verdana" w:hAnsi="Verdana" w:cs="Arial"/>
          <w:b/>
          <w:color w:val="7030A0"/>
        </w:rPr>
        <w:t>A</w:t>
      </w:r>
      <w:r w:rsidR="00F92DC5">
        <w:rPr>
          <w:rFonts w:ascii="Verdana" w:hAnsi="Verdana" w:cs="Arial"/>
          <w:b/>
          <w:color w:val="7030A0"/>
        </w:rPr>
        <w:t>ny other business</w:t>
      </w:r>
    </w:p>
    <w:p w14:paraId="1E23DA75" w14:textId="77777777" w:rsidR="00A077F7" w:rsidRDefault="00A077F7" w:rsidP="00A077F7">
      <w:pPr>
        <w:ind w:left="1437" w:hanging="717"/>
        <w:rPr>
          <w:rFonts w:ascii="Verdana" w:hAnsi="Verdana" w:cs="Arial"/>
          <w:bCs/>
        </w:rPr>
      </w:pPr>
    </w:p>
    <w:p w14:paraId="70BF0B87" w14:textId="1BD63EA9" w:rsidR="009E2C5E" w:rsidRDefault="000D0ED4" w:rsidP="00C53D52">
      <w:pPr>
        <w:ind w:left="1437" w:hanging="717"/>
        <w:rPr>
          <w:rFonts w:ascii="Verdana" w:hAnsi="Verdana" w:cs="Arial"/>
          <w:bCs/>
        </w:rPr>
      </w:pPr>
      <w:r>
        <w:rPr>
          <w:rFonts w:ascii="Verdana" w:hAnsi="Verdana" w:cs="Arial"/>
          <w:bCs/>
        </w:rPr>
        <w:t>12.1</w:t>
      </w:r>
      <w:r w:rsidR="008460CC">
        <w:rPr>
          <w:rFonts w:ascii="Verdana" w:hAnsi="Verdana" w:cs="Arial"/>
          <w:bCs/>
        </w:rPr>
        <w:tab/>
        <w:t xml:space="preserve">The </w:t>
      </w:r>
      <w:r w:rsidR="000D794E">
        <w:rPr>
          <w:rFonts w:ascii="Verdana" w:hAnsi="Verdana" w:cs="Arial"/>
          <w:bCs/>
        </w:rPr>
        <w:t>Chief Executive</w:t>
      </w:r>
      <w:r w:rsidR="008460CC">
        <w:rPr>
          <w:rFonts w:ascii="Verdana" w:hAnsi="Verdana" w:cs="Arial"/>
          <w:bCs/>
        </w:rPr>
        <w:t xml:space="preserve"> advised Commissioners that </w:t>
      </w:r>
      <w:r w:rsidR="000D794E">
        <w:rPr>
          <w:rFonts w:ascii="Verdana" w:hAnsi="Verdana" w:cs="Arial"/>
          <w:bCs/>
        </w:rPr>
        <w:t xml:space="preserve">the contract for the Independent Chairperson of the Audit and Risk Management Committee had been extended for a further two years.  </w:t>
      </w:r>
      <w:r w:rsidR="00794144">
        <w:rPr>
          <w:rFonts w:ascii="Verdana" w:hAnsi="Verdana" w:cs="Arial"/>
          <w:bCs/>
        </w:rPr>
        <w:t xml:space="preserve">This was </w:t>
      </w:r>
      <w:r w:rsidR="00A60ADA">
        <w:rPr>
          <w:rFonts w:ascii="Verdana" w:hAnsi="Verdana" w:cs="Arial"/>
          <w:bCs/>
        </w:rPr>
        <w:t xml:space="preserve">noted and </w:t>
      </w:r>
      <w:r w:rsidR="00794144">
        <w:rPr>
          <w:rFonts w:ascii="Verdana" w:hAnsi="Verdana" w:cs="Arial"/>
          <w:bCs/>
        </w:rPr>
        <w:t>welcomed by the Commissioners.</w:t>
      </w:r>
    </w:p>
    <w:p w14:paraId="5F0B1333" w14:textId="77777777" w:rsidR="00F92DC5" w:rsidRDefault="00F92DC5" w:rsidP="00FD2786">
      <w:pPr>
        <w:ind w:left="1437" w:hanging="870"/>
        <w:rPr>
          <w:rFonts w:ascii="Verdana" w:hAnsi="Verdana" w:cs="Arial"/>
          <w:b/>
          <w:color w:val="7030A0"/>
        </w:rPr>
      </w:pPr>
    </w:p>
    <w:p w14:paraId="76C2CFC4" w14:textId="77777777" w:rsidR="00F92DC5" w:rsidRDefault="00F92DC5" w:rsidP="00FD2786">
      <w:pPr>
        <w:ind w:left="1437" w:hanging="870"/>
        <w:rPr>
          <w:rFonts w:ascii="Verdana" w:hAnsi="Verdana" w:cs="Arial"/>
          <w:b/>
          <w:color w:val="7030A0"/>
        </w:rPr>
      </w:pPr>
    </w:p>
    <w:p w14:paraId="23F72B24" w14:textId="7CDC26C5" w:rsidR="00FD2786" w:rsidRDefault="00FD2786" w:rsidP="00FD2786">
      <w:pPr>
        <w:ind w:left="1437" w:hanging="870"/>
        <w:rPr>
          <w:rFonts w:ascii="Verdana" w:hAnsi="Verdana" w:cs="Arial"/>
          <w:b/>
          <w:color w:val="7030A0"/>
        </w:rPr>
      </w:pPr>
      <w:r>
        <w:rPr>
          <w:rFonts w:ascii="Verdana" w:hAnsi="Verdana" w:cs="Arial"/>
          <w:b/>
          <w:color w:val="7030A0"/>
        </w:rPr>
        <w:t>1</w:t>
      </w:r>
      <w:r w:rsidR="00C53D52">
        <w:rPr>
          <w:rFonts w:ascii="Verdana" w:hAnsi="Verdana" w:cs="Arial"/>
          <w:b/>
          <w:color w:val="7030A0"/>
        </w:rPr>
        <w:t>3</w:t>
      </w:r>
      <w:r w:rsidRPr="009A4476">
        <w:rPr>
          <w:rFonts w:ascii="Verdana" w:hAnsi="Verdana" w:cs="Arial"/>
          <w:b/>
          <w:color w:val="7030A0"/>
        </w:rPr>
        <w:t>.</w:t>
      </w:r>
      <w:r w:rsidRPr="009A4476">
        <w:rPr>
          <w:rFonts w:ascii="Verdana" w:hAnsi="Verdana" w:cs="Arial"/>
          <w:b/>
          <w:color w:val="7030A0"/>
        </w:rPr>
        <w:tab/>
      </w:r>
      <w:r>
        <w:rPr>
          <w:rFonts w:ascii="Verdana" w:hAnsi="Verdana" w:cs="Arial"/>
          <w:b/>
          <w:color w:val="7030A0"/>
        </w:rPr>
        <w:t>D</w:t>
      </w:r>
      <w:r w:rsidR="00C11CE0">
        <w:rPr>
          <w:rFonts w:ascii="Verdana" w:hAnsi="Verdana" w:cs="Arial"/>
          <w:b/>
          <w:color w:val="7030A0"/>
        </w:rPr>
        <w:t>ate of next meeting</w:t>
      </w:r>
    </w:p>
    <w:p w14:paraId="16C8930A" w14:textId="77777777" w:rsidR="00FD2786" w:rsidRDefault="00FD2786" w:rsidP="00FD2786">
      <w:pPr>
        <w:ind w:left="1437" w:hanging="870"/>
        <w:rPr>
          <w:rFonts w:ascii="Verdana" w:hAnsi="Verdana" w:cs="Arial"/>
          <w:b/>
          <w:color w:val="7030A0"/>
        </w:rPr>
      </w:pPr>
    </w:p>
    <w:p w14:paraId="07646D62" w14:textId="60C3E21E" w:rsidR="004337DD" w:rsidRPr="00D45EB8" w:rsidRDefault="004D34C7" w:rsidP="004D34C7">
      <w:pPr>
        <w:ind w:left="1437" w:hanging="717"/>
        <w:rPr>
          <w:rFonts w:ascii="Verdana" w:hAnsi="Verdana" w:cs="Arial"/>
          <w:bCs/>
        </w:rPr>
      </w:pPr>
      <w:r>
        <w:rPr>
          <w:rFonts w:ascii="Verdana" w:hAnsi="Verdana" w:cs="Arial"/>
          <w:bCs/>
        </w:rPr>
        <w:t>13.1</w:t>
      </w:r>
      <w:r>
        <w:rPr>
          <w:rFonts w:ascii="Verdana" w:hAnsi="Verdana" w:cs="Arial"/>
          <w:bCs/>
        </w:rPr>
        <w:tab/>
      </w:r>
      <w:r>
        <w:rPr>
          <w:rFonts w:ascii="Verdana" w:hAnsi="Verdana" w:cs="Arial"/>
          <w:bCs/>
        </w:rPr>
        <w:tab/>
      </w:r>
      <w:r w:rsidR="00D45EB8">
        <w:rPr>
          <w:rFonts w:ascii="Verdana" w:hAnsi="Verdana" w:cs="Arial"/>
          <w:bCs/>
        </w:rPr>
        <w:t xml:space="preserve">The </w:t>
      </w:r>
      <w:r w:rsidR="00297C96">
        <w:rPr>
          <w:rFonts w:ascii="Verdana" w:hAnsi="Verdana" w:cs="Arial"/>
          <w:bCs/>
        </w:rPr>
        <w:t xml:space="preserve">next meeting </w:t>
      </w:r>
      <w:r w:rsidR="007D06B6">
        <w:rPr>
          <w:rFonts w:ascii="Verdana" w:hAnsi="Verdana" w:cs="Arial"/>
          <w:bCs/>
        </w:rPr>
        <w:t>w</w:t>
      </w:r>
      <w:r w:rsidR="002B0B10">
        <w:rPr>
          <w:rFonts w:ascii="Verdana" w:hAnsi="Verdana" w:cs="Arial"/>
          <w:bCs/>
        </w:rPr>
        <w:t>ill</w:t>
      </w:r>
      <w:r w:rsidR="007D06B6">
        <w:rPr>
          <w:rFonts w:ascii="Verdana" w:hAnsi="Verdana" w:cs="Arial"/>
          <w:bCs/>
        </w:rPr>
        <w:t xml:space="preserve"> take place on Tuesday 26 August 2025 at 10am.</w:t>
      </w:r>
    </w:p>
    <w:p w14:paraId="557F1F44" w14:textId="77777777" w:rsidR="00C12918" w:rsidRDefault="00C12918" w:rsidP="00585843">
      <w:pPr>
        <w:ind w:firstLine="567"/>
        <w:rPr>
          <w:rFonts w:ascii="Verdana" w:hAnsi="Verdana" w:cs="Arial"/>
          <w:bCs/>
        </w:rPr>
      </w:pPr>
    </w:p>
    <w:p w14:paraId="690DD7C0" w14:textId="20DFA573" w:rsidR="00367B1E" w:rsidRPr="004C5F41" w:rsidRDefault="00600F3E" w:rsidP="00DB0777">
      <w:pPr>
        <w:ind w:left="1437"/>
        <w:rPr>
          <w:rFonts w:ascii="Verdana" w:hAnsi="Verdana"/>
          <w:b/>
          <w:color w:val="7030A0"/>
        </w:rPr>
      </w:pPr>
      <w:r>
        <w:rPr>
          <w:rFonts w:ascii="Verdana" w:hAnsi="Verdana" w:cs="Arial"/>
          <w:b/>
          <w:color w:val="7030A0"/>
        </w:rPr>
        <w:t>The meeting ended at</w:t>
      </w:r>
      <w:r w:rsidR="00031F07" w:rsidRPr="004C5F41">
        <w:rPr>
          <w:rFonts w:ascii="Verdana" w:hAnsi="Verdana" w:cs="Arial"/>
          <w:b/>
          <w:color w:val="7030A0"/>
        </w:rPr>
        <w:t xml:space="preserve"> </w:t>
      </w:r>
      <w:r w:rsidR="00BB0545" w:rsidRPr="004C5F41">
        <w:rPr>
          <w:rFonts w:ascii="Verdana" w:hAnsi="Verdana" w:cs="Arial"/>
          <w:b/>
          <w:color w:val="7030A0"/>
        </w:rPr>
        <w:t>1</w:t>
      </w:r>
      <w:r w:rsidR="0069680D">
        <w:rPr>
          <w:rFonts w:ascii="Verdana" w:hAnsi="Verdana" w:cs="Arial"/>
          <w:b/>
          <w:color w:val="7030A0"/>
        </w:rPr>
        <w:t>2</w:t>
      </w:r>
      <w:r w:rsidR="00BB0545" w:rsidRPr="004C5F41">
        <w:rPr>
          <w:rFonts w:ascii="Verdana" w:hAnsi="Verdana" w:cs="Arial"/>
          <w:b/>
          <w:color w:val="7030A0"/>
        </w:rPr>
        <w:t>:</w:t>
      </w:r>
      <w:r w:rsidR="00D45EB8">
        <w:rPr>
          <w:rFonts w:ascii="Verdana" w:hAnsi="Verdana" w:cs="Arial"/>
          <w:b/>
          <w:color w:val="7030A0"/>
        </w:rPr>
        <w:t>1</w:t>
      </w:r>
      <w:r>
        <w:rPr>
          <w:rFonts w:ascii="Verdana" w:hAnsi="Verdana" w:cs="Arial"/>
          <w:b/>
          <w:color w:val="7030A0"/>
        </w:rPr>
        <w:t>5</w:t>
      </w:r>
      <w:r w:rsidR="0069680D">
        <w:rPr>
          <w:rFonts w:ascii="Verdana" w:hAnsi="Verdana" w:cs="Arial"/>
          <w:b/>
          <w:color w:val="7030A0"/>
        </w:rPr>
        <w:t>pm</w:t>
      </w:r>
      <w:r>
        <w:rPr>
          <w:rFonts w:ascii="Verdana" w:hAnsi="Verdana" w:cs="Arial"/>
          <w:b/>
          <w:color w:val="7030A0"/>
        </w:rPr>
        <w:t>.</w:t>
      </w:r>
    </w:p>
    <w:sectPr w:rsidR="00367B1E" w:rsidRPr="004C5F4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AF29" w14:textId="77777777" w:rsidR="008F14CD" w:rsidRDefault="008F14CD" w:rsidP="00CF4EB4">
      <w:r>
        <w:separator/>
      </w:r>
    </w:p>
  </w:endnote>
  <w:endnote w:type="continuationSeparator" w:id="0">
    <w:p w14:paraId="6CA12029" w14:textId="77777777" w:rsidR="008F14CD" w:rsidRDefault="008F14CD" w:rsidP="00CF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651596"/>
      <w:docPartObj>
        <w:docPartGallery w:val="Page Numbers (Bottom of Page)"/>
        <w:docPartUnique/>
      </w:docPartObj>
    </w:sdtPr>
    <w:sdtEndPr>
      <w:rPr>
        <w:noProof/>
      </w:rPr>
    </w:sdtEndPr>
    <w:sdtContent>
      <w:p w14:paraId="7ED9AA69" w14:textId="5BAF7912" w:rsidR="00CF4EB4" w:rsidRDefault="00CF4E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2A2E15" w14:textId="77777777" w:rsidR="00CF4EB4" w:rsidRDefault="00CF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52469" w14:textId="77777777" w:rsidR="008F14CD" w:rsidRDefault="008F14CD" w:rsidP="00CF4EB4">
      <w:r>
        <w:separator/>
      </w:r>
    </w:p>
  </w:footnote>
  <w:footnote w:type="continuationSeparator" w:id="0">
    <w:p w14:paraId="672A0EF7" w14:textId="77777777" w:rsidR="008F14CD" w:rsidRDefault="008F14CD" w:rsidP="00CF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0FC"/>
    <w:multiLevelType w:val="multilevel"/>
    <w:tmpl w:val="A6DE123A"/>
    <w:lvl w:ilvl="0">
      <w:start w:val="1"/>
      <w:numFmt w:val="decimal"/>
      <w:lvlText w:val="%1."/>
      <w:lvlJc w:val="left"/>
      <w:pPr>
        <w:ind w:left="1146" w:hanging="720"/>
      </w:pPr>
      <w:rPr>
        <w:rFonts w:ascii="Verdana" w:eastAsiaTheme="minorEastAsia" w:hAnsi="Verdana" w:cs="Arial"/>
      </w:rPr>
    </w:lvl>
    <w:lvl w:ilvl="1">
      <w:start w:val="1"/>
      <w:numFmt w:val="decimal"/>
      <w:isLgl/>
      <w:lvlText w:val="%1.%2"/>
      <w:lvlJc w:val="left"/>
      <w:pPr>
        <w:ind w:left="1440" w:hanging="720"/>
      </w:pPr>
      <w:rPr>
        <w:b w:val="0"/>
        <w:bCs/>
        <w:color w:val="auto"/>
        <w:sz w:val="24"/>
        <w:szCs w:val="24"/>
      </w:rPr>
    </w:lvl>
    <w:lvl w:ilvl="2">
      <w:start w:val="1"/>
      <w:numFmt w:val="decimal"/>
      <w:isLgl/>
      <w:lvlText w:val="%1.%2.%3"/>
      <w:lvlJc w:val="left"/>
      <w:pPr>
        <w:ind w:left="2160" w:hanging="108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5760" w:hanging="2520"/>
      </w:pPr>
    </w:lvl>
  </w:abstractNum>
  <w:abstractNum w:abstractNumId="1" w15:restartNumberingAfterBreak="0">
    <w:nsid w:val="06441D09"/>
    <w:multiLevelType w:val="hybridMultilevel"/>
    <w:tmpl w:val="445867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A394B52"/>
    <w:multiLevelType w:val="hybridMultilevel"/>
    <w:tmpl w:val="900EE2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F834673"/>
    <w:multiLevelType w:val="hybridMultilevel"/>
    <w:tmpl w:val="B70A7D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4F65CB3"/>
    <w:multiLevelType w:val="hybridMultilevel"/>
    <w:tmpl w:val="228E2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6F6135C"/>
    <w:multiLevelType w:val="hybridMultilevel"/>
    <w:tmpl w:val="D15C617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DB84E45"/>
    <w:multiLevelType w:val="hybridMultilevel"/>
    <w:tmpl w:val="EE42DE1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1FD44CA3"/>
    <w:multiLevelType w:val="hybridMultilevel"/>
    <w:tmpl w:val="76DEBAD0"/>
    <w:lvl w:ilvl="0" w:tplc="08090001">
      <w:start w:val="1"/>
      <w:numFmt w:val="bullet"/>
      <w:lvlText w:val=""/>
      <w:lvlJc w:val="left"/>
      <w:pPr>
        <w:ind w:left="2523" w:hanging="360"/>
      </w:pPr>
      <w:rPr>
        <w:rFonts w:ascii="Symbol" w:hAnsi="Symbol" w:hint="default"/>
      </w:rPr>
    </w:lvl>
    <w:lvl w:ilvl="1" w:tplc="08090003" w:tentative="1">
      <w:start w:val="1"/>
      <w:numFmt w:val="bullet"/>
      <w:lvlText w:val="o"/>
      <w:lvlJc w:val="left"/>
      <w:pPr>
        <w:ind w:left="3243" w:hanging="360"/>
      </w:pPr>
      <w:rPr>
        <w:rFonts w:ascii="Courier New" w:hAnsi="Courier New" w:cs="Courier New" w:hint="default"/>
      </w:rPr>
    </w:lvl>
    <w:lvl w:ilvl="2" w:tplc="08090005" w:tentative="1">
      <w:start w:val="1"/>
      <w:numFmt w:val="bullet"/>
      <w:lvlText w:val=""/>
      <w:lvlJc w:val="left"/>
      <w:pPr>
        <w:ind w:left="3963" w:hanging="360"/>
      </w:pPr>
      <w:rPr>
        <w:rFonts w:ascii="Wingdings" w:hAnsi="Wingdings" w:hint="default"/>
      </w:rPr>
    </w:lvl>
    <w:lvl w:ilvl="3" w:tplc="08090001" w:tentative="1">
      <w:start w:val="1"/>
      <w:numFmt w:val="bullet"/>
      <w:lvlText w:val=""/>
      <w:lvlJc w:val="left"/>
      <w:pPr>
        <w:ind w:left="4683" w:hanging="360"/>
      </w:pPr>
      <w:rPr>
        <w:rFonts w:ascii="Symbol" w:hAnsi="Symbol" w:hint="default"/>
      </w:rPr>
    </w:lvl>
    <w:lvl w:ilvl="4" w:tplc="08090003" w:tentative="1">
      <w:start w:val="1"/>
      <w:numFmt w:val="bullet"/>
      <w:lvlText w:val="o"/>
      <w:lvlJc w:val="left"/>
      <w:pPr>
        <w:ind w:left="5403" w:hanging="360"/>
      </w:pPr>
      <w:rPr>
        <w:rFonts w:ascii="Courier New" w:hAnsi="Courier New" w:cs="Courier New" w:hint="default"/>
      </w:rPr>
    </w:lvl>
    <w:lvl w:ilvl="5" w:tplc="08090005" w:tentative="1">
      <w:start w:val="1"/>
      <w:numFmt w:val="bullet"/>
      <w:lvlText w:val=""/>
      <w:lvlJc w:val="left"/>
      <w:pPr>
        <w:ind w:left="6123" w:hanging="360"/>
      </w:pPr>
      <w:rPr>
        <w:rFonts w:ascii="Wingdings" w:hAnsi="Wingdings" w:hint="default"/>
      </w:rPr>
    </w:lvl>
    <w:lvl w:ilvl="6" w:tplc="08090001" w:tentative="1">
      <w:start w:val="1"/>
      <w:numFmt w:val="bullet"/>
      <w:lvlText w:val=""/>
      <w:lvlJc w:val="left"/>
      <w:pPr>
        <w:ind w:left="6843" w:hanging="360"/>
      </w:pPr>
      <w:rPr>
        <w:rFonts w:ascii="Symbol" w:hAnsi="Symbol" w:hint="default"/>
      </w:rPr>
    </w:lvl>
    <w:lvl w:ilvl="7" w:tplc="08090003" w:tentative="1">
      <w:start w:val="1"/>
      <w:numFmt w:val="bullet"/>
      <w:lvlText w:val="o"/>
      <w:lvlJc w:val="left"/>
      <w:pPr>
        <w:ind w:left="7563" w:hanging="360"/>
      </w:pPr>
      <w:rPr>
        <w:rFonts w:ascii="Courier New" w:hAnsi="Courier New" w:cs="Courier New" w:hint="default"/>
      </w:rPr>
    </w:lvl>
    <w:lvl w:ilvl="8" w:tplc="08090005" w:tentative="1">
      <w:start w:val="1"/>
      <w:numFmt w:val="bullet"/>
      <w:lvlText w:val=""/>
      <w:lvlJc w:val="left"/>
      <w:pPr>
        <w:ind w:left="8283" w:hanging="360"/>
      </w:pPr>
      <w:rPr>
        <w:rFonts w:ascii="Wingdings" w:hAnsi="Wingdings" w:hint="default"/>
      </w:rPr>
    </w:lvl>
  </w:abstractNum>
  <w:abstractNum w:abstractNumId="8" w15:restartNumberingAfterBreak="0">
    <w:nsid w:val="24742C55"/>
    <w:multiLevelType w:val="hybridMultilevel"/>
    <w:tmpl w:val="0A06F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5C6511"/>
    <w:multiLevelType w:val="hybridMultilevel"/>
    <w:tmpl w:val="30685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1B6743"/>
    <w:multiLevelType w:val="hybridMultilevel"/>
    <w:tmpl w:val="90C8F43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31106DA7"/>
    <w:multiLevelType w:val="hybridMultilevel"/>
    <w:tmpl w:val="026E9A60"/>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2" w15:restartNumberingAfterBreak="0">
    <w:nsid w:val="33423742"/>
    <w:multiLevelType w:val="hybridMultilevel"/>
    <w:tmpl w:val="442A6C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5997504"/>
    <w:multiLevelType w:val="hybridMultilevel"/>
    <w:tmpl w:val="E2EC18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94D75EF"/>
    <w:multiLevelType w:val="hybridMultilevel"/>
    <w:tmpl w:val="4B902B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2475EB8"/>
    <w:multiLevelType w:val="hybridMultilevel"/>
    <w:tmpl w:val="2A9C1F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49F5A48"/>
    <w:multiLevelType w:val="hybridMultilevel"/>
    <w:tmpl w:val="9176C6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7507F38"/>
    <w:multiLevelType w:val="hybridMultilevel"/>
    <w:tmpl w:val="99F614A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8" w15:restartNumberingAfterBreak="0">
    <w:nsid w:val="49ED4A38"/>
    <w:multiLevelType w:val="hybridMultilevel"/>
    <w:tmpl w:val="28D271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F000265"/>
    <w:multiLevelType w:val="hybridMultilevel"/>
    <w:tmpl w:val="29F60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733DB9"/>
    <w:multiLevelType w:val="hybridMultilevel"/>
    <w:tmpl w:val="38B0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31EDE"/>
    <w:multiLevelType w:val="hybridMultilevel"/>
    <w:tmpl w:val="E91EA96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2" w15:restartNumberingAfterBreak="0">
    <w:nsid w:val="59BF4732"/>
    <w:multiLevelType w:val="hybridMultilevel"/>
    <w:tmpl w:val="0226BB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3E1F38"/>
    <w:multiLevelType w:val="hybridMultilevel"/>
    <w:tmpl w:val="4BCE847A"/>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641E0F69"/>
    <w:multiLevelType w:val="hybridMultilevel"/>
    <w:tmpl w:val="B91AA00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6D355C"/>
    <w:multiLevelType w:val="hybridMultilevel"/>
    <w:tmpl w:val="7B7A8D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7436054B"/>
    <w:multiLevelType w:val="hybridMultilevel"/>
    <w:tmpl w:val="562E840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3">
      <w:start w:val="1"/>
      <w:numFmt w:val="bullet"/>
      <w:lvlText w:val="o"/>
      <w:lvlJc w:val="left"/>
      <w:pPr>
        <w:ind w:left="2880" w:hanging="360"/>
      </w:pPr>
      <w:rPr>
        <w:rFonts w:ascii="Courier New" w:hAnsi="Courier New" w:cs="Courier New"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A6535F"/>
    <w:multiLevelType w:val="hybridMultilevel"/>
    <w:tmpl w:val="5E7AC5F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16cid:durableId="1644116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2800469">
    <w:abstractNumId w:val="27"/>
  </w:num>
  <w:num w:numId="3" w16cid:durableId="1887715783">
    <w:abstractNumId w:val="6"/>
  </w:num>
  <w:num w:numId="4" w16cid:durableId="1757363295">
    <w:abstractNumId w:val="17"/>
  </w:num>
  <w:num w:numId="5" w16cid:durableId="308482419">
    <w:abstractNumId w:val="6"/>
  </w:num>
  <w:num w:numId="6" w16cid:durableId="588776514">
    <w:abstractNumId w:val="4"/>
  </w:num>
  <w:num w:numId="7" w16cid:durableId="231160817">
    <w:abstractNumId w:val="22"/>
  </w:num>
  <w:num w:numId="8" w16cid:durableId="621033099">
    <w:abstractNumId w:val="14"/>
  </w:num>
  <w:num w:numId="9" w16cid:durableId="1801921693">
    <w:abstractNumId w:val="24"/>
  </w:num>
  <w:num w:numId="10" w16cid:durableId="1080982708">
    <w:abstractNumId w:val="18"/>
  </w:num>
  <w:num w:numId="11" w16cid:durableId="2087411604">
    <w:abstractNumId w:val="26"/>
  </w:num>
  <w:num w:numId="12" w16cid:durableId="432285662">
    <w:abstractNumId w:val="8"/>
  </w:num>
  <w:num w:numId="13" w16cid:durableId="263462810">
    <w:abstractNumId w:val="1"/>
  </w:num>
  <w:num w:numId="14" w16cid:durableId="1520269791">
    <w:abstractNumId w:val="23"/>
  </w:num>
  <w:num w:numId="15" w16cid:durableId="1689679890">
    <w:abstractNumId w:val="2"/>
  </w:num>
  <w:num w:numId="16" w16cid:durableId="1060904021">
    <w:abstractNumId w:val="5"/>
  </w:num>
  <w:num w:numId="17" w16cid:durableId="518741426">
    <w:abstractNumId w:val="13"/>
  </w:num>
  <w:num w:numId="18" w16cid:durableId="1716584551">
    <w:abstractNumId w:val="10"/>
  </w:num>
  <w:num w:numId="19" w16cid:durableId="290090371">
    <w:abstractNumId w:val="3"/>
  </w:num>
  <w:num w:numId="20" w16cid:durableId="16390039">
    <w:abstractNumId w:val="11"/>
  </w:num>
  <w:num w:numId="21" w16cid:durableId="773718093">
    <w:abstractNumId w:val="16"/>
  </w:num>
  <w:num w:numId="22" w16cid:durableId="1508599692">
    <w:abstractNumId w:val="12"/>
  </w:num>
  <w:num w:numId="23" w16cid:durableId="1838839640">
    <w:abstractNumId w:val="15"/>
  </w:num>
  <w:num w:numId="24" w16cid:durableId="1317226784">
    <w:abstractNumId w:val="7"/>
  </w:num>
  <w:num w:numId="25" w16cid:durableId="2136556526">
    <w:abstractNumId w:val="20"/>
  </w:num>
  <w:num w:numId="26" w16cid:durableId="1147042699">
    <w:abstractNumId w:val="19"/>
  </w:num>
  <w:num w:numId="27" w16cid:durableId="2108847896">
    <w:abstractNumId w:val="9"/>
  </w:num>
  <w:num w:numId="28" w16cid:durableId="1080253308">
    <w:abstractNumId w:val="25"/>
  </w:num>
  <w:num w:numId="29" w16cid:durableId="6064290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1E"/>
    <w:rsid w:val="000029DD"/>
    <w:rsid w:val="00003EAE"/>
    <w:rsid w:val="00004684"/>
    <w:rsid w:val="00004BD2"/>
    <w:rsid w:val="00004CF6"/>
    <w:rsid w:val="0000545F"/>
    <w:rsid w:val="00006B69"/>
    <w:rsid w:val="00007073"/>
    <w:rsid w:val="00010449"/>
    <w:rsid w:val="00010605"/>
    <w:rsid w:val="00010E06"/>
    <w:rsid w:val="0001114E"/>
    <w:rsid w:val="00012C28"/>
    <w:rsid w:val="00013650"/>
    <w:rsid w:val="00013B62"/>
    <w:rsid w:val="00014209"/>
    <w:rsid w:val="00015FE1"/>
    <w:rsid w:val="00016FCD"/>
    <w:rsid w:val="00017293"/>
    <w:rsid w:val="00021E3E"/>
    <w:rsid w:val="00022150"/>
    <w:rsid w:val="000227D3"/>
    <w:rsid w:val="0002514C"/>
    <w:rsid w:val="000266FC"/>
    <w:rsid w:val="00027600"/>
    <w:rsid w:val="00027C66"/>
    <w:rsid w:val="00027C89"/>
    <w:rsid w:val="00031F07"/>
    <w:rsid w:val="00034237"/>
    <w:rsid w:val="0003430D"/>
    <w:rsid w:val="00034D83"/>
    <w:rsid w:val="00036B95"/>
    <w:rsid w:val="00037FE8"/>
    <w:rsid w:val="0004010A"/>
    <w:rsid w:val="000401C7"/>
    <w:rsid w:val="0004089F"/>
    <w:rsid w:val="00040CAA"/>
    <w:rsid w:val="0004157F"/>
    <w:rsid w:val="00042B39"/>
    <w:rsid w:val="00042C39"/>
    <w:rsid w:val="000445C1"/>
    <w:rsid w:val="00045D55"/>
    <w:rsid w:val="0004616C"/>
    <w:rsid w:val="000463D0"/>
    <w:rsid w:val="000467C8"/>
    <w:rsid w:val="000471B7"/>
    <w:rsid w:val="00047672"/>
    <w:rsid w:val="00050186"/>
    <w:rsid w:val="00050306"/>
    <w:rsid w:val="00051237"/>
    <w:rsid w:val="00052F90"/>
    <w:rsid w:val="00053438"/>
    <w:rsid w:val="00053E02"/>
    <w:rsid w:val="00054E9C"/>
    <w:rsid w:val="0005529B"/>
    <w:rsid w:val="00061D27"/>
    <w:rsid w:val="000636A8"/>
    <w:rsid w:val="000649C9"/>
    <w:rsid w:val="00064CD2"/>
    <w:rsid w:val="00066760"/>
    <w:rsid w:val="00066A0C"/>
    <w:rsid w:val="000679EA"/>
    <w:rsid w:val="000701D5"/>
    <w:rsid w:val="00070C55"/>
    <w:rsid w:val="000717CD"/>
    <w:rsid w:val="00071B95"/>
    <w:rsid w:val="00073514"/>
    <w:rsid w:val="00073E50"/>
    <w:rsid w:val="00074C22"/>
    <w:rsid w:val="00074D57"/>
    <w:rsid w:val="00076445"/>
    <w:rsid w:val="00076643"/>
    <w:rsid w:val="00077DC2"/>
    <w:rsid w:val="00080924"/>
    <w:rsid w:val="00082590"/>
    <w:rsid w:val="0008382F"/>
    <w:rsid w:val="000852CC"/>
    <w:rsid w:val="00085565"/>
    <w:rsid w:val="00085C68"/>
    <w:rsid w:val="00085FCE"/>
    <w:rsid w:val="00090356"/>
    <w:rsid w:val="000908B6"/>
    <w:rsid w:val="0009291E"/>
    <w:rsid w:val="00092FC6"/>
    <w:rsid w:val="00093225"/>
    <w:rsid w:val="00093A04"/>
    <w:rsid w:val="00093AD9"/>
    <w:rsid w:val="00094529"/>
    <w:rsid w:val="0009513E"/>
    <w:rsid w:val="000953C1"/>
    <w:rsid w:val="000955DB"/>
    <w:rsid w:val="00095B7A"/>
    <w:rsid w:val="00096F9F"/>
    <w:rsid w:val="000975BB"/>
    <w:rsid w:val="000A1D94"/>
    <w:rsid w:val="000A2502"/>
    <w:rsid w:val="000A41CA"/>
    <w:rsid w:val="000A4FC0"/>
    <w:rsid w:val="000A625C"/>
    <w:rsid w:val="000A7127"/>
    <w:rsid w:val="000A7B17"/>
    <w:rsid w:val="000B008F"/>
    <w:rsid w:val="000B0A40"/>
    <w:rsid w:val="000B0B67"/>
    <w:rsid w:val="000B1F6B"/>
    <w:rsid w:val="000B27B5"/>
    <w:rsid w:val="000B333E"/>
    <w:rsid w:val="000B39C5"/>
    <w:rsid w:val="000B3A5C"/>
    <w:rsid w:val="000B4F97"/>
    <w:rsid w:val="000B677E"/>
    <w:rsid w:val="000B766C"/>
    <w:rsid w:val="000B7D1A"/>
    <w:rsid w:val="000C0EA8"/>
    <w:rsid w:val="000C291E"/>
    <w:rsid w:val="000C2A86"/>
    <w:rsid w:val="000C3C27"/>
    <w:rsid w:val="000C5D6F"/>
    <w:rsid w:val="000C743C"/>
    <w:rsid w:val="000C7A67"/>
    <w:rsid w:val="000D0545"/>
    <w:rsid w:val="000D06F9"/>
    <w:rsid w:val="000D071F"/>
    <w:rsid w:val="000D0ED4"/>
    <w:rsid w:val="000D12AD"/>
    <w:rsid w:val="000D16C3"/>
    <w:rsid w:val="000D17B9"/>
    <w:rsid w:val="000D1992"/>
    <w:rsid w:val="000D1D01"/>
    <w:rsid w:val="000D22A2"/>
    <w:rsid w:val="000D22AC"/>
    <w:rsid w:val="000D22B6"/>
    <w:rsid w:val="000D25F1"/>
    <w:rsid w:val="000D4445"/>
    <w:rsid w:val="000D55EA"/>
    <w:rsid w:val="000D5D23"/>
    <w:rsid w:val="000D69E9"/>
    <w:rsid w:val="000D794E"/>
    <w:rsid w:val="000E0378"/>
    <w:rsid w:val="000E10E3"/>
    <w:rsid w:val="000E1103"/>
    <w:rsid w:val="000E20AB"/>
    <w:rsid w:val="000E22BF"/>
    <w:rsid w:val="000E3BAE"/>
    <w:rsid w:val="000E593F"/>
    <w:rsid w:val="000E5BDE"/>
    <w:rsid w:val="000E5EF7"/>
    <w:rsid w:val="000E69BD"/>
    <w:rsid w:val="000E6C99"/>
    <w:rsid w:val="000E7897"/>
    <w:rsid w:val="000F0873"/>
    <w:rsid w:val="000F0C97"/>
    <w:rsid w:val="000F0FC2"/>
    <w:rsid w:val="000F1D97"/>
    <w:rsid w:val="000F22BA"/>
    <w:rsid w:val="000F4183"/>
    <w:rsid w:val="000F4226"/>
    <w:rsid w:val="000F4AAD"/>
    <w:rsid w:val="000F4E4D"/>
    <w:rsid w:val="000F5AA6"/>
    <w:rsid w:val="000F5C6B"/>
    <w:rsid w:val="000F601A"/>
    <w:rsid w:val="000F6150"/>
    <w:rsid w:val="0010034C"/>
    <w:rsid w:val="001003B5"/>
    <w:rsid w:val="0010108C"/>
    <w:rsid w:val="00101F6F"/>
    <w:rsid w:val="00103BD4"/>
    <w:rsid w:val="00104230"/>
    <w:rsid w:val="00105025"/>
    <w:rsid w:val="00105066"/>
    <w:rsid w:val="00105C48"/>
    <w:rsid w:val="00105EF7"/>
    <w:rsid w:val="00106162"/>
    <w:rsid w:val="00106A30"/>
    <w:rsid w:val="00106F5A"/>
    <w:rsid w:val="00110B1A"/>
    <w:rsid w:val="001114A0"/>
    <w:rsid w:val="0011167B"/>
    <w:rsid w:val="00112665"/>
    <w:rsid w:val="0011282C"/>
    <w:rsid w:val="00112F67"/>
    <w:rsid w:val="001130B2"/>
    <w:rsid w:val="00113D39"/>
    <w:rsid w:val="00114847"/>
    <w:rsid w:val="00116148"/>
    <w:rsid w:val="00117961"/>
    <w:rsid w:val="00120464"/>
    <w:rsid w:val="001230E5"/>
    <w:rsid w:val="0012491B"/>
    <w:rsid w:val="00124A55"/>
    <w:rsid w:val="001253CA"/>
    <w:rsid w:val="00125E4A"/>
    <w:rsid w:val="00126067"/>
    <w:rsid w:val="00126536"/>
    <w:rsid w:val="00126B55"/>
    <w:rsid w:val="00127BB7"/>
    <w:rsid w:val="0013140B"/>
    <w:rsid w:val="00131831"/>
    <w:rsid w:val="00132953"/>
    <w:rsid w:val="00133437"/>
    <w:rsid w:val="001339D6"/>
    <w:rsid w:val="00133A09"/>
    <w:rsid w:val="00133A56"/>
    <w:rsid w:val="00134ADE"/>
    <w:rsid w:val="00134F5D"/>
    <w:rsid w:val="00135345"/>
    <w:rsid w:val="001358B8"/>
    <w:rsid w:val="00136158"/>
    <w:rsid w:val="001368F6"/>
    <w:rsid w:val="00137BE3"/>
    <w:rsid w:val="00140211"/>
    <w:rsid w:val="00140219"/>
    <w:rsid w:val="00140E82"/>
    <w:rsid w:val="00142DE5"/>
    <w:rsid w:val="00142F36"/>
    <w:rsid w:val="001432BF"/>
    <w:rsid w:val="00143735"/>
    <w:rsid w:val="001437B1"/>
    <w:rsid w:val="00143E4C"/>
    <w:rsid w:val="00143FCA"/>
    <w:rsid w:val="00150729"/>
    <w:rsid w:val="00150BA8"/>
    <w:rsid w:val="00150C01"/>
    <w:rsid w:val="00151AB2"/>
    <w:rsid w:val="0015263E"/>
    <w:rsid w:val="0015296D"/>
    <w:rsid w:val="0015468D"/>
    <w:rsid w:val="00154C14"/>
    <w:rsid w:val="00157248"/>
    <w:rsid w:val="0015724F"/>
    <w:rsid w:val="00160F68"/>
    <w:rsid w:val="00161805"/>
    <w:rsid w:val="001629B7"/>
    <w:rsid w:val="00162C54"/>
    <w:rsid w:val="00162DAD"/>
    <w:rsid w:val="00164056"/>
    <w:rsid w:val="001651F0"/>
    <w:rsid w:val="001653B0"/>
    <w:rsid w:val="0016715B"/>
    <w:rsid w:val="00167AC7"/>
    <w:rsid w:val="001702A1"/>
    <w:rsid w:val="00170F04"/>
    <w:rsid w:val="00171625"/>
    <w:rsid w:val="001719BB"/>
    <w:rsid w:val="00171ED6"/>
    <w:rsid w:val="00172FB0"/>
    <w:rsid w:val="00173C7B"/>
    <w:rsid w:val="001749F9"/>
    <w:rsid w:val="00176287"/>
    <w:rsid w:val="00180CC0"/>
    <w:rsid w:val="00181082"/>
    <w:rsid w:val="00182209"/>
    <w:rsid w:val="00182DFA"/>
    <w:rsid w:val="00183A6C"/>
    <w:rsid w:val="00183E64"/>
    <w:rsid w:val="00184379"/>
    <w:rsid w:val="0018545D"/>
    <w:rsid w:val="0018556F"/>
    <w:rsid w:val="00186AB1"/>
    <w:rsid w:val="001870DF"/>
    <w:rsid w:val="0019215C"/>
    <w:rsid w:val="0019312B"/>
    <w:rsid w:val="00193964"/>
    <w:rsid w:val="001969D4"/>
    <w:rsid w:val="001A02D1"/>
    <w:rsid w:val="001A0D7A"/>
    <w:rsid w:val="001A131C"/>
    <w:rsid w:val="001A1B5B"/>
    <w:rsid w:val="001A4EAD"/>
    <w:rsid w:val="001A52EB"/>
    <w:rsid w:val="001A5407"/>
    <w:rsid w:val="001A6153"/>
    <w:rsid w:val="001B0765"/>
    <w:rsid w:val="001B0909"/>
    <w:rsid w:val="001B0BB4"/>
    <w:rsid w:val="001B2036"/>
    <w:rsid w:val="001B2B74"/>
    <w:rsid w:val="001B304D"/>
    <w:rsid w:val="001B4F06"/>
    <w:rsid w:val="001B4FA4"/>
    <w:rsid w:val="001B5969"/>
    <w:rsid w:val="001B689C"/>
    <w:rsid w:val="001B6917"/>
    <w:rsid w:val="001B6D59"/>
    <w:rsid w:val="001B7C22"/>
    <w:rsid w:val="001B7F2C"/>
    <w:rsid w:val="001C04D1"/>
    <w:rsid w:val="001C1598"/>
    <w:rsid w:val="001C1A74"/>
    <w:rsid w:val="001C1F73"/>
    <w:rsid w:val="001C289F"/>
    <w:rsid w:val="001C320B"/>
    <w:rsid w:val="001C355E"/>
    <w:rsid w:val="001C53B3"/>
    <w:rsid w:val="001C583D"/>
    <w:rsid w:val="001C58B7"/>
    <w:rsid w:val="001C7EB8"/>
    <w:rsid w:val="001D0DAA"/>
    <w:rsid w:val="001D13AF"/>
    <w:rsid w:val="001D1600"/>
    <w:rsid w:val="001D3737"/>
    <w:rsid w:val="001D60AD"/>
    <w:rsid w:val="001D6FA2"/>
    <w:rsid w:val="001D71FE"/>
    <w:rsid w:val="001D7367"/>
    <w:rsid w:val="001E0EC2"/>
    <w:rsid w:val="001E11B5"/>
    <w:rsid w:val="001E1C9E"/>
    <w:rsid w:val="001E2B9A"/>
    <w:rsid w:val="001E3572"/>
    <w:rsid w:val="001E631C"/>
    <w:rsid w:val="001E7468"/>
    <w:rsid w:val="001E7B15"/>
    <w:rsid w:val="001F1448"/>
    <w:rsid w:val="001F1823"/>
    <w:rsid w:val="001F1B73"/>
    <w:rsid w:val="001F1CF7"/>
    <w:rsid w:val="001F1FF1"/>
    <w:rsid w:val="001F3794"/>
    <w:rsid w:val="001F478D"/>
    <w:rsid w:val="001F49B3"/>
    <w:rsid w:val="001F4D58"/>
    <w:rsid w:val="001F7B47"/>
    <w:rsid w:val="0020018F"/>
    <w:rsid w:val="002014A1"/>
    <w:rsid w:val="00201B6D"/>
    <w:rsid w:val="00201DAB"/>
    <w:rsid w:val="00203693"/>
    <w:rsid w:val="002053EB"/>
    <w:rsid w:val="0020574D"/>
    <w:rsid w:val="0021171F"/>
    <w:rsid w:val="00213899"/>
    <w:rsid w:val="0021452E"/>
    <w:rsid w:val="00214ABB"/>
    <w:rsid w:val="00214E07"/>
    <w:rsid w:val="00214E69"/>
    <w:rsid w:val="00214FFF"/>
    <w:rsid w:val="002165A7"/>
    <w:rsid w:val="002173CD"/>
    <w:rsid w:val="00217828"/>
    <w:rsid w:val="002200B0"/>
    <w:rsid w:val="00220753"/>
    <w:rsid w:val="00221010"/>
    <w:rsid w:val="00221B1E"/>
    <w:rsid w:val="00221E35"/>
    <w:rsid w:val="00222427"/>
    <w:rsid w:val="00222AED"/>
    <w:rsid w:val="00222C8A"/>
    <w:rsid w:val="00222FD7"/>
    <w:rsid w:val="00224DB8"/>
    <w:rsid w:val="002255B3"/>
    <w:rsid w:val="002257CB"/>
    <w:rsid w:val="002260CF"/>
    <w:rsid w:val="00227186"/>
    <w:rsid w:val="00227416"/>
    <w:rsid w:val="00230F62"/>
    <w:rsid w:val="00231A51"/>
    <w:rsid w:val="00232054"/>
    <w:rsid w:val="002321C0"/>
    <w:rsid w:val="00232556"/>
    <w:rsid w:val="00232B24"/>
    <w:rsid w:val="002332A2"/>
    <w:rsid w:val="0023358C"/>
    <w:rsid w:val="00233934"/>
    <w:rsid w:val="00233BC1"/>
    <w:rsid w:val="00234374"/>
    <w:rsid w:val="00236BF0"/>
    <w:rsid w:val="00241AE7"/>
    <w:rsid w:val="00243829"/>
    <w:rsid w:val="00246104"/>
    <w:rsid w:val="002469D7"/>
    <w:rsid w:val="00250361"/>
    <w:rsid w:val="0025152A"/>
    <w:rsid w:val="002520F5"/>
    <w:rsid w:val="002531A6"/>
    <w:rsid w:val="002536F6"/>
    <w:rsid w:val="00254C2C"/>
    <w:rsid w:val="00256974"/>
    <w:rsid w:val="0025785E"/>
    <w:rsid w:val="00257D28"/>
    <w:rsid w:val="00260C6F"/>
    <w:rsid w:val="00261173"/>
    <w:rsid w:val="00261F87"/>
    <w:rsid w:val="00263A03"/>
    <w:rsid w:val="002662E3"/>
    <w:rsid w:val="00267482"/>
    <w:rsid w:val="002676AE"/>
    <w:rsid w:val="002677B1"/>
    <w:rsid w:val="00267A7F"/>
    <w:rsid w:val="0027011B"/>
    <w:rsid w:val="002703DC"/>
    <w:rsid w:val="002746D9"/>
    <w:rsid w:val="00274D09"/>
    <w:rsid w:val="002751CA"/>
    <w:rsid w:val="0027640C"/>
    <w:rsid w:val="0027682F"/>
    <w:rsid w:val="002769A8"/>
    <w:rsid w:val="00276D50"/>
    <w:rsid w:val="0027718A"/>
    <w:rsid w:val="002779B7"/>
    <w:rsid w:val="0028010A"/>
    <w:rsid w:val="002806D6"/>
    <w:rsid w:val="002812D7"/>
    <w:rsid w:val="00281CFB"/>
    <w:rsid w:val="00284539"/>
    <w:rsid w:val="002863EF"/>
    <w:rsid w:val="002870CA"/>
    <w:rsid w:val="0028720D"/>
    <w:rsid w:val="002875DE"/>
    <w:rsid w:val="00290DE7"/>
    <w:rsid w:val="00293216"/>
    <w:rsid w:val="002937FA"/>
    <w:rsid w:val="00294AF4"/>
    <w:rsid w:val="00294DB1"/>
    <w:rsid w:val="00294EED"/>
    <w:rsid w:val="00295046"/>
    <w:rsid w:val="002952BD"/>
    <w:rsid w:val="00296585"/>
    <w:rsid w:val="0029664B"/>
    <w:rsid w:val="002966B4"/>
    <w:rsid w:val="00296DA2"/>
    <w:rsid w:val="00297C96"/>
    <w:rsid w:val="002A05EE"/>
    <w:rsid w:val="002A0C5B"/>
    <w:rsid w:val="002A1299"/>
    <w:rsid w:val="002A180C"/>
    <w:rsid w:val="002A2AE0"/>
    <w:rsid w:val="002A387B"/>
    <w:rsid w:val="002A39E1"/>
    <w:rsid w:val="002A4B12"/>
    <w:rsid w:val="002A57D7"/>
    <w:rsid w:val="002A594A"/>
    <w:rsid w:val="002B0B10"/>
    <w:rsid w:val="002B158C"/>
    <w:rsid w:val="002B21ED"/>
    <w:rsid w:val="002B3181"/>
    <w:rsid w:val="002B4839"/>
    <w:rsid w:val="002B5E1F"/>
    <w:rsid w:val="002B789C"/>
    <w:rsid w:val="002B7FEE"/>
    <w:rsid w:val="002C03E0"/>
    <w:rsid w:val="002C0F08"/>
    <w:rsid w:val="002C2221"/>
    <w:rsid w:val="002C2A06"/>
    <w:rsid w:val="002C4E40"/>
    <w:rsid w:val="002C58DA"/>
    <w:rsid w:val="002C5AD0"/>
    <w:rsid w:val="002C5D23"/>
    <w:rsid w:val="002D3D27"/>
    <w:rsid w:val="002D5645"/>
    <w:rsid w:val="002D5693"/>
    <w:rsid w:val="002D66A3"/>
    <w:rsid w:val="002D6AF1"/>
    <w:rsid w:val="002D6BAA"/>
    <w:rsid w:val="002D7229"/>
    <w:rsid w:val="002D7D48"/>
    <w:rsid w:val="002E07CC"/>
    <w:rsid w:val="002E1008"/>
    <w:rsid w:val="002E150F"/>
    <w:rsid w:val="002E1AC7"/>
    <w:rsid w:val="002E1CB9"/>
    <w:rsid w:val="002E2BE7"/>
    <w:rsid w:val="002E3DD7"/>
    <w:rsid w:val="002E5EE0"/>
    <w:rsid w:val="002E5F32"/>
    <w:rsid w:val="002E7583"/>
    <w:rsid w:val="002E77F0"/>
    <w:rsid w:val="002F10BB"/>
    <w:rsid w:val="002F1F3E"/>
    <w:rsid w:val="002F2785"/>
    <w:rsid w:val="002F4EC0"/>
    <w:rsid w:val="002F5F97"/>
    <w:rsid w:val="002F6132"/>
    <w:rsid w:val="002F7B0A"/>
    <w:rsid w:val="002F7D9B"/>
    <w:rsid w:val="00300ECF"/>
    <w:rsid w:val="00302AD8"/>
    <w:rsid w:val="0030302C"/>
    <w:rsid w:val="00303BAF"/>
    <w:rsid w:val="003058DE"/>
    <w:rsid w:val="003059FA"/>
    <w:rsid w:val="00305DC8"/>
    <w:rsid w:val="0030681D"/>
    <w:rsid w:val="00310875"/>
    <w:rsid w:val="00310DC9"/>
    <w:rsid w:val="00311585"/>
    <w:rsid w:val="003155F1"/>
    <w:rsid w:val="00316736"/>
    <w:rsid w:val="00316E98"/>
    <w:rsid w:val="003216A0"/>
    <w:rsid w:val="00321A4D"/>
    <w:rsid w:val="00321ED8"/>
    <w:rsid w:val="00324166"/>
    <w:rsid w:val="00325F0B"/>
    <w:rsid w:val="00326DD7"/>
    <w:rsid w:val="00330A99"/>
    <w:rsid w:val="00332BF0"/>
    <w:rsid w:val="00332E5B"/>
    <w:rsid w:val="00335550"/>
    <w:rsid w:val="0033561D"/>
    <w:rsid w:val="00340EAF"/>
    <w:rsid w:val="003416F3"/>
    <w:rsid w:val="00341BD1"/>
    <w:rsid w:val="00341BEF"/>
    <w:rsid w:val="00347728"/>
    <w:rsid w:val="00347F5D"/>
    <w:rsid w:val="00350162"/>
    <w:rsid w:val="00350505"/>
    <w:rsid w:val="00351C1C"/>
    <w:rsid w:val="0035359E"/>
    <w:rsid w:val="003551B7"/>
    <w:rsid w:val="00355C06"/>
    <w:rsid w:val="00355F2A"/>
    <w:rsid w:val="00356902"/>
    <w:rsid w:val="00356ABC"/>
    <w:rsid w:val="00357417"/>
    <w:rsid w:val="003614B5"/>
    <w:rsid w:val="003622F6"/>
    <w:rsid w:val="00365BDA"/>
    <w:rsid w:val="00366019"/>
    <w:rsid w:val="00367B1E"/>
    <w:rsid w:val="0037008E"/>
    <w:rsid w:val="00370BBF"/>
    <w:rsid w:val="0037153E"/>
    <w:rsid w:val="00372AC0"/>
    <w:rsid w:val="003743D5"/>
    <w:rsid w:val="003746BD"/>
    <w:rsid w:val="00376EBD"/>
    <w:rsid w:val="00382B13"/>
    <w:rsid w:val="00386339"/>
    <w:rsid w:val="003906E0"/>
    <w:rsid w:val="00390C1B"/>
    <w:rsid w:val="00390CA6"/>
    <w:rsid w:val="003927FA"/>
    <w:rsid w:val="00393012"/>
    <w:rsid w:val="003931E2"/>
    <w:rsid w:val="0039430F"/>
    <w:rsid w:val="003944DB"/>
    <w:rsid w:val="0039542B"/>
    <w:rsid w:val="0039633B"/>
    <w:rsid w:val="00396800"/>
    <w:rsid w:val="003978EC"/>
    <w:rsid w:val="00397C03"/>
    <w:rsid w:val="00397ED2"/>
    <w:rsid w:val="003A0AE3"/>
    <w:rsid w:val="003A1791"/>
    <w:rsid w:val="003A1DE9"/>
    <w:rsid w:val="003A2538"/>
    <w:rsid w:val="003A4786"/>
    <w:rsid w:val="003A5699"/>
    <w:rsid w:val="003A63C5"/>
    <w:rsid w:val="003A6E80"/>
    <w:rsid w:val="003A767C"/>
    <w:rsid w:val="003A78ED"/>
    <w:rsid w:val="003A7D7B"/>
    <w:rsid w:val="003A7DA8"/>
    <w:rsid w:val="003B0CF6"/>
    <w:rsid w:val="003B13F3"/>
    <w:rsid w:val="003B14C1"/>
    <w:rsid w:val="003B16B2"/>
    <w:rsid w:val="003B174C"/>
    <w:rsid w:val="003B2C0C"/>
    <w:rsid w:val="003B3356"/>
    <w:rsid w:val="003B33AC"/>
    <w:rsid w:val="003B43BE"/>
    <w:rsid w:val="003B4D9F"/>
    <w:rsid w:val="003B5F3D"/>
    <w:rsid w:val="003B5F85"/>
    <w:rsid w:val="003B7174"/>
    <w:rsid w:val="003B7FC5"/>
    <w:rsid w:val="003C20F6"/>
    <w:rsid w:val="003C25BB"/>
    <w:rsid w:val="003C3E2F"/>
    <w:rsid w:val="003C751E"/>
    <w:rsid w:val="003D01D5"/>
    <w:rsid w:val="003D0348"/>
    <w:rsid w:val="003D0586"/>
    <w:rsid w:val="003D06FF"/>
    <w:rsid w:val="003D100A"/>
    <w:rsid w:val="003D1FFF"/>
    <w:rsid w:val="003D2E92"/>
    <w:rsid w:val="003D313D"/>
    <w:rsid w:val="003D33D7"/>
    <w:rsid w:val="003D3ED7"/>
    <w:rsid w:val="003D519B"/>
    <w:rsid w:val="003D6792"/>
    <w:rsid w:val="003D6AE9"/>
    <w:rsid w:val="003D71D8"/>
    <w:rsid w:val="003D7696"/>
    <w:rsid w:val="003D7B14"/>
    <w:rsid w:val="003E13B1"/>
    <w:rsid w:val="003E19A7"/>
    <w:rsid w:val="003E1FDC"/>
    <w:rsid w:val="003E269D"/>
    <w:rsid w:val="003E40B6"/>
    <w:rsid w:val="003F0645"/>
    <w:rsid w:val="003F1094"/>
    <w:rsid w:val="003F2AF7"/>
    <w:rsid w:val="003F3017"/>
    <w:rsid w:val="003F349E"/>
    <w:rsid w:val="003F39F5"/>
    <w:rsid w:val="003F4930"/>
    <w:rsid w:val="003F4FBB"/>
    <w:rsid w:val="003F521C"/>
    <w:rsid w:val="003F5C01"/>
    <w:rsid w:val="003F5CED"/>
    <w:rsid w:val="003F61B9"/>
    <w:rsid w:val="003F6243"/>
    <w:rsid w:val="003F6627"/>
    <w:rsid w:val="003F7005"/>
    <w:rsid w:val="003F718E"/>
    <w:rsid w:val="00403218"/>
    <w:rsid w:val="00403269"/>
    <w:rsid w:val="00403FAF"/>
    <w:rsid w:val="00404F40"/>
    <w:rsid w:val="00405EAA"/>
    <w:rsid w:val="00406020"/>
    <w:rsid w:val="00406B96"/>
    <w:rsid w:val="00406BBF"/>
    <w:rsid w:val="00407AB5"/>
    <w:rsid w:val="00407DFC"/>
    <w:rsid w:val="00412589"/>
    <w:rsid w:val="0041457A"/>
    <w:rsid w:val="00415056"/>
    <w:rsid w:val="004156D0"/>
    <w:rsid w:val="00415FA1"/>
    <w:rsid w:val="00416607"/>
    <w:rsid w:val="00416873"/>
    <w:rsid w:val="0041718F"/>
    <w:rsid w:val="00417C33"/>
    <w:rsid w:val="00420416"/>
    <w:rsid w:val="00421823"/>
    <w:rsid w:val="00421EB2"/>
    <w:rsid w:val="00422CDE"/>
    <w:rsid w:val="00422E31"/>
    <w:rsid w:val="004235ED"/>
    <w:rsid w:val="00424A60"/>
    <w:rsid w:val="00424EE1"/>
    <w:rsid w:val="004265DB"/>
    <w:rsid w:val="00426622"/>
    <w:rsid w:val="00426DDB"/>
    <w:rsid w:val="0042748C"/>
    <w:rsid w:val="004328B1"/>
    <w:rsid w:val="00432C4A"/>
    <w:rsid w:val="0043346C"/>
    <w:rsid w:val="004337DD"/>
    <w:rsid w:val="004342AE"/>
    <w:rsid w:val="004345C9"/>
    <w:rsid w:val="00435496"/>
    <w:rsid w:val="0043554A"/>
    <w:rsid w:val="00435670"/>
    <w:rsid w:val="00440F86"/>
    <w:rsid w:val="00441009"/>
    <w:rsid w:val="00441E94"/>
    <w:rsid w:val="004422DC"/>
    <w:rsid w:val="004443F2"/>
    <w:rsid w:val="00444421"/>
    <w:rsid w:val="004500B5"/>
    <w:rsid w:val="00450C4B"/>
    <w:rsid w:val="00450E68"/>
    <w:rsid w:val="00451EE4"/>
    <w:rsid w:val="0045313B"/>
    <w:rsid w:val="004537D7"/>
    <w:rsid w:val="00453834"/>
    <w:rsid w:val="004539E8"/>
    <w:rsid w:val="004553F0"/>
    <w:rsid w:val="00455D93"/>
    <w:rsid w:val="00456C77"/>
    <w:rsid w:val="00456CC1"/>
    <w:rsid w:val="00456EAC"/>
    <w:rsid w:val="00457533"/>
    <w:rsid w:val="004600B9"/>
    <w:rsid w:val="0046033A"/>
    <w:rsid w:val="0046046C"/>
    <w:rsid w:val="004606FC"/>
    <w:rsid w:val="004621E7"/>
    <w:rsid w:val="0046305F"/>
    <w:rsid w:val="0046311E"/>
    <w:rsid w:val="00463A21"/>
    <w:rsid w:val="00465C98"/>
    <w:rsid w:val="00466027"/>
    <w:rsid w:val="00466BFE"/>
    <w:rsid w:val="00470936"/>
    <w:rsid w:val="0047111E"/>
    <w:rsid w:val="004717AA"/>
    <w:rsid w:val="00472730"/>
    <w:rsid w:val="0047319D"/>
    <w:rsid w:val="00477314"/>
    <w:rsid w:val="00477C5C"/>
    <w:rsid w:val="00480D20"/>
    <w:rsid w:val="00481E36"/>
    <w:rsid w:val="00482C2A"/>
    <w:rsid w:val="00482E23"/>
    <w:rsid w:val="00482FF3"/>
    <w:rsid w:val="00484C20"/>
    <w:rsid w:val="0048564A"/>
    <w:rsid w:val="0048590F"/>
    <w:rsid w:val="00486283"/>
    <w:rsid w:val="00486DA0"/>
    <w:rsid w:val="004872D8"/>
    <w:rsid w:val="00487918"/>
    <w:rsid w:val="00491832"/>
    <w:rsid w:val="004922D0"/>
    <w:rsid w:val="004928DC"/>
    <w:rsid w:val="00492E4E"/>
    <w:rsid w:val="004934AF"/>
    <w:rsid w:val="004938E9"/>
    <w:rsid w:val="00493A57"/>
    <w:rsid w:val="004977F1"/>
    <w:rsid w:val="00497AC8"/>
    <w:rsid w:val="004A0E23"/>
    <w:rsid w:val="004A1286"/>
    <w:rsid w:val="004A151D"/>
    <w:rsid w:val="004A176D"/>
    <w:rsid w:val="004A201D"/>
    <w:rsid w:val="004A2175"/>
    <w:rsid w:val="004A2459"/>
    <w:rsid w:val="004A2789"/>
    <w:rsid w:val="004A629F"/>
    <w:rsid w:val="004A7854"/>
    <w:rsid w:val="004B0DF6"/>
    <w:rsid w:val="004B1ECE"/>
    <w:rsid w:val="004B54B8"/>
    <w:rsid w:val="004B6FDF"/>
    <w:rsid w:val="004C04C6"/>
    <w:rsid w:val="004C10C3"/>
    <w:rsid w:val="004C1EC7"/>
    <w:rsid w:val="004C32E0"/>
    <w:rsid w:val="004C3A9B"/>
    <w:rsid w:val="004C5A6F"/>
    <w:rsid w:val="004C5F41"/>
    <w:rsid w:val="004C6593"/>
    <w:rsid w:val="004C6662"/>
    <w:rsid w:val="004C6A70"/>
    <w:rsid w:val="004C73E4"/>
    <w:rsid w:val="004C7D0F"/>
    <w:rsid w:val="004D0419"/>
    <w:rsid w:val="004D12F1"/>
    <w:rsid w:val="004D34C7"/>
    <w:rsid w:val="004D43FD"/>
    <w:rsid w:val="004D4A5E"/>
    <w:rsid w:val="004D57C0"/>
    <w:rsid w:val="004D604B"/>
    <w:rsid w:val="004D63DE"/>
    <w:rsid w:val="004E1030"/>
    <w:rsid w:val="004E18F1"/>
    <w:rsid w:val="004E3B89"/>
    <w:rsid w:val="004E3BE0"/>
    <w:rsid w:val="004E4803"/>
    <w:rsid w:val="004E6359"/>
    <w:rsid w:val="004E65E7"/>
    <w:rsid w:val="004E6F4A"/>
    <w:rsid w:val="004E7458"/>
    <w:rsid w:val="004E781C"/>
    <w:rsid w:val="004F073B"/>
    <w:rsid w:val="004F0957"/>
    <w:rsid w:val="004F17BD"/>
    <w:rsid w:val="004F43F1"/>
    <w:rsid w:val="004F535B"/>
    <w:rsid w:val="004F5FCC"/>
    <w:rsid w:val="004F6D13"/>
    <w:rsid w:val="004F7162"/>
    <w:rsid w:val="004F7C3B"/>
    <w:rsid w:val="0050060F"/>
    <w:rsid w:val="0050103A"/>
    <w:rsid w:val="00501361"/>
    <w:rsid w:val="00503327"/>
    <w:rsid w:val="00503CDB"/>
    <w:rsid w:val="0050417F"/>
    <w:rsid w:val="00505D13"/>
    <w:rsid w:val="005063DE"/>
    <w:rsid w:val="00507A46"/>
    <w:rsid w:val="00507DBD"/>
    <w:rsid w:val="00510A3B"/>
    <w:rsid w:val="00511354"/>
    <w:rsid w:val="00512B6F"/>
    <w:rsid w:val="005133B7"/>
    <w:rsid w:val="0051344E"/>
    <w:rsid w:val="005144E0"/>
    <w:rsid w:val="00514B5A"/>
    <w:rsid w:val="00514D3E"/>
    <w:rsid w:val="00515731"/>
    <w:rsid w:val="00515ABC"/>
    <w:rsid w:val="005216E0"/>
    <w:rsid w:val="005231BD"/>
    <w:rsid w:val="00523442"/>
    <w:rsid w:val="00523B5B"/>
    <w:rsid w:val="00523DD2"/>
    <w:rsid w:val="00525C27"/>
    <w:rsid w:val="00525E3C"/>
    <w:rsid w:val="00526DA9"/>
    <w:rsid w:val="00527178"/>
    <w:rsid w:val="00527BDE"/>
    <w:rsid w:val="00527D4B"/>
    <w:rsid w:val="00527FF5"/>
    <w:rsid w:val="0053042E"/>
    <w:rsid w:val="00532C52"/>
    <w:rsid w:val="00534F8E"/>
    <w:rsid w:val="00540A74"/>
    <w:rsid w:val="00541B7C"/>
    <w:rsid w:val="00543657"/>
    <w:rsid w:val="005463C9"/>
    <w:rsid w:val="00546CFE"/>
    <w:rsid w:val="00550059"/>
    <w:rsid w:val="0055026E"/>
    <w:rsid w:val="005509A0"/>
    <w:rsid w:val="005511DC"/>
    <w:rsid w:val="00553770"/>
    <w:rsid w:val="00553E39"/>
    <w:rsid w:val="00556E10"/>
    <w:rsid w:val="00557157"/>
    <w:rsid w:val="005576F4"/>
    <w:rsid w:val="00557CAD"/>
    <w:rsid w:val="00560161"/>
    <w:rsid w:val="0056035E"/>
    <w:rsid w:val="00560798"/>
    <w:rsid w:val="005625B3"/>
    <w:rsid w:val="005633E3"/>
    <w:rsid w:val="00563C2B"/>
    <w:rsid w:val="005655E9"/>
    <w:rsid w:val="00566B91"/>
    <w:rsid w:val="00567659"/>
    <w:rsid w:val="005676FF"/>
    <w:rsid w:val="00570F87"/>
    <w:rsid w:val="0057386A"/>
    <w:rsid w:val="00576C51"/>
    <w:rsid w:val="00576D5F"/>
    <w:rsid w:val="00577C4A"/>
    <w:rsid w:val="005805D9"/>
    <w:rsid w:val="005809D9"/>
    <w:rsid w:val="00581ACF"/>
    <w:rsid w:val="00584EC2"/>
    <w:rsid w:val="00584FC6"/>
    <w:rsid w:val="00584FCC"/>
    <w:rsid w:val="00584FDD"/>
    <w:rsid w:val="005851CD"/>
    <w:rsid w:val="00585843"/>
    <w:rsid w:val="00586195"/>
    <w:rsid w:val="0058717D"/>
    <w:rsid w:val="005871D9"/>
    <w:rsid w:val="005907F1"/>
    <w:rsid w:val="00590FD0"/>
    <w:rsid w:val="005924D4"/>
    <w:rsid w:val="005934DA"/>
    <w:rsid w:val="00593BA5"/>
    <w:rsid w:val="00593BE8"/>
    <w:rsid w:val="00594348"/>
    <w:rsid w:val="00594DFE"/>
    <w:rsid w:val="00594EAE"/>
    <w:rsid w:val="00594F94"/>
    <w:rsid w:val="0059588D"/>
    <w:rsid w:val="00595F9C"/>
    <w:rsid w:val="00596141"/>
    <w:rsid w:val="0059758B"/>
    <w:rsid w:val="005A1E70"/>
    <w:rsid w:val="005A2BEB"/>
    <w:rsid w:val="005A4716"/>
    <w:rsid w:val="005A52BA"/>
    <w:rsid w:val="005A55E3"/>
    <w:rsid w:val="005A6A6E"/>
    <w:rsid w:val="005A74C8"/>
    <w:rsid w:val="005A79BC"/>
    <w:rsid w:val="005B0539"/>
    <w:rsid w:val="005B0F6A"/>
    <w:rsid w:val="005B1489"/>
    <w:rsid w:val="005B1D6E"/>
    <w:rsid w:val="005B2EDE"/>
    <w:rsid w:val="005B4E2A"/>
    <w:rsid w:val="005B6B4A"/>
    <w:rsid w:val="005B6D8F"/>
    <w:rsid w:val="005B6E03"/>
    <w:rsid w:val="005B70E6"/>
    <w:rsid w:val="005B7C4B"/>
    <w:rsid w:val="005C0239"/>
    <w:rsid w:val="005C07A5"/>
    <w:rsid w:val="005C15F7"/>
    <w:rsid w:val="005C1636"/>
    <w:rsid w:val="005C1899"/>
    <w:rsid w:val="005C2F1A"/>
    <w:rsid w:val="005C339B"/>
    <w:rsid w:val="005C3EC4"/>
    <w:rsid w:val="005C75EE"/>
    <w:rsid w:val="005C7602"/>
    <w:rsid w:val="005D0029"/>
    <w:rsid w:val="005D183C"/>
    <w:rsid w:val="005D2AF3"/>
    <w:rsid w:val="005D4AF4"/>
    <w:rsid w:val="005D5591"/>
    <w:rsid w:val="005D577D"/>
    <w:rsid w:val="005D57E5"/>
    <w:rsid w:val="005D5815"/>
    <w:rsid w:val="005D5AA0"/>
    <w:rsid w:val="005D5F06"/>
    <w:rsid w:val="005D7D2C"/>
    <w:rsid w:val="005D7E1F"/>
    <w:rsid w:val="005E0AD7"/>
    <w:rsid w:val="005E14A2"/>
    <w:rsid w:val="005E2316"/>
    <w:rsid w:val="005E2FB4"/>
    <w:rsid w:val="005E5290"/>
    <w:rsid w:val="005E5D40"/>
    <w:rsid w:val="005F0D53"/>
    <w:rsid w:val="005F1920"/>
    <w:rsid w:val="005F2601"/>
    <w:rsid w:val="005F29F1"/>
    <w:rsid w:val="005F37C7"/>
    <w:rsid w:val="005F3CDB"/>
    <w:rsid w:val="005F3F43"/>
    <w:rsid w:val="005F4041"/>
    <w:rsid w:val="005F4318"/>
    <w:rsid w:val="005F4F1F"/>
    <w:rsid w:val="005F67DA"/>
    <w:rsid w:val="005F6CB1"/>
    <w:rsid w:val="005F7B48"/>
    <w:rsid w:val="00600F3E"/>
    <w:rsid w:val="006022BC"/>
    <w:rsid w:val="00602BEC"/>
    <w:rsid w:val="00602D3A"/>
    <w:rsid w:val="00603AD1"/>
    <w:rsid w:val="00604336"/>
    <w:rsid w:val="00604F44"/>
    <w:rsid w:val="00607A17"/>
    <w:rsid w:val="00607B65"/>
    <w:rsid w:val="0061075A"/>
    <w:rsid w:val="006107B6"/>
    <w:rsid w:val="00611181"/>
    <w:rsid w:val="00611334"/>
    <w:rsid w:val="0061135D"/>
    <w:rsid w:val="00611EE4"/>
    <w:rsid w:val="00612A3C"/>
    <w:rsid w:val="00612D6E"/>
    <w:rsid w:val="006135AD"/>
    <w:rsid w:val="00614FF0"/>
    <w:rsid w:val="006159F3"/>
    <w:rsid w:val="00615BA3"/>
    <w:rsid w:val="00615BAA"/>
    <w:rsid w:val="00616478"/>
    <w:rsid w:val="006174E4"/>
    <w:rsid w:val="006175E5"/>
    <w:rsid w:val="00621B74"/>
    <w:rsid w:val="00622472"/>
    <w:rsid w:val="00622F52"/>
    <w:rsid w:val="00623846"/>
    <w:rsid w:val="00623F0F"/>
    <w:rsid w:val="00624BE9"/>
    <w:rsid w:val="006264F2"/>
    <w:rsid w:val="00632C6D"/>
    <w:rsid w:val="0063339B"/>
    <w:rsid w:val="006346D6"/>
    <w:rsid w:val="00636807"/>
    <w:rsid w:val="006369A5"/>
    <w:rsid w:val="00637AFE"/>
    <w:rsid w:val="00637B97"/>
    <w:rsid w:val="00637E36"/>
    <w:rsid w:val="00640DE4"/>
    <w:rsid w:val="006417E6"/>
    <w:rsid w:val="00642060"/>
    <w:rsid w:val="0064343B"/>
    <w:rsid w:val="00644C7C"/>
    <w:rsid w:val="00647556"/>
    <w:rsid w:val="0065029A"/>
    <w:rsid w:val="00651693"/>
    <w:rsid w:val="00653C6E"/>
    <w:rsid w:val="00653CA9"/>
    <w:rsid w:val="00653F8F"/>
    <w:rsid w:val="006546B1"/>
    <w:rsid w:val="00655148"/>
    <w:rsid w:val="00655D34"/>
    <w:rsid w:val="006561F3"/>
    <w:rsid w:val="00657BBE"/>
    <w:rsid w:val="00661C10"/>
    <w:rsid w:val="00663AE6"/>
    <w:rsid w:val="00663B58"/>
    <w:rsid w:val="006642AD"/>
    <w:rsid w:val="00665704"/>
    <w:rsid w:val="00665C82"/>
    <w:rsid w:val="00665F9D"/>
    <w:rsid w:val="00666687"/>
    <w:rsid w:val="006667D9"/>
    <w:rsid w:val="00670E9E"/>
    <w:rsid w:val="00676051"/>
    <w:rsid w:val="00676472"/>
    <w:rsid w:val="00676EAC"/>
    <w:rsid w:val="00677987"/>
    <w:rsid w:val="006807AF"/>
    <w:rsid w:val="006809E1"/>
    <w:rsid w:val="0068214A"/>
    <w:rsid w:val="0068259E"/>
    <w:rsid w:val="006825B7"/>
    <w:rsid w:val="00683C13"/>
    <w:rsid w:val="0068499D"/>
    <w:rsid w:val="00684F40"/>
    <w:rsid w:val="0068696D"/>
    <w:rsid w:val="00687A29"/>
    <w:rsid w:val="00687EB1"/>
    <w:rsid w:val="006903EC"/>
    <w:rsid w:val="00691D8E"/>
    <w:rsid w:val="00693136"/>
    <w:rsid w:val="006935D8"/>
    <w:rsid w:val="006935F9"/>
    <w:rsid w:val="00694133"/>
    <w:rsid w:val="006951A6"/>
    <w:rsid w:val="00695B5F"/>
    <w:rsid w:val="0069680D"/>
    <w:rsid w:val="00696F1D"/>
    <w:rsid w:val="006A0217"/>
    <w:rsid w:val="006A03EC"/>
    <w:rsid w:val="006A06F7"/>
    <w:rsid w:val="006A15A9"/>
    <w:rsid w:val="006A16D9"/>
    <w:rsid w:val="006A1765"/>
    <w:rsid w:val="006A214D"/>
    <w:rsid w:val="006A2BF5"/>
    <w:rsid w:val="006A4996"/>
    <w:rsid w:val="006B005F"/>
    <w:rsid w:val="006B0852"/>
    <w:rsid w:val="006B0FDA"/>
    <w:rsid w:val="006B15DE"/>
    <w:rsid w:val="006B1781"/>
    <w:rsid w:val="006B4369"/>
    <w:rsid w:val="006B4707"/>
    <w:rsid w:val="006B5094"/>
    <w:rsid w:val="006B570F"/>
    <w:rsid w:val="006B6345"/>
    <w:rsid w:val="006C131B"/>
    <w:rsid w:val="006C137A"/>
    <w:rsid w:val="006C1B88"/>
    <w:rsid w:val="006C31AA"/>
    <w:rsid w:val="006C37A7"/>
    <w:rsid w:val="006C3D5A"/>
    <w:rsid w:val="006C4FC2"/>
    <w:rsid w:val="006C5FC9"/>
    <w:rsid w:val="006C65B0"/>
    <w:rsid w:val="006C6D79"/>
    <w:rsid w:val="006C73B7"/>
    <w:rsid w:val="006D0C2F"/>
    <w:rsid w:val="006D12E5"/>
    <w:rsid w:val="006D174C"/>
    <w:rsid w:val="006D19AB"/>
    <w:rsid w:val="006D1B5E"/>
    <w:rsid w:val="006D38EB"/>
    <w:rsid w:val="006D5078"/>
    <w:rsid w:val="006D5DAC"/>
    <w:rsid w:val="006D63E8"/>
    <w:rsid w:val="006D6B8E"/>
    <w:rsid w:val="006D7676"/>
    <w:rsid w:val="006E0910"/>
    <w:rsid w:val="006E0C44"/>
    <w:rsid w:val="006E22DB"/>
    <w:rsid w:val="006E23D5"/>
    <w:rsid w:val="006E48AE"/>
    <w:rsid w:val="006E49F6"/>
    <w:rsid w:val="006E4E2A"/>
    <w:rsid w:val="006E62BD"/>
    <w:rsid w:val="006E6512"/>
    <w:rsid w:val="006E7109"/>
    <w:rsid w:val="006E74B4"/>
    <w:rsid w:val="006E78C7"/>
    <w:rsid w:val="006F0EE7"/>
    <w:rsid w:val="006F0FBD"/>
    <w:rsid w:val="006F174D"/>
    <w:rsid w:val="006F319A"/>
    <w:rsid w:val="006F4560"/>
    <w:rsid w:val="006F4C1A"/>
    <w:rsid w:val="006F4E1A"/>
    <w:rsid w:val="006F54CD"/>
    <w:rsid w:val="006F589C"/>
    <w:rsid w:val="006F5FF3"/>
    <w:rsid w:val="006F6FF9"/>
    <w:rsid w:val="006F7AA7"/>
    <w:rsid w:val="007011BD"/>
    <w:rsid w:val="00701339"/>
    <w:rsid w:val="0070147E"/>
    <w:rsid w:val="00703C1C"/>
    <w:rsid w:val="007046B5"/>
    <w:rsid w:val="0070483B"/>
    <w:rsid w:val="00704DDD"/>
    <w:rsid w:val="00705017"/>
    <w:rsid w:val="00705113"/>
    <w:rsid w:val="0070603F"/>
    <w:rsid w:val="00706784"/>
    <w:rsid w:val="007070ED"/>
    <w:rsid w:val="0070745F"/>
    <w:rsid w:val="00707A33"/>
    <w:rsid w:val="0071020E"/>
    <w:rsid w:val="0071122C"/>
    <w:rsid w:val="00712127"/>
    <w:rsid w:val="00712EB6"/>
    <w:rsid w:val="00712EFE"/>
    <w:rsid w:val="00713697"/>
    <w:rsid w:val="0071410B"/>
    <w:rsid w:val="007143DA"/>
    <w:rsid w:val="00714414"/>
    <w:rsid w:val="0071561C"/>
    <w:rsid w:val="00715828"/>
    <w:rsid w:val="00716931"/>
    <w:rsid w:val="0071777E"/>
    <w:rsid w:val="007232FC"/>
    <w:rsid w:val="007234B5"/>
    <w:rsid w:val="00724913"/>
    <w:rsid w:val="00724B9A"/>
    <w:rsid w:val="00724B9B"/>
    <w:rsid w:val="00727A1E"/>
    <w:rsid w:val="00731550"/>
    <w:rsid w:val="00732E73"/>
    <w:rsid w:val="00732EFE"/>
    <w:rsid w:val="007349EC"/>
    <w:rsid w:val="00734C76"/>
    <w:rsid w:val="00734D81"/>
    <w:rsid w:val="00735FA4"/>
    <w:rsid w:val="00737105"/>
    <w:rsid w:val="0073775A"/>
    <w:rsid w:val="007379BF"/>
    <w:rsid w:val="00740075"/>
    <w:rsid w:val="0074041B"/>
    <w:rsid w:val="00740E3A"/>
    <w:rsid w:val="00741705"/>
    <w:rsid w:val="00741F51"/>
    <w:rsid w:val="0074208C"/>
    <w:rsid w:val="00742C12"/>
    <w:rsid w:val="00742F7F"/>
    <w:rsid w:val="007455FB"/>
    <w:rsid w:val="00745B71"/>
    <w:rsid w:val="007468AD"/>
    <w:rsid w:val="00746D30"/>
    <w:rsid w:val="00747FB0"/>
    <w:rsid w:val="007501BC"/>
    <w:rsid w:val="00751B12"/>
    <w:rsid w:val="00751CE7"/>
    <w:rsid w:val="00751F80"/>
    <w:rsid w:val="00753BA1"/>
    <w:rsid w:val="00753F49"/>
    <w:rsid w:val="007547AF"/>
    <w:rsid w:val="00755314"/>
    <w:rsid w:val="007554AC"/>
    <w:rsid w:val="00756F7A"/>
    <w:rsid w:val="007571F4"/>
    <w:rsid w:val="00757632"/>
    <w:rsid w:val="00757BC0"/>
    <w:rsid w:val="00761091"/>
    <w:rsid w:val="007611EB"/>
    <w:rsid w:val="00762133"/>
    <w:rsid w:val="0076258D"/>
    <w:rsid w:val="00763851"/>
    <w:rsid w:val="00764B71"/>
    <w:rsid w:val="0076561A"/>
    <w:rsid w:val="00765BF6"/>
    <w:rsid w:val="00766EBF"/>
    <w:rsid w:val="00771A22"/>
    <w:rsid w:val="00771F06"/>
    <w:rsid w:val="00772433"/>
    <w:rsid w:val="00772B37"/>
    <w:rsid w:val="00773158"/>
    <w:rsid w:val="007735E4"/>
    <w:rsid w:val="00774B7E"/>
    <w:rsid w:val="00775370"/>
    <w:rsid w:val="007758F0"/>
    <w:rsid w:val="0077728B"/>
    <w:rsid w:val="00780088"/>
    <w:rsid w:val="00781F24"/>
    <w:rsid w:val="0078377D"/>
    <w:rsid w:val="007837DD"/>
    <w:rsid w:val="00783821"/>
    <w:rsid w:val="00783A5D"/>
    <w:rsid w:val="00783D8C"/>
    <w:rsid w:val="00784290"/>
    <w:rsid w:val="00784333"/>
    <w:rsid w:val="00787012"/>
    <w:rsid w:val="0078715B"/>
    <w:rsid w:val="007871CB"/>
    <w:rsid w:val="00787693"/>
    <w:rsid w:val="007877CE"/>
    <w:rsid w:val="007901E7"/>
    <w:rsid w:val="007903DF"/>
    <w:rsid w:val="00790CA9"/>
    <w:rsid w:val="00790CB0"/>
    <w:rsid w:val="00792929"/>
    <w:rsid w:val="00794127"/>
    <w:rsid w:val="00794144"/>
    <w:rsid w:val="007945C1"/>
    <w:rsid w:val="00794FEE"/>
    <w:rsid w:val="00795198"/>
    <w:rsid w:val="00795A61"/>
    <w:rsid w:val="00795BB1"/>
    <w:rsid w:val="00795C11"/>
    <w:rsid w:val="007A07F0"/>
    <w:rsid w:val="007A1BE6"/>
    <w:rsid w:val="007A20B2"/>
    <w:rsid w:val="007A339E"/>
    <w:rsid w:val="007A383C"/>
    <w:rsid w:val="007A459A"/>
    <w:rsid w:val="007A4C3D"/>
    <w:rsid w:val="007A4C4A"/>
    <w:rsid w:val="007A6048"/>
    <w:rsid w:val="007B0B69"/>
    <w:rsid w:val="007B1468"/>
    <w:rsid w:val="007B2181"/>
    <w:rsid w:val="007B396F"/>
    <w:rsid w:val="007B48E8"/>
    <w:rsid w:val="007B4BF9"/>
    <w:rsid w:val="007B4F12"/>
    <w:rsid w:val="007B51B9"/>
    <w:rsid w:val="007B5AE7"/>
    <w:rsid w:val="007B7BEE"/>
    <w:rsid w:val="007C00DD"/>
    <w:rsid w:val="007C098D"/>
    <w:rsid w:val="007C2E62"/>
    <w:rsid w:val="007C3172"/>
    <w:rsid w:val="007C3FFE"/>
    <w:rsid w:val="007C44D2"/>
    <w:rsid w:val="007C505E"/>
    <w:rsid w:val="007C5716"/>
    <w:rsid w:val="007C7C0B"/>
    <w:rsid w:val="007C7D99"/>
    <w:rsid w:val="007D06B6"/>
    <w:rsid w:val="007D17AC"/>
    <w:rsid w:val="007D1D03"/>
    <w:rsid w:val="007D2089"/>
    <w:rsid w:val="007D2838"/>
    <w:rsid w:val="007D2DCD"/>
    <w:rsid w:val="007D45AA"/>
    <w:rsid w:val="007D485B"/>
    <w:rsid w:val="007D50C0"/>
    <w:rsid w:val="007D7946"/>
    <w:rsid w:val="007E2BB3"/>
    <w:rsid w:val="007E2F50"/>
    <w:rsid w:val="007E30FD"/>
    <w:rsid w:val="007E3A87"/>
    <w:rsid w:val="007E4422"/>
    <w:rsid w:val="007E5E65"/>
    <w:rsid w:val="007E5EC0"/>
    <w:rsid w:val="007E62AD"/>
    <w:rsid w:val="007E638E"/>
    <w:rsid w:val="007E6FC4"/>
    <w:rsid w:val="007F0CB3"/>
    <w:rsid w:val="007F0F12"/>
    <w:rsid w:val="007F1260"/>
    <w:rsid w:val="007F12BB"/>
    <w:rsid w:val="007F16F3"/>
    <w:rsid w:val="007F2A6E"/>
    <w:rsid w:val="007F31A1"/>
    <w:rsid w:val="007F4331"/>
    <w:rsid w:val="007F4958"/>
    <w:rsid w:val="007F52C6"/>
    <w:rsid w:val="007F7CA9"/>
    <w:rsid w:val="008002A0"/>
    <w:rsid w:val="00800839"/>
    <w:rsid w:val="00801447"/>
    <w:rsid w:val="008017C4"/>
    <w:rsid w:val="00801B3E"/>
    <w:rsid w:val="00801CE7"/>
    <w:rsid w:val="00801F1E"/>
    <w:rsid w:val="008031A1"/>
    <w:rsid w:val="0080397D"/>
    <w:rsid w:val="0080434E"/>
    <w:rsid w:val="00804500"/>
    <w:rsid w:val="00805EA9"/>
    <w:rsid w:val="00805FBB"/>
    <w:rsid w:val="00807670"/>
    <w:rsid w:val="00807971"/>
    <w:rsid w:val="00807AE8"/>
    <w:rsid w:val="00811A96"/>
    <w:rsid w:val="00811F30"/>
    <w:rsid w:val="00812296"/>
    <w:rsid w:val="00815B5E"/>
    <w:rsid w:val="00816565"/>
    <w:rsid w:val="008168E6"/>
    <w:rsid w:val="00817EA1"/>
    <w:rsid w:val="008200FD"/>
    <w:rsid w:val="00821003"/>
    <w:rsid w:val="00821863"/>
    <w:rsid w:val="00821BF4"/>
    <w:rsid w:val="0082279D"/>
    <w:rsid w:val="0082331D"/>
    <w:rsid w:val="0082348A"/>
    <w:rsid w:val="0082349E"/>
    <w:rsid w:val="008246D7"/>
    <w:rsid w:val="00824DF9"/>
    <w:rsid w:val="008250AB"/>
    <w:rsid w:val="00826578"/>
    <w:rsid w:val="00827958"/>
    <w:rsid w:val="008279D1"/>
    <w:rsid w:val="00831728"/>
    <w:rsid w:val="00833238"/>
    <w:rsid w:val="00833AAD"/>
    <w:rsid w:val="00833B60"/>
    <w:rsid w:val="00834CA4"/>
    <w:rsid w:val="00835D42"/>
    <w:rsid w:val="0083716F"/>
    <w:rsid w:val="00840541"/>
    <w:rsid w:val="00840924"/>
    <w:rsid w:val="008419A3"/>
    <w:rsid w:val="00842603"/>
    <w:rsid w:val="0084262A"/>
    <w:rsid w:val="008434F4"/>
    <w:rsid w:val="00843696"/>
    <w:rsid w:val="00843C35"/>
    <w:rsid w:val="0084431F"/>
    <w:rsid w:val="00844970"/>
    <w:rsid w:val="00844F7F"/>
    <w:rsid w:val="00845F35"/>
    <w:rsid w:val="008460CC"/>
    <w:rsid w:val="00846C7E"/>
    <w:rsid w:val="0085052D"/>
    <w:rsid w:val="00850A1A"/>
    <w:rsid w:val="00851AB8"/>
    <w:rsid w:val="00852918"/>
    <w:rsid w:val="0085385B"/>
    <w:rsid w:val="00855753"/>
    <w:rsid w:val="00861153"/>
    <w:rsid w:val="0086129A"/>
    <w:rsid w:val="00861ACF"/>
    <w:rsid w:val="00863136"/>
    <w:rsid w:val="008631B0"/>
    <w:rsid w:val="00864470"/>
    <w:rsid w:val="00864B50"/>
    <w:rsid w:val="00864C0A"/>
    <w:rsid w:val="008653F6"/>
    <w:rsid w:val="0086600D"/>
    <w:rsid w:val="008669D7"/>
    <w:rsid w:val="00866B79"/>
    <w:rsid w:val="00870805"/>
    <w:rsid w:val="00870BDC"/>
    <w:rsid w:val="00871806"/>
    <w:rsid w:val="00871D7D"/>
    <w:rsid w:val="00871F71"/>
    <w:rsid w:val="008722E8"/>
    <w:rsid w:val="0087333D"/>
    <w:rsid w:val="00873CC0"/>
    <w:rsid w:val="00874983"/>
    <w:rsid w:val="00874A7D"/>
    <w:rsid w:val="008768D2"/>
    <w:rsid w:val="00876F7E"/>
    <w:rsid w:val="0088034F"/>
    <w:rsid w:val="008810EB"/>
    <w:rsid w:val="0088130A"/>
    <w:rsid w:val="00881839"/>
    <w:rsid w:val="008827F9"/>
    <w:rsid w:val="0088723C"/>
    <w:rsid w:val="008875DD"/>
    <w:rsid w:val="00887745"/>
    <w:rsid w:val="0089043D"/>
    <w:rsid w:val="00890616"/>
    <w:rsid w:val="008919B7"/>
    <w:rsid w:val="00892133"/>
    <w:rsid w:val="008926DD"/>
    <w:rsid w:val="00892708"/>
    <w:rsid w:val="00892F2A"/>
    <w:rsid w:val="008940B8"/>
    <w:rsid w:val="008943A4"/>
    <w:rsid w:val="00894681"/>
    <w:rsid w:val="00894C1B"/>
    <w:rsid w:val="008952FF"/>
    <w:rsid w:val="00895C8F"/>
    <w:rsid w:val="008967FE"/>
    <w:rsid w:val="008970AA"/>
    <w:rsid w:val="00897F50"/>
    <w:rsid w:val="008A16B4"/>
    <w:rsid w:val="008A41C2"/>
    <w:rsid w:val="008A47E4"/>
    <w:rsid w:val="008A4A1E"/>
    <w:rsid w:val="008A4B85"/>
    <w:rsid w:val="008A544E"/>
    <w:rsid w:val="008A5506"/>
    <w:rsid w:val="008A64DB"/>
    <w:rsid w:val="008A6645"/>
    <w:rsid w:val="008A6E06"/>
    <w:rsid w:val="008A74C0"/>
    <w:rsid w:val="008A7C5B"/>
    <w:rsid w:val="008B02E0"/>
    <w:rsid w:val="008B121C"/>
    <w:rsid w:val="008B1597"/>
    <w:rsid w:val="008B1784"/>
    <w:rsid w:val="008B24B6"/>
    <w:rsid w:val="008B2D01"/>
    <w:rsid w:val="008B5100"/>
    <w:rsid w:val="008B688F"/>
    <w:rsid w:val="008B767E"/>
    <w:rsid w:val="008B77F6"/>
    <w:rsid w:val="008B7A9F"/>
    <w:rsid w:val="008C1400"/>
    <w:rsid w:val="008C1443"/>
    <w:rsid w:val="008C170B"/>
    <w:rsid w:val="008C409C"/>
    <w:rsid w:val="008C440E"/>
    <w:rsid w:val="008C4B49"/>
    <w:rsid w:val="008C52B7"/>
    <w:rsid w:val="008C75E6"/>
    <w:rsid w:val="008D0909"/>
    <w:rsid w:val="008D1036"/>
    <w:rsid w:val="008D1584"/>
    <w:rsid w:val="008D1703"/>
    <w:rsid w:val="008D1939"/>
    <w:rsid w:val="008D26E6"/>
    <w:rsid w:val="008D2ADD"/>
    <w:rsid w:val="008D3F7B"/>
    <w:rsid w:val="008D53EF"/>
    <w:rsid w:val="008D5527"/>
    <w:rsid w:val="008D7137"/>
    <w:rsid w:val="008E0C2C"/>
    <w:rsid w:val="008E1810"/>
    <w:rsid w:val="008E1F85"/>
    <w:rsid w:val="008E25B4"/>
    <w:rsid w:val="008E3F8F"/>
    <w:rsid w:val="008E47B6"/>
    <w:rsid w:val="008E5D24"/>
    <w:rsid w:val="008E7197"/>
    <w:rsid w:val="008E7277"/>
    <w:rsid w:val="008E76C6"/>
    <w:rsid w:val="008E7B99"/>
    <w:rsid w:val="008E7EC4"/>
    <w:rsid w:val="008F13F7"/>
    <w:rsid w:val="008F14CD"/>
    <w:rsid w:val="008F18E9"/>
    <w:rsid w:val="008F1E9B"/>
    <w:rsid w:val="008F1FF3"/>
    <w:rsid w:val="008F374C"/>
    <w:rsid w:val="008F3DCD"/>
    <w:rsid w:val="008F5B06"/>
    <w:rsid w:val="008F61B7"/>
    <w:rsid w:val="00903764"/>
    <w:rsid w:val="00904150"/>
    <w:rsid w:val="00905318"/>
    <w:rsid w:val="00905367"/>
    <w:rsid w:val="00905B7E"/>
    <w:rsid w:val="00906E69"/>
    <w:rsid w:val="00912FBA"/>
    <w:rsid w:val="00913116"/>
    <w:rsid w:val="0091386D"/>
    <w:rsid w:val="00913AB7"/>
    <w:rsid w:val="00916118"/>
    <w:rsid w:val="009200B2"/>
    <w:rsid w:val="00920E76"/>
    <w:rsid w:val="0092223E"/>
    <w:rsid w:val="0092385F"/>
    <w:rsid w:val="00927584"/>
    <w:rsid w:val="0092760C"/>
    <w:rsid w:val="009305B5"/>
    <w:rsid w:val="0093096A"/>
    <w:rsid w:val="00930A2B"/>
    <w:rsid w:val="00930F60"/>
    <w:rsid w:val="0093108A"/>
    <w:rsid w:val="009312A3"/>
    <w:rsid w:val="00931EB3"/>
    <w:rsid w:val="0093200F"/>
    <w:rsid w:val="009349B7"/>
    <w:rsid w:val="00935222"/>
    <w:rsid w:val="009377EF"/>
    <w:rsid w:val="00937B38"/>
    <w:rsid w:val="009408AD"/>
    <w:rsid w:val="009411C7"/>
    <w:rsid w:val="009416B0"/>
    <w:rsid w:val="00941FA1"/>
    <w:rsid w:val="00944605"/>
    <w:rsid w:val="009451BB"/>
    <w:rsid w:val="0094578B"/>
    <w:rsid w:val="00945812"/>
    <w:rsid w:val="009463EB"/>
    <w:rsid w:val="009467CA"/>
    <w:rsid w:val="009475F0"/>
    <w:rsid w:val="0094770D"/>
    <w:rsid w:val="00947AC4"/>
    <w:rsid w:val="00947DA2"/>
    <w:rsid w:val="009505E7"/>
    <w:rsid w:val="00951FE1"/>
    <w:rsid w:val="00952509"/>
    <w:rsid w:val="00954A6C"/>
    <w:rsid w:val="009618AD"/>
    <w:rsid w:val="0096402A"/>
    <w:rsid w:val="00964929"/>
    <w:rsid w:val="0096575C"/>
    <w:rsid w:val="009662D1"/>
    <w:rsid w:val="00966913"/>
    <w:rsid w:val="0096705E"/>
    <w:rsid w:val="00967D11"/>
    <w:rsid w:val="009708F5"/>
    <w:rsid w:val="00971139"/>
    <w:rsid w:val="00971447"/>
    <w:rsid w:val="00971FF9"/>
    <w:rsid w:val="0097338F"/>
    <w:rsid w:val="00973E38"/>
    <w:rsid w:val="0097409D"/>
    <w:rsid w:val="009755DE"/>
    <w:rsid w:val="00975989"/>
    <w:rsid w:val="00975E2D"/>
    <w:rsid w:val="00976785"/>
    <w:rsid w:val="00977ABE"/>
    <w:rsid w:val="00980FC0"/>
    <w:rsid w:val="00981BE8"/>
    <w:rsid w:val="009829A7"/>
    <w:rsid w:val="00982BB8"/>
    <w:rsid w:val="00982C9D"/>
    <w:rsid w:val="00983408"/>
    <w:rsid w:val="009861B0"/>
    <w:rsid w:val="00992889"/>
    <w:rsid w:val="009930AD"/>
    <w:rsid w:val="00994056"/>
    <w:rsid w:val="0099445E"/>
    <w:rsid w:val="009944BD"/>
    <w:rsid w:val="00995A6B"/>
    <w:rsid w:val="0099656D"/>
    <w:rsid w:val="00996579"/>
    <w:rsid w:val="0099723A"/>
    <w:rsid w:val="009A4476"/>
    <w:rsid w:val="009A447A"/>
    <w:rsid w:val="009A58B1"/>
    <w:rsid w:val="009A711F"/>
    <w:rsid w:val="009A7C79"/>
    <w:rsid w:val="009A7DC8"/>
    <w:rsid w:val="009B2A85"/>
    <w:rsid w:val="009B373A"/>
    <w:rsid w:val="009B3E56"/>
    <w:rsid w:val="009B490F"/>
    <w:rsid w:val="009B4E4A"/>
    <w:rsid w:val="009B50A3"/>
    <w:rsid w:val="009B5745"/>
    <w:rsid w:val="009B6B0E"/>
    <w:rsid w:val="009B744D"/>
    <w:rsid w:val="009C11A2"/>
    <w:rsid w:val="009C4DC8"/>
    <w:rsid w:val="009C5B14"/>
    <w:rsid w:val="009C7BFB"/>
    <w:rsid w:val="009C7D61"/>
    <w:rsid w:val="009D0024"/>
    <w:rsid w:val="009D1327"/>
    <w:rsid w:val="009D2CC7"/>
    <w:rsid w:val="009D31EC"/>
    <w:rsid w:val="009D39D9"/>
    <w:rsid w:val="009D3A93"/>
    <w:rsid w:val="009D3D32"/>
    <w:rsid w:val="009D5D23"/>
    <w:rsid w:val="009D6E46"/>
    <w:rsid w:val="009D7DE2"/>
    <w:rsid w:val="009E109E"/>
    <w:rsid w:val="009E143C"/>
    <w:rsid w:val="009E1ABD"/>
    <w:rsid w:val="009E1AFC"/>
    <w:rsid w:val="009E2201"/>
    <w:rsid w:val="009E2412"/>
    <w:rsid w:val="009E279E"/>
    <w:rsid w:val="009E2C5E"/>
    <w:rsid w:val="009E3095"/>
    <w:rsid w:val="009E3589"/>
    <w:rsid w:val="009E557E"/>
    <w:rsid w:val="009E5A46"/>
    <w:rsid w:val="009E5B2D"/>
    <w:rsid w:val="009E5F6B"/>
    <w:rsid w:val="009E7D96"/>
    <w:rsid w:val="009E7E61"/>
    <w:rsid w:val="009F0CC7"/>
    <w:rsid w:val="009F1E99"/>
    <w:rsid w:val="009F2EBE"/>
    <w:rsid w:val="009F2F76"/>
    <w:rsid w:val="009F37A2"/>
    <w:rsid w:val="009F40F7"/>
    <w:rsid w:val="009F44A6"/>
    <w:rsid w:val="009F4DA0"/>
    <w:rsid w:val="009F520A"/>
    <w:rsid w:val="009F7611"/>
    <w:rsid w:val="009F7BBE"/>
    <w:rsid w:val="00A00133"/>
    <w:rsid w:val="00A00A7F"/>
    <w:rsid w:val="00A00AA5"/>
    <w:rsid w:val="00A03136"/>
    <w:rsid w:val="00A04520"/>
    <w:rsid w:val="00A07687"/>
    <w:rsid w:val="00A077F7"/>
    <w:rsid w:val="00A07A25"/>
    <w:rsid w:val="00A1197D"/>
    <w:rsid w:val="00A11C27"/>
    <w:rsid w:val="00A1270E"/>
    <w:rsid w:val="00A12E1E"/>
    <w:rsid w:val="00A1400B"/>
    <w:rsid w:val="00A14012"/>
    <w:rsid w:val="00A1503B"/>
    <w:rsid w:val="00A15353"/>
    <w:rsid w:val="00A2074F"/>
    <w:rsid w:val="00A20B51"/>
    <w:rsid w:val="00A22363"/>
    <w:rsid w:val="00A236B1"/>
    <w:rsid w:val="00A24563"/>
    <w:rsid w:val="00A24F57"/>
    <w:rsid w:val="00A26467"/>
    <w:rsid w:val="00A264E2"/>
    <w:rsid w:val="00A268B3"/>
    <w:rsid w:val="00A26BD7"/>
    <w:rsid w:val="00A27C81"/>
    <w:rsid w:val="00A3052A"/>
    <w:rsid w:val="00A310CE"/>
    <w:rsid w:val="00A3272E"/>
    <w:rsid w:val="00A32C1D"/>
    <w:rsid w:val="00A360F6"/>
    <w:rsid w:val="00A400D6"/>
    <w:rsid w:val="00A40106"/>
    <w:rsid w:val="00A403EA"/>
    <w:rsid w:val="00A40B92"/>
    <w:rsid w:val="00A4107B"/>
    <w:rsid w:val="00A41209"/>
    <w:rsid w:val="00A415B7"/>
    <w:rsid w:val="00A41627"/>
    <w:rsid w:val="00A41CA7"/>
    <w:rsid w:val="00A41D2F"/>
    <w:rsid w:val="00A43C6A"/>
    <w:rsid w:val="00A474EB"/>
    <w:rsid w:val="00A5139D"/>
    <w:rsid w:val="00A518C1"/>
    <w:rsid w:val="00A53486"/>
    <w:rsid w:val="00A549AC"/>
    <w:rsid w:val="00A603ED"/>
    <w:rsid w:val="00A60ADA"/>
    <w:rsid w:val="00A6138D"/>
    <w:rsid w:val="00A62233"/>
    <w:rsid w:val="00A62E9D"/>
    <w:rsid w:val="00A62EBE"/>
    <w:rsid w:val="00A64BF6"/>
    <w:rsid w:val="00A64EAB"/>
    <w:rsid w:val="00A65379"/>
    <w:rsid w:val="00A66438"/>
    <w:rsid w:val="00A66ACD"/>
    <w:rsid w:val="00A67024"/>
    <w:rsid w:val="00A67461"/>
    <w:rsid w:val="00A67F3A"/>
    <w:rsid w:val="00A70090"/>
    <w:rsid w:val="00A7115E"/>
    <w:rsid w:val="00A712DD"/>
    <w:rsid w:val="00A71580"/>
    <w:rsid w:val="00A75327"/>
    <w:rsid w:val="00A76E72"/>
    <w:rsid w:val="00A773E1"/>
    <w:rsid w:val="00A803C3"/>
    <w:rsid w:val="00A80C27"/>
    <w:rsid w:val="00A81041"/>
    <w:rsid w:val="00A81943"/>
    <w:rsid w:val="00A8232E"/>
    <w:rsid w:val="00A82850"/>
    <w:rsid w:val="00A83EDF"/>
    <w:rsid w:val="00A84CA5"/>
    <w:rsid w:val="00A860EB"/>
    <w:rsid w:val="00A86240"/>
    <w:rsid w:val="00A955E6"/>
    <w:rsid w:val="00A961EE"/>
    <w:rsid w:val="00AA0835"/>
    <w:rsid w:val="00AA256F"/>
    <w:rsid w:val="00AA2C67"/>
    <w:rsid w:val="00AA3869"/>
    <w:rsid w:val="00AA3BCE"/>
    <w:rsid w:val="00AA5615"/>
    <w:rsid w:val="00AA7775"/>
    <w:rsid w:val="00AB14C5"/>
    <w:rsid w:val="00AB15DA"/>
    <w:rsid w:val="00AB2B26"/>
    <w:rsid w:val="00AB314D"/>
    <w:rsid w:val="00AB379D"/>
    <w:rsid w:val="00AB6152"/>
    <w:rsid w:val="00AB7785"/>
    <w:rsid w:val="00AC051E"/>
    <w:rsid w:val="00AC0D9E"/>
    <w:rsid w:val="00AC151A"/>
    <w:rsid w:val="00AC162C"/>
    <w:rsid w:val="00AC17EF"/>
    <w:rsid w:val="00AC2539"/>
    <w:rsid w:val="00AC368D"/>
    <w:rsid w:val="00AC3A33"/>
    <w:rsid w:val="00AC4E30"/>
    <w:rsid w:val="00AC6C19"/>
    <w:rsid w:val="00AC7921"/>
    <w:rsid w:val="00AC7BA9"/>
    <w:rsid w:val="00AD042B"/>
    <w:rsid w:val="00AD1968"/>
    <w:rsid w:val="00AD3011"/>
    <w:rsid w:val="00AD3092"/>
    <w:rsid w:val="00AD3F84"/>
    <w:rsid w:val="00AD4353"/>
    <w:rsid w:val="00AD5051"/>
    <w:rsid w:val="00AD6376"/>
    <w:rsid w:val="00AD77F8"/>
    <w:rsid w:val="00AD7D14"/>
    <w:rsid w:val="00AE1450"/>
    <w:rsid w:val="00AE1C81"/>
    <w:rsid w:val="00AE2015"/>
    <w:rsid w:val="00AE2DA4"/>
    <w:rsid w:val="00AE3969"/>
    <w:rsid w:val="00AE3E2D"/>
    <w:rsid w:val="00AE3F0A"/>
    <w:rsid w:val="00AE4BAD"/>
    <w:rsid w:val="00AE6B2E"/>
    <w:rsid w:val="00AE7FD1"/>
    <w:rsid w:val="00AF168B"/>
    <w:rsid w:val="00AF17A1"/>
    <w:rsid w:val="00AF1946"/>
    <w:rsid w:val="00AF1D6C"/>
    <w:rsid w:val="00AF2606"/>
    <w:rsid w:val="00AF4D4E"/>
    <w:rsid w:val="00AF5A9A"/>
    <w:rsid w:val="00AF5EA1"/>
    <w:rsid w:val="00AF6B47"/>
    <w:rsid w:val="00AF6F18"/>
    <w:rsid w:val="00AF764C"/>
    <w:rsid w:val="00B00A75"/>
    <w:rsid w:val="00B0468C"/>
    <w:rsid w:val="00B046B6"/>
    <w:rsid w:val="00B051A6"/>
    <w:rsid w:val="00B05691"/>
    <w:rsid w:val="00B05CA2"/>
    <w:rsid w:val="00B068AB"/>
    <w:rsid w:val="00B113AF"/>
    <w:rsid w:val="00B11802"/>
    <w:rsid w:val="00B129EA"/>
    <w:rsid w:val="00B12AE2"/>
    <w:rsid w:val="00B13033"/>
    <w:rsid w:val="00B1356A"/>
    <w:rsid w:val="00B13D64"/>
    <w:rsid w:val="00B14210"/>
    <w:rsid w:val="00B1425F"/>
    <w:rsid w:val="00B142F5"/>
    <w:rsid w:val="00B146F2"/>
    <w:rsid w:val="00B148B1"/>
    <w:rsid w:val="00B14FC5"/>
    <w:rsid w:val="00B15B1D"/>
    <w:rsid w:val="00B16172"/>
    <w:rsid w:val="00B1668C"/>
    <w:rsid w:val="00B206C6"/>
    <w:rsid w:val="00B2073A"/>
    <w:rsid w:val="00B209A6"/>
    <w:rsid w:val="00B21B7E"/>
    <w:rsid w:val="00B21EE1"/>
    <w:rsid w:val="00B24F38"/>
    <w:rsid w:val="00B26132"/>
    <w:rsid w:val="00B26332"/>
    <w:rsid w:val="00B26960"/>
    <w:rsid w:val="00B272B2"/>
    <w:rsid w:val="00B275EB"/>
    <w:rsid w:val="00B30561"/>
    <w:rsid w:val="00B317D5"/>
    <w:rsid w:val="00B326E2"/>
    <w:rsid w:val="00B33BCD"/>
    <w:rsid w:val="00B33FD9"/>
    <w:rsid w:val="00B34150"/>
    <w:rsid w:val="00B351D7"/>
    <w:rsid w:val="00B352E7"/>
    <w:rsid w:val="00B3599D"/>
    <w:rsid w:val="00B366FA"/>
    <w:rsid w:val="00B369A0"/>
    <w:rsid w:val="00B40824"/>
    <w:rsid w:val="00B40A01"/>
    <w:rsid w:val="00B40DEA"/>
    <w:rsid w:val="00B4167A"/>
    <w:rsid w:val="00B41CAE"/>
    <w:rsid w:val="00B43622"/>
    <w:rsid w:val="00B44CC0"/>
    <w:rsid w:val="00B468C7"/>
    <w:rsid w:val="00B46D84"/>
    <w:rsid w:val="00B47200"/>
    <w:rsid w:val="00B4794A"/>
    <w:rsid w:val="00B508D7"/>
    <w:rsid w:val="00B5245E"/>
    <w:rsid w:val="00B5380B"/>
    <w:rsid w:val="00B55002"/>
    <w:rsid w:val="00B55F77"/>
    <w:rsid w:val="00B56590"/>
    <w:rsid w:val="00B567FB"/>
    <w:rsid w:val="00B56C0F"/>
    <w:rsid w:val="00B575F3"/>
    <w:rsid w:val="00B60BD4"/>
    <w:rsid w:val="00B61345"/>
    <w:rsid w:val="00B61795"/>
    <w:rsid w:val="00B6219B"/>
    <w:rsid w:val="00B62FB6"/>
    <w:rsid w:val="00B63C91"/>
    <w:rsid w:val="00B63D1F"/>
    <w:rsid w:val="00B66B49"/>
    <w:rsid w:val="00B67116"/>
    <w:rsid w:val="00B70FF3"/>
    <w:rsid w:val="00B71942"/>
    <w:rsid w:val="00B71F78"/>
    <w:rsid w:val="00B72FE8"/>
    <w:rsid w:val="00B73AC1"/>
    <w:rsid w:val="00B742D2"/>
    <w:rsid w:val="00B75104"/>
    <w:rsid w:val="00B760B3"/>
    <w:rsid w:val="00B7612A"/>
    <w:rsid w:val="00B76C6A"/>
    <w:rsid w:val="00B76E54"/>
    <w:rsid w:val="00B7703F"/>
    <w:rsid w:val="00B802D3"/>
    <w:rsid w:val="00B80573"/>
    <w:rsid w:val="00B81DC5"/>
    <w:rsid w:val="00B81FAA"/>
    <w:rsid w:val="00B835C9"/>
    <w:rsid w:val="00B83808"/>
    <w:rsid w:val="00B83EE2"/>
    <w:rsid w:val="00B84682"/>
    <w:rsid w:val="00B84853"/>
    <w:rsid w:val="00B85422"/>
    <w:rsid w:val="00B85482"/>
    <w:rsid w:val="00B86AC3"/>
    <w:rsid w:val="00B9018D"/>
    <w:rsid w:val="00B90543"/>
    <w:rsid w:val="00B9109E"/>
    <w:rsid w:val="00B93C33"/>
    <w:rsid w:val="00B945E7"/>
    <w:rsid w:val="00B95CA8"/>
    <w:rsid w:val="00B97280"/>
    <w:rsid w:val="00BA0371"/>
    <w:rsid w:val="00BA0561"/>
    <w:rsid w:val="00BA1F46"/>
    <w:rsid w:val="00BA20AB"/>
    <w:rsid w:val="00BA37C8"/>
    <w:rsid w:val="00BA3AFA"/>
    <w:rsid w:val="00BA400D"/>
    <w:rsid w:val="00BA42E8"/>
    <w:rsid w:val="00BA42FE"/>
    <w:rsid w:val="00BA44DF"/>
    <w:rsid w:val="00BA701D"/>
    <w:rsid w:val="00BA7D1D"/>
    <w:rsid w:val="00BA7F31"/>
    <w:rsid w:val="00BB0545"/>
    <w:rsid w:val="00BB13D5"/>
    <w:rsid w:val="00BB27DE"/>
    <w:rsid w:val="00BB4AEE"/>
    <w:rsid w:val="00BB731E"/>
    <w:rsid w:val="00BB7B45"/>
    <w:rsid w:val="00BB7E6E"/>
    <w:rsid w:val="00BC041E"/>
    <w:rsid w:val="00BC0FF7"/>
    <w:rsid w:val="00BC1481"/>
    <w:rsid w:val="00BC1783"/>
    <w:rsid w:val="00BC2252"/>
    <w:rsid w:val="00BC2D96"/>
    <w:rsid w:val="00BC2E14"/>
    <w:rsid w:val="00BC3BFD"/>
    <w:rsid w:val="00BC6617"/>
    <w:rsid w:val="00BC6989"/>
    <w:rsid w:val="00BC6B89"/>
    <w:rsid w:val="00BC784D"/>
    <w:rsid w:val="00BC78AA"/>
    <w:rsid w:val="00BC78C0"/>
    <w:rsid w:val="00BC7C64"/>
    <w:rsid w:val="00BC7FCD"/>
    <w:rsid w:val="00BD00C9"/>
    <w:rsid w:val="00BD04DF"/>
    <w:rsid w:val="00BD061F"/>
    <w:rsid w:val="00BD2B03"/>
    <w:rsid w:val="00BD2B7E"/>
    <w:rsid w:val="00BD2FC2"/>
    <w:rsid w:val="00BD30CB"/>
    <w:rsid w:val="00BD4022"/>
    <w:rsid w:val="00BD4D66"/>
    <w:rsid w:val="00BD5063"/>
    <w:rsid w:val="00BD6FC5"/>
    <w:rsid w:val="00BD74CC"/>
    <w:rsid w:val="00BD7A6C"/>
    <w:rsid w:val="00BE3BC6"/>
    <w:rsid w:val="00BE3D93"/>
    <w:rsid w:val="00BE3E43"/>
    <w:rsid w:val="00BE46B3"/>
    <w:rsid w:val="00BE49D7"/>
    <w:rsid w:val="00BE52D0"/>
    <w:rsid w:val="00BE5CB0"/>
    <w:rsid w:val="00BE61C9"/>
    <w:rsid w:val="00BE66E8"/>
    <w:rsid w:val="00BE693B"/>
    <w:rsid w:val="00BF0BC7"/>
    <w:rsid w:val="00BF1182"/>
    <w:rsid w:val="00BF1FCC"/>
    <w:rsid w:val="00BF25E8"/>
    <w:rsid w:val="00BF2A8B"/>
    <w:rsid w:val="00BF41B6"/>
    <w:rsid w:val="00BF4523"/>
    <w:rsid w:val="00BF47FF"/>
    <w:rsid w:val="00BF5435"/>
    <w:rsid w:val="00BF5A01"/>
    <w:rsid w:val="00BF7F60"/>
    <w:rsid w:val="00C003F9"/>
    <w:rsid w:val="00C00E66"/>
    <w:rsid w:val="00C047EF"/>
    <w:rsid w:val="00C04AC8"/>
    <w:rsid w:val="00C05390"/>
    <w:rsid w:val="00C05748"/>
    <w:rsid w:val="00C07002"/>
    <w:rsid w:val="00C11CE0"/>
    <w:rsid w:val="00C12522"/>
    <w:rsid w:val="00C12918"/>
    <w:rsid w:val="00C12A80"/>
    <w:rsid w:val="00C1343E"/>
    <w:rsid w:val="00C1462C"/>
    <w:rsid w:val="00C14933"/>
    <w:rsid w:val="00C1546E"/>
    <w:rsid w:val="00C164CE"/>
    <w:rsid w:val="00C16E4F"/>
    <w:rsid w:val="00C218EE"/>
    <w:rsid w:val="00C21B99"/>
    <w:rsid w:val="00C24352"/>
    <w:rsid w:val="00C25AA2"/>
    <w:rsid w:val="00C26213"/>
    <w:rsid w:val="00C26499"/>
    <w:rsid w:val="00C2670A"/>
    <w:rsid w:val="00C27365"/>
    <w:rsid w:val="00C3071C"/>
    <w:rsid w:val="00C30DEA"/>
    <w:rsid w:val="00C31088"/>
    <w:rsid w:val="00C311AB"/>
    <w:rsid w:val="00C31247"/>
    <w:rsid w:val="00C31A0C"/>
    <w:rsid w:val="00C3367E"/>
    <w:rsid w:val="00C339DA"/>
    <w:rsid w:val="00C34B3C"/>
    <w:rsid w:val="00C34F4B"/>
    <w:rsid w:val="00C35127"/>
    <w:rsid w:val="00C36A28"/>
    <w:rsid w:val="00C376DF"/>
    <w:rsid w:val="00C40413"/>
    <w:rsid w:val="00C40F87"/>
    <w:rsid w:val="00C432E0"/>
    <w:rsid w:val="00C4353D"/>
    <w:rsid w:val="00C451AF"/>
    <w:rsid w:val="00C453D2"/>
    <w:rsid w:val="00C4608A"/>
    <w:rsid w:val="00C46465"/>
    <w:rsid w:val="00C46AE9"/>
    <w:rsid w:val="00C47B04"/>
    <w:rsid w:val="00C50A09"/>
    <w:rsid w:val="00C50C19"/>
    <w:rsid w:val="00C53D52"/>
    <w:rsid w:val="00C556E9"/>
    <w:rsid w:val="00C55DA9"/>
    <w:rsid w:val="00C567D4"/>
    <w:rsid w:val="00C575F3"/>
    <w:rsid w:val="00C610B5"/>
    <w:rsid w:val="00C6144E"/>
    <w:rsid w:val="00C62BAD"/>
    <w:rsid w:val="00C63BE2"/>
    <w:rsid w:val="00C6441F"/>
    <w:rsid w:val="00C64F68"/>
    <w:rsid w:val="00C65AFA"/>
    <w:rsid w:val="00C66696"/>
    <w:rsid w:val="00C669E4"/>
    <w:rsid w:val="00C67622"/>
    <w:rsid w:val="00C708AE"/>
    <w:rsid w:val="00C7343B"/>
    <w:rsid w:val="00C73B9F"/>
    <w:rsid w:val="00C77EFD"/>
    <w:rsid w:val="00C828D7"/>
    <w:rsid w:val="00C83075"/>
    <w:rsid w:val="00C8342A"/>
    <w:rsid w:val="00C8348B"/>
    <w:rsid w:val="00C834A7"/>
    <w:rsid w:val="00C838B7"/>
    <w:rsid w:val="00C83D3B"/>
    <w:rsid w:val="00C842E7"/>
    <w:rsid w:val="00C84632"/>
    <w:rsid w:val="00C863C3"/>
    <w:rsid w:val="00C86BA6"/>
    <w:rsid w:val="00C87D5A"/>
    <w:rsid w:val="00C91482"/>
    <w:rsid w:val="00C92C55"/>
    <w:rsid w:val="00C93098"/>
    <w:rsid w:val="00C93328"/>
    <w:rsid w:val="00C934C1"/>
    <w:rsid w:val="00C93C06"/>
    <w:rsid w:val="00C94C13"/>
    <w:rsid w:val="00C95D28"/>
    <w:rsid w:val="00C95DD5"/>
    <w:rsid w:val="00C9764C"/>
    <w:rsid w:val="00CA0928"/>
    <w:rsid w:val="00CA1F78"/>
    <w:rsid w:val="00CA2AA9"/>
    <w:rsid w:val="00CA2F81"/>
    <w:rsid w:val="00CA302E"/>
    <w:rsid w:val="00CA47EF"/>
    <w:rsid w:val="00CA4B77"/>
    <w:rsid w:val="00CA50D9"/>
    <w:rsid w:val="00CA510A"/>
    <w:rsid w:val="00CA5BF4"/>
    <w:rsid w:val="00CA724C"/>
    <w:rsid w:val="00CA7A9D"/>
    <w:rsid w:val="00CA7B8D"/>
    <w:rsid w:val="00CB07E6"/>
    <w:rsid w:val="00CB0C9F"/>
    <w:rsid w:val="00CB0F9E"/>
    <w:rsid w:val="00CB165C"/>
    <w:rsid w:val="00CB1A43"/>
    <w:rsid w:val="00CB33B8"/>
    <w:rsid w:val="00CB3C93"/>
    <w:rsid w:val="00CB4A4D"/>
    <w:rsid w:val="00CB5E4E"/>
    <w:rsid w:val="00CC0D62"/>
    <w:rsid w:val="00CC1DB9"/>
    <w:rsid w:val="00CC31B4"/>
    <w:rsid w:val="00CC6A68"/>
    <w:rsid w:val="00CC6AD7"/>
    <w:rsid w:val="00CC7068"/>
    <w:rsid w:val="00CD11DF"/>
    <w:rsid w:val="00CD214A"/>
    <w:rsid w:val="00CD2354"/>
    <w:rsid w:val="00CD3C15"/>
    <w:rsid w:val="00CD4875"/>
    <w:rsid w:val="00CD565B"/>
    <w:rsid w:val="00CD5C68"/>
    <w:rsid w:val="00CD6123"/>
    <w:rsid w:val="00CD624E"/>
    <w:rsid w:val="00CD6FA5"/>
    <w:rsid w:val="00CE0CAF"/>
    <w:rsid w:val="00CE2633"/>
    <w:rsid w:val="00CE2B91"/>
    <w:rsid w:val="00CE2D30"/>
    <w:rsid w:val="00CE410F"/>
    <w:rsid w:val="00CE46F8"/>
    <w:rsid w:val="00CE5102"/>
    <w:rsid w:val="00CE5621"/>
    <w:rsid w:val="00CE5795"/>
    <w:rsid w:val="00CE66AB"/>
    <w:rsid w:val="00CE69F5"/>
    <w:rsid w:val="00CF1692"/>
    <w:rsid w:val="00CF18E1"/>
    <w:rsid w:val="00CF1952"/>
    <w:rsid w:val="00CF21FD"/>
    <w:rsid w:val="00CF2B31"/>
    <w:rsid w:val="00CF3C0B"/>
    <w:rsid w:val="00CF4EB4"/>
    <w:rsid w:val="00CF50CA"/>
    <w:rsid w:val="00CF5FD8"/>
    <w:rsid w:val="00CF60D2"/>
    <w:rsid w:val="00CF72D6"/>
    <w:rsid w:val="00D0090A"/>
    <w:rsid w:val="00D00AE1"/>
    <w:rsid w:val="00D00D87"/>
    <w:rsid w:val="00D00E39"/>
    <w:rsid w:val="00D01820"/>
    <w:rsid w:val="00D01ECF"/>
    <w:rsid w:val="00D02275"/>
    <w:rsid w:val="00D03478"/>
    <w:rsid w:val="00D03A17"/>
    <w:rsid w:val="00D040B3"/>
    <w:rsid w:val="00D0585C"/>
    <w:rsid w:val="00D06A19"/>
    <w:rsid w:val="00D06BC0"/>
    <w:rsid w:val="00D0746B"/>
    <w:rsid w:val="00D105F0"/>
    <w:rsid w:val="00D10B1D"/>
    <w:rsid w:val="00D115BC"/>
    <w:rsid w:val="00D12F6C"/>
    <w:rsid w:val="00D134AC"/>
    <w:rsid w:val="00D15CD4"/>
    <w:rsid w:val="00D16044"/>
    <w:rsid w:val="00D175DC"/>
    <w:rsid w:val="00D17DD5"/>
    <w:rsid w:val="00D2126C"/>
    <w:rsid w:val="00D21FE5"/>
    <w:rsid w:val="00D23133"/>
    <w:rsid w:val="00D23EB6"/>
    <w:rsid w:val="00D23F4B"/>
    <w:rsid w:val="00D240E7"/>
    <w:rsid w:val="00D24E9C"/>
    <w:rsid w:val="00D25CC1"/>
    <w:rsid w:val="00D260B0"/>
    <w:rsid w:val="00D26169"/>
    <w:rsid w:val="00D263E3"/>
    <w:rsid w:val="00D26FBB"/>
    <w:rsid w:val="00D30C84"/>
    <w:rsid w:val="00D316D8"/>
    <w:rsid w:val="00D3188B"/>
    <w:rsid w:val="00D323D3"/>
    <w:rsid w:val="00D33D3A"/>
    <w:rsid w:val="00D345B8"/>
    <w:rsid w:val="00D34F89"/>
    <w:rsid w:val="00D35D8F"/>
    <w:rsid w:val="00D362CE"/>
    <w:rsid w:val="00D37BC9"/>
    <w:rsid w:val="00D40345"/>
    <w:rsid w:val="00D41E66"/>
    <w:rsid w:val="00D43745"/>
    <w:rsid w:val="00D44167"/>
    <w:rsid w:val="00D45EB8"/>
    <w:rsid w:val="00D47350"/>
    <w:rsid w:val="00D51279"/>
    <w:rsid w:val="00D515A5"/>
    <w:rsid w:val="00D5368E"/>
    <w:rsid w:val="00D557FE"/>
    <w:rsid w:val="00D571E9"/>
    <w:rsid w:val="00D60678"/>
    <w:rsid w:val="00D60950"/>
    <w:rsid w:val="00D610A0"/>
    <w:rsid w:val="00D6184D"/>
    <w:rsid w:val="00D61BD8"/>
    <w:rsid w:val="00D61CB6"/>
    <w:rsid w:val="00D62F34"/>
    <w:rsid w:val="00D63501"/>
    <w:rsid w:val="00D63605"/>
    <w:rsid w:val="00D642C4"/>
    <w:rsid w:val="00D6456F"/>
    <w:rsid w:val="00D645E9"/>
    <w:rsid w:val="00D64A4D"/>
    <w:rsid w:val="00D65EFC"/>
    <w:rsid w:val="00D678B9"/>
    <w:rsid w:val="00D70B99"/>
    <w:rsid w:val="00D727CF"/>
    <w:rsid w:val="00D73790"/>
    <w:rsid w:val="00D74970"/>
    <w:rsid w:val="00D74C42"/>
    <w:rsid w:val="00D76172"/>
    <w:rsid w:val="00D76AD5"/>
    <w:rsid w:val="00D77D70"/>
    <w:rsid w:val="00D80A70"/>
    <w:rsid w:val="00D82945"/>
    <w:rsid w:val="00D82C71"/>
    <w:rsid w:val="00D83AEA"/>
    <w:rsid w:val="00D842E4"/>
    <w:rsid w:val="00D872A6"/>
    <w:rsid w:val="00D875E3"/>
    <w:rsid w:val="00D90BE3"/>
    <w:rsid w:val="00D90DE4"/>
    <w:rsid w:val="00D9138F"/>
    <w:rsid w:val="00D917A4"/>
    <w:rsid w:val="00D91C9F"/>
    <w:rsid w:val="00D922DD"/>
    <w:rsid w:val="00D93473"/>
    <w:rsid w:val="00D94BFA"/>
    <w:rsid w:val="00D95840"/>
    <w:rsid w:val="00D964C8"/>
    <w:rsid w:val="00DA05A7"/>
    <w:rsid w:val="00DA09D9"/>
    <w:rsid w:val="00DA1929"/>
    <w:rsid w:val="00DA1F0F"/>
    <w:rsid w:val="00DA39BD"/>
    <w:rsid w:val="00DA458F"/>
    <w:rsid w:val="00DA5088"/>
    <w:rsid w:val="00DA516E"/>
    <w:rsid w:val="00DA62CE"/>
    <w:rsid w:val="00DA7849"/>
    <w:rsid w:val="00DB0777"/>
    <w:rsid w:val="00DB0A35"/>
    <w:rsid w:val="00DB112D"/>
    <w:rsid w:val="00DB1E18"/>
    <w:rsid w:val="00DB2480"/>
    <w:rsid w:val="00DB4130"/>
    <w:rsid w:val="00DB41BB"/>
    <w:rsid w:val="00DB4A6B"/>
    <w:rsid w:val="00DB4BA6"/>
    <w:rsid w:val="00DB4DAF"/>
    <w:rsid w:val="00DB5638"/>
    <w:rsid w:val="00DB63D6"/>
    <w:rsid w:val="00DB681E"/>
    <w:rsid w:val="00DB6D21"/>
    <w:rsid w:val="00DB70E1"/>
    <w:rsid w:val="00DB7E40"/>
    <w:rsid w:val="00DC25B6"/>
    <w:rsid w:val="00DC2CF6"/>
    <w:rsid w:val="00DC52E8"/>
    <w:rsid w:val="00DC6806"/>
    <w:rsid w:val="00DC7985"/>
    <w:rsid w:val="00DC7A36"/>
    <w:rsid w:val="00DD13A7"/>
    <w:rsid w:val="00DD3B10"/>
    <w:rsid w:val="00DD3B88"/>
    <w:rsid w:val="00DD3EAC"/>
    <w:rsid w:val="00DD40BC"/>
    <w:rsid w:val="00DD41E4"/>
    <w:rsid w:val="00DD5602"/>
    <w:rsid w:val="00DD5B4A"/>
    <w:rsid w:val="00DD5CFF"/>
    <w:rsid w:val="00DD6192"/>
    <w:rsid w:val="00DD6AD7"/>
    <w:rsid w:val="00DD71ED"/>
    <w:rsid w:val="00DD729C"/>
    <w:rsid w:val="00DD7885"/>
    <w:rsid w:val="00DE022A"/>
    <w:rsid w:val="00DE1198"/>
    <w:rsid w:val="00DE21DE"/>
    <w:rsid w:val="00DE21EB"/>
    <w:rsid w:val="00DE2BFD"/>
    <w:rsid w:val="00DE2FA2"/>
    <w:rsid w:val="00DE5C4E"/>
    <w:rsid w:val="00DE7027"/>
    <w:rsid w:val="00DE721B"/>
    <w:rsid w:val="00DF10CA"/>
    <w:rsid w:val="00DF13A6"/>
    <w:rsid w:val="00DF2BC2"/>
    <w:rsid w:val="00DF3432"/>
    <w:rsid w:val="00DF3839"/>
    <w:rsid w:val="00DF428F"/>
    <w:rsid w:val="00DF43B5"/>
    <w:rsid w:val="00DF50D3"/>
    <w:rsid w:val="00DF53A2"/>
    <w:rsid w:val="00DF77ED"/>
    <w:rsid w:val="00E00196"/>
    <w:rsid w:val="00E011F6"/>
    <w:rsid w:val="00E02974"/>
    <w:rsid w:val="00E02978"/>
    <w:rsid w:val="00E02FD7"/>
    <w:rsid w:val="00E032C1"/>
    <w:rsid w:val="00E04789"/>
    <w:rsid w:val="00E05349"/>
    <w:rsid w:val="00E1002F"/>
    <w:rsid w:val="00E102FA"/>
    <w:rsid w:val="00E10E1F"/>
    <w:rsid w:val="00E12E38"/>
    <w:rsid w:val="00E134B6"/>
    <w:rsid w:val="00E13D5E"/>
    <w:rsid w:val="00E14975"/>
    <w:rsid w:val="00E15E78"/>
    <w:rsid w:val="00E16690"/>
    <w:rsid w:val="00E1741B"/>
    <w:rsid w:val="00E17799"/>
    <w:rsid w:val="00E23D05"/>
    <w:rsid w:val="00E250D4"/>
    <w:rsid w:val="00E253AB"/>
    <w:rsid w:val="00E27D35"/>
    <w:rsid w:val="00E300EE"/>
    <w:rsid w:val="00E308C1"/>
    <w:rsid w:val="00E31359"/>
    <w:rsid w:val="00E32E0C"/>
    <w:rsid w:val="00E349A9"/>
    <w:rsid w:val="00E34E38"/>
    <w:rsid w:val="00E35D3A"/>
    <w:rsid w:val="00E36A8D"/>
    <w:rsid w:val="00E37820"/>
    <w:rsid w:val="00E379D4"/>
    <w:rsid w:val="00E405E5"/>
    <w:rsid w:val="00E40685"/>
    <w:rsid w:val="00E41A85"/>
    <w:rsid w:val="00E42078"/>
    <w:rsid w:val="00E422F5"/>
    <w:rsid w:val="00E4285A"/>
    <w:rsid w:val="00E42C4E"/>
    <w:rsid w:val="00E431D5"/>
    <w:rsid w:val="00E43BDA"/>
    <w:rsid w:val="00E44896"/>
    <w:rsid w:val="00E45640"/>
    <w:rsid w:val="00E47F2D"/>
    <w:rsid w:val="00E52889"/>
    <w:rsid w:val="00E52E2E"/>
    <w:rsid w:val="00E570E3"/>
    <w:rsid w:val="00E611C5"/>
    <w:rsid w:val="00E6136F"/>
    <w:rsid w:val="00E616AB"/>
    <w:rsid w:val="00E627AB"/>
    <w:rsid w:val="00E63A4A"/>
    <w:rsid w:val="00E64828"/>
    <w:rsid w:val="00E6485C"/>
    <w:rsid w:val="00E64A5D"/>
    <w:rsid w:val="00E65224"/>
    <w:rsid w:val="00E65306"/>
    <w:rsid w:val="00E65844"/>
    <w:rsid w:val="00E66F54"/>
    <w:rsid w:val="00E67244"/>
    <w:rsid w:val="00E67766"/>
    <w:rsid w:val="00E67798"/>
    <w:rsid w:val="00E7006B"/>
    <w:rsid w:val="00E70532"/>
    <w:rsid w:val="00E70961"/>
    <w:rsid w:val="00E713D8"/>
    <w:rsid w:val="00E75A31"/>
    <w:rsid w:val="00E75F37"/>
    <w:rsid w:val="00E76873"/>
    <w:rsid w:val="00E7789B"/>
    <w:rsid w:val="00E800CD"/>
    <w:rsid w:val="00E812DB"/>
    <w:rsid w:val="00E81C31"/>
    <w:rsid w:val="00E82191"/>
    <w:rsid w:val="00E82833"/>
    <w:rsid w:val="00E84394"/>
    <w:rsid w:val="00E84482"/>
    <w:rsid w:val="00E847AA"/>
    <w:rsid w:val="00E84854"/>
    <w:rsid w:val="00E8583E"/>
    <w:rsid w:val="00E85E5F"/>
    <w:rsid w:val="00E8631D"/>
    <w:rsid w:val="00E901FE"/>
    <w:rsid w:val="00E91307"/>
    <w:rsid w:val="00E9195D"/>
    <w:rsid w:val="00E95C62"/>
    <w:rsid w:val="00E96502"/>
    <w:rsid w:val="00E967D6"/>
    <w:rsid w:val="00E96901"/>
    <w:rsid w:val="00EA258B"/>
    <w:rsid w:val="00EA2D65"/>
    <w:rsid w:val="00EA40A4"/>
    <w:rsid w:val="00EA563B"/>
    <w:rsid w:val="00EA788D"/>
    <w:rsid w:val="00EA7B4B"/>
    <w:rsid w:val="00EB0450"/>
    <w:rsid w:val="00EB19C3"/>
    <w:rsid w:val="00EB292B"/>
    <w:rsid w:val="00EB38CB"/>
    <w:rsid w:val="00EB46D5"/>
    <w:rsid w:val="00EB4749"/>
    <w:rsid w:val="00EB64B6"/>
    <w:rsid w:val="00EB703D"/>
    <w:rsid w:val="00EB71D3"/>
    <w:rsid w:val="00EB71E1"/>
    <w:rsid w:val="00EB7EE5"/>
    <w:rsid w:val="00EC07C7"/>
    <w:rsid w:val="00EC1F3B"/>
    <w:rsid w:val="00EC2EA5"/>
    <w:rsid w:val="00EC2F3A"/>
    <w:rsid w:val="00EC455F"/>
    <w:rsid w:val="00EC5B90"/>
    <w:rsid w:val="00EC641E"/>
    <w:rsid w:val="00ED0C10"/>
    <w:rsid w:val="00ED1378"/>
    <w:rsid w:val="00ED1BF2"/>
    <w:rsid w:val="00ED34BE"/>
    <w:rsid w:val="00ED500D"/>
    <w:rsid w:val="00ED564C"/>
    <w:rsid w:val="00ED7715"/>
    <w:rsid w:val="00EE12AA"/>
    <w:rsid w:val="00EE153C"/>
    <w:rsid w:val="00EE2E6A"/>
    <w:rsid w:val="00EE5010"/>
    <w:rsid w:val="00EE5205"/>
    <w:rsid w:val="00EE5F85"/>
    <w:rsid w:val="00EE67D2"/>
    <w:rsid w:val="00EF12F6"/>
    <w:rsid w:val="00EF2390"/>
    <w:rsid w:val="00EF252A"/>
    <w:rsid w:val="00EF3528"/>
    <w:rsid w:val="00EF4120"/>
    <w:rsid w:val="00EF533D"/>
    <w:rsid w:val="00EF6439"/>
    <w:rsid w:val="00EF64B3"/>
    <w:rsid w:val="00F00231"/>
    <w:rsid w:val="00F004FD"/>
    <w:rsid w:val="00F005C5"/>
    <w:rsid w:val="00F01441"/>
    <w:rsid w:val="00F01729"/>
    <w:rsid w:val="00F01E98"/>
    <w:rsid w:val="00F03F57"/>
    <w:rsid w:val="00F04151"/>
    <w:rsid w:val="00F10005"/>
    <w:rsid w:val="00F11AD4"/>
    <w:rsid w:val="00F11D1A"/>
    <w:rsid w:val="00F128B0"/>
    <w:rsid w:val="00F140A3"/>
    <w:rsid w:val="00F147A1"/>
    <w:rsid w:val="00F15727"/>
    <w:rsid w:val="00F166A4"/>
    <w:rsid w:val="00F17DA1"/>
    <w:rsid w:val="00F2157E"/>
    <w:rsid w:val="00F2305C"/>
    <w:rsid w:val="00F23100"/>
    <w:rsid w:val="00F245C2"/>
    <w:rsid w:val="00F25DBE"/>
    <w:rsid w:val="00F26AEC"/>
    <w:rsid w:val="00F26D0E"/>
    <w:rsid w:val="00F27295"/>
    <w:rsid w:val="00F27A3D"/>
    <w:rsid w:val="00F27B5C"/>
    <w:rsid w:val="00F27C79"/>
    <w:rsid w:val="00F27F3A"/>
    <w:rsid w:val="00F27FF6"/>
    <w:rsid w:val="00F300C8"/>
    <w:rsid w:val="00F302CC"/>
    <w:rsid w:val="00F305F5"/>
    <w:rsid w:val="00F30BBA"/>
    <w:rsid w:val="00F30BF5"/>
    <w:rsid w:val="00F32C39"/>
    <w:rsid w:val="00F32F62"/>
    <w:rsid w:val="00F33746"/>
    <w:rsid w:val="00F34DDF"/>
    <w:rsid w:val="00F3704D"/>
    <w:rsid w:val="00F41E25"/>
    <w:rsid w:val="00F41FF8"/>
    <w:rsid w:val="00F42413"/>
    <w:rsid w:val="00F4270E"/>
    <w:rsid w:val="00F433F6"/>
    <w:rsid w:val="00F4549E"/>
    <w:rsid w:val="00F45F45"/>
    <w:rsid w:val="00F45FBC"/>
    <w:rsid w:val="00F460D2"/>
    <w:rsid w:val="00F469A0"/>
    <w:rsid w:val="00F47E63"/>
    <w:rsid w:val="00F47F51"/>
    <w:rsid w:val="00F51916"/>
    <w:rsid w:val="00F51A0B"/>
    <w:rsid w:val="00F5246A"/>
    <w:rsid w:val="00F5331E"/>
    <w:rsid w:val="00F53FD5"/>
    <w:rsid w:val="00F54B65"/>
    <w:rsid w:val="00F54CBB"/>
    <w:rsid w:val="00F54F44"/>
    <w:rsid w:val="00F55006"/>
    <w:rsid w:val="00F556B1"/>
    <w:rsid w:val="00F56145"/>
    <w:rsid w:val="00F561A6"/>
    <w:rsid w:val="00F5662E"/>
    <w:rsid w:val="00F576DF"/>
    <w:rsid w:val="00F57815"/>
    <w:rsid w:val="00F636E3"/>
    <w:rsid w:val="00F63D83"/>
    <w:rsid w:val="00F63D90"/>
    <w:rsid w:val="00F640FE"/>
    <w:rsid w:val="00F64A75"/>
    <w:rsid w:val="00F664CB"/>
    <w:rsid w:val="00F66DB2"/>
    <w:rsid w:val="00F66DCD"/>
    <w:rsid w:val="00F70397"/>
    <w:rsid w:val="00F70D46"/>
    <w:rsid w:val="00F71E9B"/>
    <w:rsid w:val="00F72FA4"/>
    <w:rsid w:val="00F735CD"/>
    <w:rsid w:val="00F745E3"/>
    <w:rsid w:val="00F74AFC"/>
    <w:rsid w:val="00F74C9B"/>
    <w:rsid w:val="00F752A8"/>
    <w:rsid w:val="00F75B33"/>
    <w:rsid w:val="00F7648C"/>
    <w:rsid w:val="00F76FB1"/>
    <w:rsid w:val="00F77C01"/>
    <w:rsid w:val="00F808D5"/>
    <w:rsid w:val="00F8150B"/>
    <w:rsid w:val="00F8209C"/>
    <w:rsid w:val="00F825CE"/>
    <w:rsid w:val="00F82C61"/>
    <w:rsid w:val="00F836AD"/>
    <w:rsid w:val="00F8467F"/>
    <w:rsid w:val="00F85593"/>
    <w:rsid w:val="00F876F3"/>
    <w:rsid w:val="00F92851"/>
    <w:rsid w:val="00F92C47"/>
    <w:rsid w:val="00F92DC5"/>
    <w:rsid w:val="00F934A9"/>
    <w:rsid w:val="00F93B01"/>
    <w:rsid w:val="00F94EFF"/>
    <w:rsid w:val="00F9556F"/>
    <w:rsid w:val="00F962DF"/>
    <w:rsid w:val="00F966A8"/>
    <w:rsid w:val="00FA059D"/>
    <w:rsid w:val="00FA0AF1"/>
    <w:rsid w:val="00FA156F"/>
    <w:rsid w:val="00FA3577"/>
    <w:rsid w:val="00FA5458"/>
    <w:rsid w:val="00FA755F"/>
    <w:rsid w:val="00FA7DA8"/>
    <w:rsid w:val="00FB048C"/>
    <w:rsid w:val="00FB0F6A"/>
    <w:rsid w:val="00FB2533"/>
    <w:rsid w:val="00FB2735"/>
    <w:rsid w:val="00FB32CE"/>
    <w:rsid w:val="00FB74D5"/>
    <w:rsid w:val="00FC0911"/>
    <w:rsid w:val="00FC0EAC"/>
    <w:rsid w:val="00FC1BC4"/>
    <w:rsid w:val="00FC3BC4"/>
    <w:rsid w:val="00FC3F17"/>
    <w:rsid w:val="00FC4989"/>
    <w:rsid w:val="00FC4C8D"/>
    <w:rsid w:val="00FC5375"/>
    <w:rsid w:val="00FC57D8"/>
    <w:rsid w:val="00FC6A93"/>
    <w:rsid w:val="00FC6D67"/>
    <w:rsid w:val="00FD0120"/>
    <w:rsid w:val="00FD0DCC"/>
    <w:rsid w:val="00FD138F"/>
    <w:rsid w:val="00FD2753"/>
    <w:rsid w:val="00FD2786"/>
    <w:rsid w:val="00FD30B4"/>
    <w:rsid w:val="00FD3CC1"/>
    <w:rsid w:val="00FD5751"/>
    <w:rsid w:val="00FD5B8C"/>
    <w:rsid w:val="00FD5EF7"/>
    <w:rsid w:val="00FD6CC9"/>
    <w:rsid w:val="00FD76E9"/>
    <w:rsid w:val="00FE1000"/>
    <w:rsid w:val="00FE26DC"/>
    <w:rsid w:val="00FE2D0C"/>
    <w:rsid w:val="00FE30A1"/>
    <w:rsid w:val="00FE393D"/>
    <w:rsid w:val="00FE4776"/>
    <w:rsid w:val="00FE5FDE"/>
    <w:rsid w:val="00FE7389"/>
    <w:rsid w:val="00FE74E0"/>
    <w:rsid w:val="00FF051C"/>
    <w:rsid w:val="00FF154A"/>
    <w:rsid w:val="00FF2793"/>
    <w:rsid w:val="00FF3D55"/>
    <w:rsid w:val="00FF44BE"/>
    <w:rsid w:val="00FF46F3"/>
    <w:rsid w:val="00FF4A15"/>
    <w:rsid w:val="00FF506B"/>
    <w:rsid w:val="00FF55DC"/>
    <w:rsid w:val="00FF748B"/>
    <w:rsid w:val="00FF7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C347"/>
  <w15:chartTrackingRefBased/>
  <w15:docId w15:val="{5E1043FB-1F6A-4A78-9D8C-FE9BE8E1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1E"/>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367B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67B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67B1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7B1E"/>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67B1E"/>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67B1E"/>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67B1E"/>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67B1E"/>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67B1E"/>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B1E"/>
    <w:rPr>
      <w:rFonts w:eastAsiaTheme="majorEastAsia" w:cstheme="majorBidi"/>
      <w:color w:val="272727" w:themeColor="text1" w:themeTint="D8"/>
    </w:rPr>
  </w:style>
  <w:style w:type="paragraph" w:styleId="Title">
    <w:name w:val="Title"/>
    <w:basedOn w:val="Normal"/>
    <w:next w:val="Normal"/>
    <w:link w:val="TitleChar"/>
    <w:uiPriority w:val="10"/>
    <w:qFormat/>
    <w:rsid w:val="00367B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7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B1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7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B1E"/>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67B1E"/>
    <w:rPr>
      <w:i/>
      <w:iCs/>
      <w:color w:val="404040" w:themeColor="text1" w:themeTint="BF"/>
    </w:rPr>
  </w:style>
  <w:style w:type="paragraph" w:styleId="ListParagraph">
    <w:name w:val="List Paragraph"/>
    <w:basedOn w:val="Normal"/>
    <w:uiPriority w:val="34"/>
    <w:qFormat/>
    <w:rsid w:val="00367B1E"/>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367B1E"/>
    <w:rPr>
      <w:i/>
      <w:iCs/>
      <w:color w:val="0F4761" w:themeColor="accent1" w:themeShade="BF"/>
    </w:rPr>
  </w:style>
  <w:style w:type="paragraph" w:styleId="IntenseQuote">
    <w:name w:val="Intense Quote"/>
    <w:basedOn w:val="Normal"/>
    <w:next w:val="Normal"/>
    <w:link w:val="IntenseQuoteChar"/>
    <w:uiPriority w:val="30"/>
    <w:qFormat/>
    <w:rsid w:val="00367B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67B1E"/>
    <w:rPr>
      <w:i/>
      <w:iCs/>
      <w:color w:val="0F4761" w:themeColor="accent1" w:themeShade="BF"/>
    </w:rPr>
  </w:style>
  <w:style w:type="character" w:styleId="IntenseReference">
    <w:name w:val="Intense Reference"/>
    <w:basedOn w:val="DefaultParagraphFont"/>
    <w:uiPriority w:val="32"/>
    <w:qFormat/>
    <w:rsid w:val="00367B1E"/>
    <w:rPr>
      <w:b/>
      <w:bCs/>
      <w:smallCaps/>
      <w:color w:val="0F4761" w:themeColor="accent1" w:themeShade="BF"/>
      <w:spacing w:val="5"/>
    </w:rPr>
  </w:style>
  <w:style w:type="paragraph" w:customStyle="1" w:styleId="BasicParagraph">
    <w:name w:val="[Basic Paragraph]"/>
    <w:basedOn w:val="Normal"/>
    <w:uiPriority w:val="99"/>
    <w:rsid w:val="00367B1E"/>
    <w:pPr>
      <w:widowControl w:val="0"/>
      <w:autoSpaceDE w:val="0"/>
      <w:autoSpaceDN w:val="0"/>
      <w:adjustRightInd w:val="0"/>
      <w:spacing w:line="288" w:lineRule="auto"/>
    </w:pPr>
    <w:rPr>
      <w:rFonts w:ascii="MinionPro-Regular" w:hAnsi="MinionPro-Regular" w:cs="MinionPro-Regular"/>
      <w:color w:val="000000"/>
    </w:rPr>
  </w:style>
  <w:style w:type="character" w:styleId="CommentReference">
    <w:name w:val="annotation reference"/>
    <w:basedOn w:val="DefaultParagraphFont"/>
    <w:uiPriority w:val="99"/>
    <w:semiHidden/>
    <w:unhideWhenUsed/>
    <w:rsid w:val="00CF4EB4"/>
    <w:rPr>
      <w:sz w:val="16"/>
      <w:szCs w:val="16"/>
    </w:rPr>
  </w:style>
  <w:style w:type="paragraph" w:styleId="CommentText">
    <w:name w:val="annotation text"/>
    <w:basedOn w:val="Normal"/>
    <w:link w:val="CommentTextChar"/>
    <w:uiPriority w:val="99"/>
    <w:unhideWhenUsed/>
    <w:rsid w:val="00CF4EB4"/>
    <w:rPr>
      <w:sz w:val="20"/>
      <w:szCs w:val="20"/>
    </w:rPr>
  </w:style>
  <w:style w:type="character" w:customStyle="1" w:styleId="CommentTextChar">
    <w:name w:val="Comment Text Char"/>
    <w:basedOn w:val="DefaultParagraphFont"/>
    <w:link w:val="CommentText"/>
    <w:uiPriority w:val="99"/>
    <w:rsid w:val="00CF4EB4"/>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4EB4"/>
    <w:rPr>
      <w:b/>
      <w:bCs/>
    </w:rPr>
  </w:style>
  <w:style w:type="character" w:customStyle="1" w:styleId="CommentSubjectChar">
    <w:name w:val="Comment Subject Char"/>
    <w:basedOn w:val="CommentTextChar"/>
    <w:link w:val="CommentSubject"/>
    <w:uiPriority w:val="99"/>
    <w:semiHidden/>
    <w:rsid w:val="00CF4EB4"/>
    <w:rPr>
      <w:rFonts w:eastAsiaTheme="minorEastAsia"/>
      <w:b/>
      <w:bCs/>
      <w:kern w:val="0"/>
      <w:sz w:val="20"/>
      <w:szCs w:val="20"/>
      <w14:ligatures w14:val="none"/>
    </w:rPr>
  </w:style>
  <w:style w:type="paragraph" w:styleId="Header">
    <w:name w:val="header"/>
    <w:basedOn w:val="Normal"/>
    <w:link w:val="HeaderChar"/>
    <w:uiPriority w:val="99"/>
    <w:unhideWhenUsed/>
    <w:rsid w:val="00CF4EB4"/>
    <w:pPr>
      <w:tabs>
        <w:tab w:val="center" w:pos="4513"/>
        <w:tab w:val="right" w:pos="9026"/>
      </w:tabs>
    </w:pPr>
  </w:style>
  <w:style w:type="character" w:customStyle="1" w:styleId="HeaderChar">
    <w:name w:val="Header Char"/>
    <w:basedOn w:val="DefaultParagraphFont"/>
    <w:link w:val="Header"/>
    <w:uiPriority w:val="99"/>
    <w:rsid w:val="00CF4EB4"/>
    <w:rPr>
      <w:rFonts w:eastAsiaTheme="minorEastAsia"/>
      <w:kern w:val="0"/>
      <w:sz w:val="24"/>
      <w:szCs w:val="24"/>
      <w14:ligatures w14:val="none"/>
    </w:rPr>
  </w:style>
  <w:style w:type="paragraph" w:styleId="Footer">
    <w:name w:val="footer"/>
    <w:basedOn w:val="Normal"/>
    <w:link w:val="FooterChar"/>
    <w:uiPriority w:val="99"/>
    <w:unhideWhenUsed/>
    <w:rsid w:val="00CF4EB4"/>
    <w:pPr>
      <w:tabs>
        <w:tab w:val="center" w:pos="4513"/>
        <w:tab w:val="right" w:pos="9026"/>
      </w:tabs>
    </w:pPr>
  </w:style>
  <w:style w:type="character" w:customStyle="1" w:styleId="FooterChar">
    <w:name w:val="Footer Char"/>
    <w:basedOn w:val="DefaultParagraphFont"/>
    <w:link w:val="Footer"/>
    <w:uiPriority w:val="99"/>
    <w:rsid w:val="00CF4EB4"/>
    <w:rPr>
      <w:rFonts w:eastAsiaTheme="minorEastAsia"/>
      <w:kern w:val="0"/>
      <w:sz w:val="24"/>
      <w:szCs w:val="24"/>
      <w14:ligatures w14:val="none"/>
    </w:rPr>
  </w:style>
  <w:style w:type="paragraph" w:styleId="Revision">
    <w:name w:val="Revision"/>
    <w:hidden/>
    <w:uiPriority w:val="99"/>
    <w:semiHidden/>
    <w:rsid w:val="00BC2E14"/>
    <w:pPr>
      <w:spacing w:after="0" w:line="240" w:lineRule="auto"/>
    </w:pPr>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789706">
      <w:bodyDiv w:val="1"/>
      <w:marLeft w:val="0"/>
      <w:marRight w:val="0"/>
      <w:marTop w:val="0"/>
      <w:marBottom w:val="0"/>
      <w:divBdr>
        <w:top w:val="none" w:sz="0" w:space="0" w:color="auto"/>
        <w:left w:val="none" w:sz="0" w:space="0" w:color="auto"/>
        <w:bottom w:val="none" w:sz="0" w:space="0" w:color="auto"/>
        <w:right w:val="none" w:sz="0" w:space="0" w:color="auto"/>
      </w:divBdr>
    </w:div>
    <w:div w:id="1748964443">
      <w:bodyDiv w:val="1"/>
      <w:marLeft w:val="0"/>
      <w:marRight w:val="0"/>
      <w:marTop w:val="0"/>
      <w:marBottom w:val="0"/>
      <w:divBdr>
        <w:top w:val="none" w:sz="0" w:space="0" w:color="auto"/>
        <w:left w:val="none" w:sz="0" w:space="0" w:color="auto"/>
        <w:bottom w:val="none" w:sz="0" w:space="0" w:color="auto"/>
        <w:right w:val="none" w:sz="0" w:space="0" w:color="auto"/>
      </w:divBdr>
    </w:div>
    <w:div w:id="20299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9" ma:contentTypeDescription="Create a new document." ma:contentTypeScope="" ma:versionID="1f4993610b945f6c6d8fa414fe768248">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052578ead67e423e9bf7d288e802727f"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8C48C-C4F5-47E6-8336-8284386571D6}">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2.xml><?xml version="1.0" encoding="utf-8"?>
<ds:datastoreItem xmlns:ds="http://schemas.openxmlformats.org/officeDocument/2006/customXml" ds:itemID="{97267DB1-6B2A-4256-9E8F-F0560412B419}">
  <ds:schemaRefs>
    <ds:schemaRef ds:uri="http://schemas.openxmlformats.org/officeDocument/2006/bibliography"/>
  </ds:schemaRefs>
</ds:datastoreItem>
</file>

<file path=customXml/itemProps3.xml><?xml version="1.0" encoding="utf-8"?>
<ds:datastoreItem xmlns:ds="http://schemas.openxmlformats.org/officeDocument/2006/customXml" ds:itemID="{947766F0-EFEE-4035-B70F-8490E49819D1}">
  <ds:schemaRefs>
    <ds:schemaRef ds:uri="http://schemas.microsoft.com/sharepoint/v3/contenttype/forms"/>
  </ds:schemaRefs>
</ds:datastoreItem>
</file>

<file path=customXml/itemProps4.xml><?xml version="1.0" encoding="utf-8"?>
<ds:datastoreItem xmlns:ds="http://schemas.openxmlformats.org/officeDocument/2006/customXml" ds:itemID="{516950E2-7585-4B6F-B1B0-FC4F17B67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Magee</dc:creator>
  <cp:keywords/>
  <dc:description/>
  <cp:lastModifiedBy>Lorraine Hamill</cp:lastModifiedBy>
  <cp:revision>2</cp:revision>
  <dcterms:created xsi:type="dcterms:W3CDTF">2025-09-24T08:18:00Z</dcterms:created>
  <dcterms:modified xsi:type="dcterms:W3CDTF">2025-09-24T08:18:00Z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