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45D4" w14:textId="77777777" w:rsidR="00A653D1" w:rsidRPr="00382E2D" w:rsidRDefault="005970FB" w:rsidP="00F47873">
      <w:pPr>
        <w:spacing w:line="276" w:lineRule="auto"/>
        <w:rPr>
          <w:rFonts w:ascii="Verdana" w:hAnsi="Verdana"/>
        </w:rPr>
      </w:pPr>
      <w:r w:rsidRPr="00382E2D">
        <w:rPr>
          <w:rFonts w:ascii="Verdana" w:hAnsi="Verdana"/>
          <w:noProof/>
          <w:lang w:eastAsia="en-GB"/>
        </w:rPr>
        <w:drawing>
          <wp:inline distT="0" distB="0" distL="0" distR="0" wp14:anchorId="112767B7" wp14:editId="2FC28437">
            <wp:extent cx="5731510" cy="1595755"/>
            <wp:effectExtent l="0" t="0" r="2540" b="4445"/>
            <wp:docPr id="1" name="Picture 1" descr="Studio Volume:Corey Watson:Corey Watson CURRENT WORK:27689 - HUMAN RIGHTS Brand Guidelines:PDF:LETTERHEAD HEADER AND FOOTER:Letterhead Header 2.jpg"/>
            <wp:cNvGraphicFramePr/>
            <a:graphic xmlns:a="http://schemas.openxmlformats.org/drawingml/2006/main">
              <a:graphicData uri="http://schemas.openxmlformats.org/drawingml/2006/picture">
                <pic:pic xmlns:pic="http://schemas.openxmlformats.org/drawingml/2006/picture">
                  <pic:nvPicPr>
                    <pic:cNvPr id="1" name="Picture 1" descr="Studio Volume:Corey Watson:Corey Watson CURRENT WORK:27689 - HUMAN RIGHTS Brand Guidelines:PDF:LETTERHEAD HEADER AND FOOTER:Letterhead Header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595755"/>
                    </a:xfrm>
                    <a:prstGeom prst="rect">
                      <a:avLst/>
                    </a:prstGeom>
                    <a:noFill/>
                    <a:ln>
                      <a:noFill/>
                    </a:ln>
                  </pic:spPr>
                </pic:pic>
              </a:graphicData>
            </a:graphic>
          </wp:inline>
        </w:drawing>
      </w:r>
    </w:p>
    <w:p w14:paraId="0840946F" w14:textId="754ACF48" w:rsidR="00382E2D" w:rsidRDefault="008D371F" w:rsidP="00F47873">
      <w:pPr>
        <w:spacing w:line="276" w:lineRule="auto"/>
        <w:rPr>
          <w:rFonts w:ascii="Verdana" w:hAnsi="Verdana"/>
          <w:sz w:val="24"/>
          <w:szCs w:val="30"/>
        </w:rPr>
      </w:pPr>
      <w:r>
        <w:rPr>
          <w:rFonts w:ascii="Verdana" w:hAnsi="Verdana"/>
          <w:sz w:val="24"/>
          <w:szCs w:val="30"/>
        </w:rPr>
        <w:t>6 December</w:t>
      </w:r>
      <w:r w:rsidR="005D78EE">
        <w:rPr>
          <w:rFonts w:ascii="Verdana" w:hAnsi="Verdana"/>
          <w:sz w:val="24"/>
          <w:szCs w:val="30"/>
        </w:rPr>
        <w:t xml:space="preserve"> 2021</w:t>
      </w:r>
    </w:p>
    <w:p w14:paraId="308B2591" w14:textId="77777777" w:rsidR="00382E2D" w:rsidRPr="00382E2D" w:rsidRDefault="00382E2D" w:rsidP="00F47873">
      <w:pPr>
        <w:spacing w:line="276" w:lineRule="auto"/>
        <w:rPr>
          <w:rFonts w:ascii="Verdana" w:hAnsi="Verdana"/>
          <w:sz w:val="24"/>
          <w:szCs w:val="30"/>
        </w:rPr>
      </w:pPr>
    </w:p>
    <w:p w14:paraId="652CEAD7" w14:textId="061728DE" w:rsidR="005970FB" w:rsidRPr="00382E2D" w:rsidRDefault="00382E2D" w:rsidP="00F47873">
      <w:pPr>
        <w:spacing w:line="276" w:lineRule="auto"/>
        <w:rPr>
          <w:rFonts w:ascii="Verdana" w:hAnsi="Verdana"/>
          <w:b/>
          <w:color w:val="77328A"/>
          <w:sz w:val="36"/>
          <w:szCs w:val="30"/>
        </w:rPr>
      </w:pPr>
      <w:r w:rsidRPr="00382E2D">
        <w:rPr>
          <w:rFonts w:ascii="Verdana" w:hAnsi="Verdana"/>
          <w:b/>
          <w:color w:val="77328A"/>
          <w:sz w:val="36"/>
          <w:szCs w:val="30"/>
        </w:rPr>
        <w:t xml:space="preserve">Minutes of the </w:t>
      </w:r>
      <w:r w:rsidR="005970FB" w:rsidRPr="00382E2D">
        <w:rPr>
          <w:rFonts w:ascii="Verdana" w:hAnsi="Verdana"/>
          <w:b/>
          <w:color w:val="77328A"/>
          <w:sz w:val="36"/>
          <w:szCs w:val="30"/>
        </w:rPr>
        <w:t>Audit and Risk Management Committee</w:t>
      </w:r>
      <w:r w:rsidR="004B3965">
        <w:rPr>
          <w:rFonts w:ascii="Verdana" w:hAnsi="Verdana"/>
          <w:b/>
          <w:color w:val="77328A"/>
          <w:sz w:val="36"/>
          <w:szCs w:val="30"/>
        </w:rPr>
        <w:t xml:space="preserve"> held via Microsoft Teams</w:t>
      </w:r>
    </w:p>
    <w:p w14:paraId="073A18AB" w14:textId="77777777" w:rsidR="00382E2D" w:rsidRDefault="00382E2D" w:rsidP="00F47873">
      <w:pPr>
        <w:spacing w:line="276" w:lineRule="auto"/>
        <w:rPr>
          <w:rFonts w:ascii="Verdana" w:hAnsi="Verdana"/>
          <w:color w:val="77328A"/>
          <w:sz w:val="36"/>
          <w:szCs w:val="30"/>
        </w:rPr>
      </w:pPr>
    </w:p>
    <w:p w14:paraId="5AD11470" w14:textId="655989C4" w:rsidR="005D78EE" w:rsidRDefault="00382E2D" w:rsidP="00F47873">
      <w:pPr>
        <w:spacing w:line="276" w:lineRule="auto"/>
        <w:rPr>
          <w:rFonts w:ascii="Verdana" w:hAnsi="Verdana"/>
          <w:sz w:val="24"/>
          <w:szCs w:val="30"/>
        </w:rPr>
      </w:pPr>
      <w:r w:rsidRPr="00410541">
        <w:rPr>
          <w:rFonts w:ascii="Verdana" w:hAnsi="Verdana"/>
          <w:b/>
          <w:sz w:val="24"/>
          <w:szCs w:val="30"/>
        </w:rPr>
        <w:t>Present:</w:t>
      </w:r>
      <w:r w:rsidR="00410541">
        <w:rPr>
          <w:rFonts w:ascii="Verdana" w:hAnsi="Verdana"/>
          <w:b/>
          <w:sz w:val="24"/>
          <w:szCs w:val="30"/>
        </w:rPr>
        <w:tab/>
      </w:r>
      <w:r w:rsidR="00410541">
        <w:rPr>
          <w:rFonts w:ascii="Verdana" w:hAnsi="Verdana"/>
          <w:b/>
          <w:sz w:val="24"/>
          <w:szCs w:val="30"/>
        </w:rPr>
        <w:tab/>
      </w:r>
      <w:r w:rsidR="005D78EE" w:rsidRPr="005D78EE">
        <w:rPr>
          <w:rFonts w:ascii="Verdana" w:hAnsi="Verdana"/>
          <w:sz w:val="24"/>
          <w:szCs w:val="30"/>
        </w:rPr>
        <w:t>Sean Donaghy, Chairperson</w:t>
      </w:r>
      <w:r w:rsidR="008D371F">
        <w:rPr>
          <w:rFonts w:ascii="Verdana" w:hAnsi="Verdana"/>
          <w:sz w:val="24"/>
          <w:szCs w:val="30"/>
        </w:rPr>
        <w:t xml:space="preserve"> </w:t>
      </w:r>
    </w:p>
    <w:p w14:paraId="2209EEFF" w14:textId="3DABF599" w:rsidR="00382E2D" w:rsidRDefault="00B944E8" w:rsidP="00410541">
      <w:pPr>
        <w:spacing w:line="276" w:lineRule="auto"/>
        <w:ind w:left="2160"/>
        <w:rPr>
          <w:rFonts w:ascii="Verdana" w:hAnsi="Verdana"/>
          <w:sz w:val="24"/>
          <w:szCs w:val="30"/>
        </w:rPr>
      </w:pPr>
      <w:r>
        <w:rPr>
          <w:rFonts w:ascii="Verdana" w:hAnsi="Verdana"/>
          <w:sz w:val="24"/>
          <w:szCs w:val="30"/>
        </w:rPr>
        <w:t xml:space="preserve">David </w:t>
      </w:r>
      <w:r w:rsidR="001E3A41">
        <w:rPr>
          <w:rFonts w:ascii="Verdana" w:hAnsi="Verdana"/>
          <w:sz w:val="24"/>
          <w:szCs w:val="30"/>
        </w:rPr>
        <w:t xml:space="preserve">A </w:t>
      </w:r>
      <w:r>
        <w:rPr>
          <w:rFonts w:ascii="Verdana" w:hAnsi="Verdana"/>
          <w:sz w:val="24"/>
          <w:szCs w:val="30"/>
        </w:rPr>
        <w:t>Lavery CB</w:t>
      </w:r>
      <w:r w:rsidR="008D371F">
        <w:rPr>
          <w:rFonts w:ascii="Verdana" w:hAnsi="Verdana"/>
          <w:sz w:val="24"/>
          <w:szCs w:val="30"/>
        </w:rPr>
        <w:t xml:space="preserve"> </w:t>
      </w:r>
    </w:p>
    <w:p w14:paraId="72226C19" w14:textId="70037BDC" w:rsidR="005D78EE" w:rsidRDefault="005D78EE" w:rsidP="00410541">
      <w:pPr>
        <w:spacing w:line="276" w:lineRule="auto"/>
        <w:ind w:left="2160"/>
        <w:rPr>
          <w:rFonts w:ascii="Verdana" w:hAnsi="Verdana"/>
          <w:sz w:val="24"/>
          <w:szCs w:val="30"/>
        </w:rPr>
      </w:pPr>
      <w:r>
        <w:rPr>
          <w:rFonts w:ascii="Verdana" w:hAnsi="Verdana"/>
          <w:sz w:val="24"/>
          <w:szCs w:val="30"/>
        </w:rPr>
        <w:t>Eddie Rooney</w:t>
      </w:r>
      <w:r w:rsidR="008D371F">
        <w:rPr>
          <w:rFonts w:ascii="Verdana" w:hAnsi="Verdana"/>
          <w:sz w:val="24"/>
          <w:szCs w:val="30"/>
        </w:rPr>
        <w:t xml:space="preserve"> </w:t>
      </w:r>
    </w:p>
    <w:p w14:paraId="50B389D4" w14:textId="55B41691" w:rsidR="008D371F" w:rsidRDefault="008D371F" w:rsidP="00410541">
      <w:pPr>
        <w:spacing w:line="276" w:lineRule="auto"/>
        <w:ind w:left="2160"/>
        <w:rPr>
          <w:rFonts w:ascii="Verdana" w:hAnsi="Verdana"/>
          <w:sz w:val="24"/>
          <w:szCs w:val="30"/>
        </w:rPr>
      </w:pPr>
      <w:r>
        <w:rPr>
          <w:rFonts w:ascii="Verdana" w:hAnsi="Verdana"/>
          <w:sz w:val="24"/>
          <w:szCs w:val="30"/>
        </w:rPr>
        <w:t>Stephen White</w:t>
      </w:r>
    </w:p>
    <w:p w14:paraId="2D99F584" w14:textId="77777777" w:rsidR="00410541" w:rsidRDefault="00410541" w:rsidP="00410541">
      <w:pPr>
        <w:spacing w:line="276" w:lineRule="auto"/>
        <w:rPr>
          <w:rFonts w:ascii="Verdana" w:hAnsi="Verdana"/>
          <w:sz w:val="24"/>
          <w:szCs w:val="30"/>
        </w:rPr>
      </w:pPr>
    </w:p>
    <w:p w14:paraId="066C9B4E" w14:textId="47AB7A5A" w:rsidR="00382E2D" w:rsidRDefault="00410541" w:rsidP="00410541">
      <w:pPr>
        <w:spacing w:line="276" w:lineRule="auto"/>
        <w:rPr>
          <w:rFonts w:ascii="Verdana" w:hAnsi="Verdana"/>
          <w:sz w:val="24"/>
          <w:szCs w:val="30"/>
        </w:rPr>
      </w:pPr>
      <w:r>
        <w:rPr>
          <w:rFonts w:ascii="Verdana" w:hAnsi="Verdana"/>
          <w:b/>
          <w:sz w:val="24"/>
          <w:szCs w:val="30"/>
        </w:rPr>
        <w:t>In Attendance:</w:t>
      </w:r>
      <w:r>
        <w:rPr>
          <w:rFonts w:ascii="Verdana" w:hAnsi="Verdana"/>
          <w:b/>
          <w:sz w:val="24"/>
          <w:szCs w:val="30"/>
        </w:rPr>
        <w:tab/>
      </w:r>
      <w:r w:rsidR="00382E2D">
        <w:rPr>
          <w:rFonts w:ascii="Verdana" w:hAnsi="Verdana"/>
          <w:sz w:val="24"/>
          <w:szCs w:val="30"/>
        </w:rPr>
        <w:t>David Russell, Chief Executive</w:t>
      </w:r>
      <w:r w:rsidR="007E3A14">
        <w:rPr>
          <w:rFonts w:ascii="Verdana" w:hAnsi="Verdana"/>
          <w:sz w:val="24"/>
          <w:szCs w:val="30"/>
        </w:rPr>
        <w:t xml:space="preserve"> </w:t>
      </w:r>
    </w:p>
    <w:p w14:paraId="0F8EA45B" w14:textId="24351174" w:rsidR="00382E2D" w:rsidRDefault="00382E2D" w:rsidP="00410541">
      <w:pPr>
        <w:spacing w:line="276" w:lineRule="auto"/>
        <w:ind w:left="2160"/>
        <w:rPr>
          <w:rFonts w:ascii="Verdana" w:hAnsi="Verdana"/>
          <w:sz w:val="24"/>
          <w:szCs w:val="30"/>
        </w:rPr>
      </w:pPr>
      <w:r>
        <w:rPr>
          <w:rFonts w:ascii="Verdana" w:hAnsi="Verdana"/>
          <w:sz w:val="24"/>
          <w:szCs w:val="30"/>
        </w:rPr>
        <w:t>Lorraine Hamill, Director (Finance, Personnel and Corporate Affairs)</w:t>
      </w:r>
      <w:r w:rsidR="007E3A14">
        <w:rPr>
          <w:rFonts w:ascii="Verdana" w:hAnsi="Verdana"/>
          <w:sz w:val="24"/>
          <w:szCs w:val="30"/>
        </w:rPr>
        <w:t xml:space="preserve"> </w:t>
      </w:r>
    </w:p>
    <w:p w14:paraId="6E43E031" w14:textId="7B54BF27" w:rsidR="00382E2D" w:rsidRDefault="00B944E8" w:rsidP="00410541">
      <w:pPr>
        <w:spacing w:line="276" w:lineRule="auto"/>
        <w:ind w:left="2160"/>
        <w:rPr>
          <w:rFonts w:ascii="Verdana" w:hAnsi="Verdana"/>
          <w:sz w:val="24"/>
          <w:szCs w:val="30"/>
        </w:rPr>
      </w:pPr>
      <w:r>
        <w:rPr>
          <w:rFonts w:ascii="Verdana" w:hAnsi="Verdana"/>
          <w:sz w:val="24"/>
          <w:szCs w:val="30"/>
        </w:rPr>
        <w:t xml:space="preserve">Jacqueline McClintock, </w:t>
      </w:r>
      <w:r w:rsidR="003C705A">
        <w:rPr>
          <w:rFonts w:ascii="Verdana" w:hAnsi="Verdana"/>
          <w:sz w:val="24"/>
          <w:szCs w:val="30"/>
        </w:rPr>
        <w:t xml:space="preserve">Senior </w:t>
      </w:r>
      <w:r>
        <w:rPr>
          <w:rFonts w:ascii="Verdana" w:hAnsi="Verdana"/>
          <w:sz w:val="24"/>
          <w:szCs w:val="30"/>
        </w:rPr>
        <w:t>Finance, Personnel and Corporate Affairs Officer</w:t>
      </w:r>
    </w:p>
    <w:p w14:paraId="540FCEA0" w14:textId="648C45BD" w:rsidR="00382E2D" w:rsidRDefault="005D78EE" w:rsidP="00410541">
      <w:pPr>
        <w:spacing w:line="276" w:lineRule="auto"/>
        <w:ind w:left="2160"/>
        <w:rPr>
          <w:rFonts w:ascii="Verdana" w:hAnsi="Verdana"/>
          <w:sz w:val="24"/>
          <w:szCs w:val="30"/>
        </w:rPr>
      </w:pPr>
      <w:r>
        <w:rPr>
          <w:rFonts w:ascii="Verdana" w:hAnsi="Verdana"/>
          <w:sz w:val="24"/>
          <w:szCs w:val="30"/>
        </w:rPr>
        <w:t>Mark Lawther</w:t>
      </w:r>
      <w:r w:rsidR="00382E2D">
        <w:rPr>
          <w:rFonts w:ascii="Verdana" w:hAnsi="Verdana"/>
          <w:sz w:val="24"/>
          <w:szCs w:val="30"/>
        </w:rPr>
        <w:t xml:space="preserve">, Ernst </w:t>
      </w:r>
      <w:r w:rsidR="0062409B">
        <w:rPr>
          <w:rFonts w:ascii="Verdana" w:hAnsi="Verdana"/>
          <w:sz w:val="24"/>
          <w:szCs w:val="30"/>
        </w:rPr>
        <w:t xml:space="preserve">&amp; </w:t>
      </w:r>
      <w:r w:rsidR="00382E2D">
        <w:rPr>
          <w:rFonts w:ascii="Verdana" w:hAnsi="Verdana"/>
          <w:sz w:val="24"/>
          <w:szCs w:val="30"/>
        </w:rPr>
        <w:t>Young</w:t>
      </w:r>
      <w:r w:rsidR="007E3A14">
        <w:rPr>
          <w:rFonts w:ascii="Verdana" w:hAnsi="Verdana"/>
          <w:sz w:val="24"/>
          <w:szCs w:val="30"/>
        </w:rPr>
        <w:t xml:space="preserve"> </w:t>
      </w:r>
    </w:p>
    <w:p w14:paraId="745C3E3F" w14:textId="05F700B8" w:rsidR="008D371F" w:rsidRDefault="008D371F" w:rsidP="00410541">
      <w:pPr>
        <w:spacing w:line="276" w:lineRule="auto"/>
        <w:ind w:left="2160"/>
        <w:rPr>
          <w:rFonts w:ascii="Verdana" w:hAnsi="Verdana"/>
          <w:sz w:val="24"/>
          <w:szCs w:val="30"/>
        </w:rPr>
      </w:pPr>
      <w:r>
        <w:rPr>
          <w:rFonts w:ascii="Verdana" w:hAnsi="Verdana"/>
          <w:sz w:val="24"/>
          <w:szCs w:val="30"/>
        </w:rPr>
        <w:t>Caoimhe Ward, Ernst &amp; Young</w:t>
      </w:r>
    </w:p>
    <w:p w14:paraId="3640151B" w14:textId="66E623CA" w:rsidR="007E3A14" w:rsidRDefault="007E3A14" w:rsidP="00410541">
      <w:pPr>
        <w:spacing w:line="276" w:lineRule="auto"/>
        <w:ind w:left="2160"/>
        <w:rPr>
          <w:rFonts w:ascii="Verdana" w:hAnsi="Verdana"/>
          <w:sz w:val="24"/>
          <w:szCs w:val="30"/>
        </w:rPr>
      </w:pPr>
      <w:r>
        <w:rPr>
          <w:rFonts w:ascii="Verdana" w:hAnsi="Verdana"/>
          <w:sz w:val="24"/>
          <w:szCs w:val="30"/>
        </w:rPr>
        <w:t>Emma Boyd, Ernst &amp; Young</w:t>
      </w:r>
    </w:p>
    <w:p w14:paraId="25F7EBCE" w14:textId="1271EE7C" w:rsidR="008D371F" w:rsidRDefault="008D371F" w:rsidP="00410541">
      <w:pPr>
        <w:spacing w:line="276" w:lineRule="auto"/>
        <w:ind w:left="2160"/>
        <w:rPr>
          <w:rFonts w:ascii="Verdana" w:hAnsi="Verdana"/>
          <w:sz w:val="24"/>
          <w:szCs w:val="30"/>
        </w:rPr>
      </w:pPr>
      <w:r>
        <w:rPr>
          <w:rFonts w:ascii="Verdana" w:hAnsi="Verdana"/>
          <w:sz w:val="24"/>
          <w:szCs w:val="30"/>
        </w:rPr>
        <w:t>Paul Keane, National Audit Office</w:t>
      </w:r>
    </w:p>
    <w:p w14:paraId="1BA74679" w14:textId="2832156F" w:rsidR="00382E2D" w:rsidRPr="00382E2D" w:rsidRDefault="00382E2D" w:rsidP="00410541">
      <w:pPr>
        <w:spacing w:line="276" w:lineRule="auto"/>
        <w:ind w:left="2160"/>
        <w:rPr>
          <w:rFonts w:ascii="Verdana" w:hAnsi="Verdana"/>
          <w:sz w:val="24"/>
          <w:szCs w:val="30"/>
        </w:rPr>
      </w:pPr>
      <w:r>
        <w:rPr>
          <w:rFonts w:ascii="Verdana" w:hAnsi="Verdana"/>
          <w:sz w:val="24"/>
          <w:szCs w:val="30"/>
        </w:rPr>
        <w:t xml:space="preserve">Anna </w:t>
      </w:r>
      <w:proofErr w:type="spellStart"/>
      <w:r>
        <w:rPr>
          <w:rFonts w:ascii="Verdana" w:hAnsi="Verdana"/>
          <w:sz w:val="24"/>
          <w:szCs w:val="30"/>
        </w:rPr>
        <w:t>Wojtal</w:t>
      </w:r>
      <w:proofErr w:type="spellEnd"/>
      <w:r>
        <w:rPr>
          <w:rFonts w:ascii="Verdana" w:hAnsi="Verdana"/>
          <w:sz w:val="24"/>
          <w:szCs w:val="30"/>
        </w:rPr>
        <w:t xml:space="preserve">, </w:t>
      </w:r>
      <w:r w:rsidRPr="00382E2D">
        <w:rPr>
          <w:rFonts w:ascii="Verdana" w:hAnsi="Verdana"/>
          <w:sz w:val="24"/>
          <w:szCs w:val="30"/>
        </w:rPr>
        <w:t>N</w:t>
      </w:r>
      <w:r w:rsidR="00410541">
        <w:rPr>
          <w:rFonts w:ascii="Verdana" w:hAnsi="Verdana"/>
          <w:sz w:val="24"/>
          <w:szCs w:val="30"/>
        </w:rPr>
        <w:t xml:space="preserve">ational </w:t>
      </w:r>
      <w:r w:rsidRPr="00382E2D">
        <w:rPr>
          <w:rFonts w:ascii="Verdana" w:hAnsi="Verdana"/>
          <w:sz w:val="24"/>
          <w:szCs w:val="30"/>
        </w:rPr>
        <w:t>A</w:t>
      </w:r>
      <w:r w:rsidR="00410541">
        <w:rPr>
          <w:rFonts w:ascii="Verdana" w:hAnsi="Verdana"/>
          <w:sz w:val="24"/>
          <w:szCs w:val="30"/>
        </w:rPr>
        <w:t xml:space="preserve">udit </w:t>
      </w:r>
      <w:r w:rsidRPr="00382E2D">
        <w:rPr>
          <w:rFonts w:ascii="Verdana" w:hAnsi="Verdana"/>
          <w:sz w:val="24"/>
          <w:szCs w:val="30"/>
        </w:rPr>
        <w:t>O</w:t>
      </w:r>
      <w:r w:rsidR="0062409B">
        <w:rPr>
          <w:rFonts w:ascii="Verdana" w:hAnsi="Verdana"/>
          <w:sz w:val="24"/>
          <w:szCs w:val="30"/>
        </w:rPr>
        <w:t>ffice</w:t>
      </w:r>
      <w:r w:rsidR="007E3A14">
        <w:rPr>
          <w:rFonts w:ascii="Verdana" w:hAnsi="Verdana"/>
          <w:sz w:val="24"/>
          <w:szCs w:val="30"/>
        </w:rPr>
        <w:t xml:space="preserve"> </w:t>
      </w:r>
    </w:p>
    <w:p w14:paraId="784BE6FC" w14:textId="475410E2" w:rsidR="005D78EE" w:rsidRDefault="008D371F" w:rsidP="00410541">
      <w:pPr>
        <w:spacing w:line="276" w:lineRule="auto"/>
        <w:ind w:left="2160"/>
        <w:rPr>
          <w:rFonts w:ascii="Verdana" w:hAnsi="Verdana"/>
          <w:sz w:val="24"/>
          <w:szCs w:val="30"/>
        </w:rPr>
      </w:pPr>
      <w:r>
        <w:rPr>
          <w:rFonts w:ascii="Verdana" w:hAnsi="Verdana"/>
          <w:sz w:val="24"/>
          <w:szCs w:val="30"/>
        </w:rPr>
        <w:t>Brian Clerkin</w:t>
      </w:r>
      <w:r w:rsidR="005D78EE">
        <w:rPr>
          <w:rFonts w:ascii="Verdana" w:hAnsi="Verdana"/>
          <w:sz w:val="24"/>
          <w:szCs w:val="30"/>
        </w:rPr>
        <w:t>, ASM Belfast</w:t>
      </w:r>
      <w:r>
        <w:rPr>
          <w:rFonts w:ascii="Verdana" w:hAnsi="Verdana"/>
          <w:sz w:val="24"/>
          <w:szCs w:val="30"/>
        </w:rPr>
        <w:t xml:space="preserve"> </w:t>
      </w:r>
    </w:p>
    <w:p w14:paraId="7F188F5B" w14:textId="7026AD3D" w:rsidR="008D371F" w:rsidRDefault="008D371F" w:rsidP="00410541">
      <w:pPr>
        <w:spacing w:line="276" w:lineRule="auto"/>
        <w:ind w:left="2160"/>
        <w:rPr>
          <w:rFonts w:ascii="Verdana" w:hAnsi="Verdana"/>
          <w:sz w:val="24"/>
          <w:szCs w:val="30"/>
        </w:rPr>
      </w:pPr>
      <w:r>
        <w:rPr>
          <w:rFonts w:ascii="Verdana" w:hAnsi="Verdana"/>
          <w:sz w:val="24"/>
          <w:szCs w:val="30"/>
        </w:rPr>
        <w:t>Callum Hughes, Northern Ireland Office</w:t>
      </w:r>
    </w:p>
    <w:p w14:paraId="16D0E5FD" w14:textId="72EFB3F1" w:rsidR="008D371F" w:rsidRDefault="008D371F" w:rsidP="00410541">
      <w:pPr>
        <w:spacing w:line="276" w:lineRule="auto"/>
        <w:ind w:left="2160"/>
        <w:rPr>
          <w:rFonts w:ascii="Verdana" w:hAnsi="Verdana"/>
          <w:sz w:val="24"/>
          <w:szCs w:val="30"/>
        </w:rPr>
      </w:pPr>
      <w:r>
        <w:rPr>
          <w:rFonts w:ascii="Verdana" w:hAnsi="Verdana"/>
          <w:sz w:val="24"/>
          <w:szCs w:val="30"/>
        </w:rPr>
        <w:t>Thomas Lough, Northern Ireland Office</w:t>
      </w:r>
    </w:p>
    <w:p w14:paraId="766F37F1" w14:textId="480354BC" w:rsidR="007E3A14" w:rsidRDefault="007E3A14" w:rsidP="00410541">
      <w:pPr>
        <w:spacing w:line="276" w:lineRule="auto"/>
        <w:ind w:left="2160"/>
        <w:rPr>
          <w:rFonts w:ascii="Verdana" w:hAnsi="Verdana"/>
          <w:sz w:val="24"/>
          <w:szCs w:val="30"/>
        </w:rPr>
      </w:pPr>
      <w:r>
        <w:rPr>
          <w:rFonts w:ascii="Verdana" w:hAnsi="Verdana"/>
          <w:sz w:val="24"/>
          <w:szCs w:val="30"/>
        </w:rPr>
        <w:t>Margi</w:t>
      </w:r>
      <w:r w:rsidR="008D371F">
        <w:rPr>
          <w:rFonts w:ascii="Verdana" w:hAnsi="Verdana"/>
          <w:sz w:val="24"/>
          <w:szCs w:val="30"/>
        </w:rPr>
        <w:t xml:space="preserve">e Murphy, Boardroom Apprentice </w:t>
      </w:r>
    </w:p>
    <w:p w14:paraId="12E944B7" w14:textId="77777777" w:rsidR="005D78EE" w:rsidRDefault="005D78EE" w:rsidP="00410541">
      <w:pPr>
        <w:spacing w:line="276" w:lineRule="auto"/>
        <w:ind w:left="2160"/>
        <w:rPr>
          <w:rFonts w:ascii="Verdana" w:hAnsi="Verdana"/>
          <w:sz w:val="24"/>
          <w:szCs w:val="30"/>
        </w:rPr>
      </w:pPr>
    </w:p>
    <w:p w14:paraId="19FDDB01" w14:textId="77777777" w:rsidR="005A31DC" w:rsidRDefault="005A31DC" w:rsidP="00F47873">
      <w:pPr>
        <w:spacing w:line="276" w:lineRule="auto"/>
        <w:rPr>
          <w:rFonts w:ascii="Verdana" w:hAnsi="Verdana"/>
          <w:sz w:val="24"/>
          <w:szCs w:val="30"/>
        </w:rPr>
      </w:pPr>
    </w:p>
    <w:p w14:paraId="3AC76385" w14:textId="77777777" w:rsidR="00640E57" w:rsidRDefault="00640E57" w:rsidP="00F47873">
      <w:pPr>
        <w:spacing w:line="276" w:lineRule="auto"/>
        <w:rPr>
          <w:rFonts w:ascii="Verdana" w:hAnsi="Verdana"/>
          <w:sz w:val="24"/>
          <w:szCs w:val="30"/>
        </w:rPr>
      </w:pPr>
    </w:p>
    <w:p w14:paraId="0E41BAF6" w14:textId="36BAF1B1" w:rsidR="00640E57" w:rsidRDefault="00640E57" w:rsidP="00F47873">
      <w:pPr>
        <w:spacing w:line="276" w:lineRule="auto"/>
        <w:rPr>
          <w:rFonts w:ascii="Verdana" w:hAnsi="Verdana"/>
          <w:sz w:val="24"/>
          <w:szCs w:val="30"/>
        </w:rPr>
      </w:pPr>
    </w:p>
    <w:p w14:paraId="3CD6E353" w14:textId="7E561FE1" w:rsidR="007E3A14" w:rsidRDefault="007E3A14" w:rsidP="00F47873">
      <w:pPr>
        <w:spacing w:line="276" w:lineRule="auto"/>
        <w:rPr>
          <w:rFonts w:ascii="Verdana" w:hAnsi="Verdana"/>
          <w:sz w:val="24"/>
          <w:szCs w:val="30"/>
        </w:rPr>
      </w:pPr>
    </w:p>
    <w:p w14:paraId="4911EEF4" w14:textId="53FBCF54" w:rsidR="007E3A14" w:rsidRDefault="007E3A14" w:rsidP="00F47873">
      <w:pPr>
        <w:spacing w:line="276" w:lineRule="auto"/>
        <w:rPr>
          <w:rFonts w:ascii="Verdana" w:hAnsi="Verdana"/>
          <w:sz w:val="24"/>
          <w:szCs w:val="30"/>
        </w:rPr>
      </w:pPr>
    </w:p>
    <w:p w14:paraId="7E4D9E42" w14:textId="2218F83E" w:rsidR="007E3A14" w:rsidRDefault="007E3A14" w:rsidP="00F47873">
      <w:pPr>
        <w:spacing w:line="276" w:lineRule="auto"/>
        <w:rPr>
          <w:rFonts w:ascii="Verdana" w:hAnsi="Verdana"/>
          <w:sz w:val="24"/>
          <w:szCs w:val="30"/>
        </w:rPr>
      </w:pPr>
    </w:p>
    <w:p w14:paraId="3013AC07" w14:textId="650B68D5" w:rsidR="00382E2D" w:rsidRDefault="00382E2D" w:rsidP="00F47873">
      <w:pPr>
        <w:spacing w:line="276" w:lineRule="auto"/>
        <w:rPr>
          <w:rFonts w:ascii="Verdana" w:hAnsi="Verdana"/>
          <w:sz w:val="24"/>
          <w:szCs w:val="30"/>
        </w:rPr>
      </w:pPr>
    </w:p>
    <w:p w14:paraId="7DBB59B0" w14:textId="77777777" w:rsidR="00382E2D" w:rsidRPr="00382E2D" w:rsidRDefault="00382E2D" w:rsidP="00F47873">
      <w:pPr>
        <w:spacing w:line="276" w:lineRule="auto"/>
        <w:rPr>
          <w:rFonts w:ascii="Verdana" w:hAnsi="Verdana"/>
          <w:b/>
          <w:color w:val="77328A"/>
          <w:sz w:val="32"/>
          <w:szCs w:val="30"/>
        </w:rPr>
      </w:pPr>
      <w:r w:rsidRPr="00382E2D">
        <w:rPr>
          <w:rFonts w:ascii="Verdana" w:hAnsi="Verdana"/>
          <w:b/>
          <w:color w:val="77328A"/>
          <w:sz w:val="32"/>
          <w:szCs w:val="30"/>
        </w:rPr>
        <w:lastRenderedPageBreak/>
        <w:t>1.  Welcome and Apologies</w:t>
      </w:r>
    </w:p>
    <w:p w14:paraId="176CAA47" w14:textId="77777777" w:rsidR="00382E2D" w:rsidRDefault="00382E2D" w:rsidP="00F47873">
      <w:pPr>
        <w:spacing w:line="276" w:lineRule="auto"/>
        <w:rPr>
          <w:rFonts w:ascii="Verdana" w:hAnsi="Verdana"/>
          <w:sz w:val="24"/>
          <w:szCs w:val="30"/>
        </w:rPr>
      </w:pPr>
    </w:p>
    <w:p w14:paraId="3ECD2AA7" w14:textId="77777777" w:rsidR="00382E2D" w:rsidRDefault="00382E2D" w:rsidP="00F47873">
      <w:pPr>
        <w:pStyle w:val="ListParagraph"/>
        <w:numPr>
          <w:ilvl w:val="1"/>
          <w:numId w:val="3"/>
        </w:numPr>
        <w:spacing w:line="276" w:lineRule="auto"/>
        <w:rPr>
          <w:rFonts w:ascii="Verdana" w:hAnsi="Verdana"/>
          <w:sz w:val="24"/>
          <w:szCs w:val="30"/>
        </w:rPr>
      </w:pPr>
      <w:r>
        <w:rPr>
          <w:rFonts w:ascii="Verdana" w:hAnsi="Verdana"/>
          <w:sz w:val="24"/>
          <w:szCs w:val="30"/>
        </w:rPr>
        <w:t>Th</w:t>
      </w:r>
      <w:r w:rsidRPr="00382E2D">
        <w:rPr>
          <w:rFonts w:ascii="Verdana" w:hAnsi="Verdana"/>
          <w:sz w:val="24"/>
          <w:szCs w:val="30"/>
        </w:rPr>
        <w:t>e Chairperson we</w:t>
      </w:r>
      <w:r w:rsidR="004C256B">
        <w:rPr>
          <w:rFonts w:ascii="Verdana" w:hAnsi="Verdana"/>
          <w:sz w:val="24"/>
          <w:szCs w:val="30"/>
        </w:rPr>
        <w:t>lcomed everyone to the meeting and introductions were made.</w:t>
      </w:r>
      <w:r w:rsidR="004339E5">
        <w:rPr>
          <w:rFonts w:ascii="Verdana" w:hAnsi="Verdana"/>
          <w:sz w:val="24"/>
          <w:szCs w:val="30"/>
        </w:rPr>
        <w:t xml:space="preserve">  </w:t>
      </w:r>
    </w:p>
    <w:p w14:paraId="5FEA1FBC" w14:textId="77777777" w:rsidR="00382E2D" w:rsidRDefault="00382E2D" w:rsidP="004339E5">
      <w:pPr>
        <w:spacing w:line="276" w:lineRule="auto"/>
        <w:rPr>
          <w:rFonts w:ascii="Verdana" w:hAnsi="Verdana"/>
          <w:sz w:val="24"/>
          <w:szCs w:val="30"/>
        </w:rPr>
      </w:pPr>
    </w:p>
    <w:p w14:paraId="058C5C5E" w14:textId="77777777" w:rsidR="0067732C" w:rsidRDefault="00382E2D" w:rsidP="00F47873">
      <w:pPr>
        <w:pStyle w:val="ListParagraph"/>
        <w:numPr>
          <w:ilvl w:val="1"/>
          <w:numId w:val="3"/>
        </w:numPr>
        <w:spacing w:line="276" w:lineRule="auto"/>
        <w:rPr>
          <w:rFonts w:ascii="Verdana" w:hAnsi="Verdana"/>
          <w:sz w:val="24"/>
          <w:szCs w:val="30"/>
        </w:rPr>
      </w:pPr>
      <w:r w:rsidRPr="00382E2D">
        <w:rPr>
          <w:rFonts w:ascii="Verdana" w:hAnsi="Verdana"/>
          <w:sz w:val="24"/>
          <w:szCs w:val="30"/>
        </w:rPr>
        <w:t>Apologies w</w:t>
      </w:r>
      <w:r w:rsidR="00B944E8">
        <w:rPr>
          <w:rFonts w:ascii="Verdana" w:hAnsi="Verdana"/>
          <w:sz w:val="24"/>
          <w:szCs w:val="30"/>
        </w:rPr>
        <w:t>ere received from</w:t>
      </w:r>
      <w:r w:rsidR="0067732C">
        <w:rPr>
          <w:rFonts w:ascii="Verdana" w:hAnsi="Verdana"/>
          <w:sz w:val="24"/>
          <w:szCs w:val="30"/>
        </w:rPr>
        <w:t>:</w:t>
      </w:r>
    </w:p>
    <w:p w14:paraId="30E9A4D0" w14:textId="1BDF07E8" w:rsidR="0067732C" w:rsidRDefault="008D371F" w:rsidP="003C705A">
      <w:pPr>
        <w:spacing w:line="276" w:lineRule="auto"/>
        <w:ind w:left="720" w:firstLine="720"/>
        <w:rPr>
          <w:rFonts w:ascii="Verdana" w:hAnsi="Verdana"/>
          <w:sz w:val="24"/>
          <w:szCs w:val="30"/>
        </w:rPr>
      </w:pPr>
      <w:r>
        <w:rPr>
          <w:rFonts w:ascii="Verdana" w:hAnsi="Verdana"/>
          <w:sz w:val="24"/>
          <w:szCs w:val="30"/>
        </w:rPr>
        <w:t>Stephen Reid, Ernst &amp; Young</w:t>
      </w:r>
    </w:p>
    <w:p w14:paraId="5073C040" w14:textId="77777777" w:rsidR="0067732C" w:rsidRDefault="0067732C" w:rsidP="0067732C">
      <w:pPr>
        <w:spacing w:line="276" w:lineRule="auto"/>
        <w:ind w:left="720" w:firstLine="720"/>
        <w:rPr>
          <w:rFonts w:ascii="Verdana" w:hAnsi="Verdana"/>
          <w:sz w:val="24"/>
          <w:szCs w:val="30"/>
        </w:rPr>
      </w:pPr>
      <w:r>
        <w:rPr>
          <w:rFonts w:ascii="Verdana" w:hAnsi="Verdana"/>
          <w:sz w:val="24"/>
          <w:szCs w:val="30"/>
        </w:rPr>
        <w:t>C</w:t>
      </w:r>
      <w:r w:rsidR="007E3A14" w:rsidRPr="0067732C">
        <w:rPr>
          <w:rFonts w:ascii="Verdana" w:hAnsi="Verdana"/>
          <w:sz w:val="24"/>
          <w:szCs w:val="30"/>
        </w:rPr>
        <w:t>laire Martin (Director of Engagement</w:t>
      </w:r>
      <w:r>
        <w:rPr>
          <w:rFonts w:ascii="Verdana" w:hAnsi="Verdana"/>
          <w:sz w:val="24"/>
          <w:szCs w:val="30"/>
        </w:rPr>
        <w:t>)</w:t>
      </w:r>
    </w:p>
    <w:p w14:paraId="167A052E" w14:textId="52C7F0EF" w:rsidR="0067732C" w:rsidRDefault="007E3A14" w:rsidP="0067732C">
      <w:pPr>
        <w:spacing w:line="276" w:lineRule="auto"/>
        <w:ind w:left="1440"/>
        <w:rPr>
          <w:rFonts w:ascii="Verdana" w:hAnsi="Verdana"/>
          <w:sz w:val="24"/>
          <w:szCs w:val="30"/>
        </w:rPr>
      </w:pPr>
      <w:r w:rsidRPr="0067732C">
        <w:rPr>
          <w:rFonts w:ascii="Verdana" w:hAnsi="Verdana"/>
          <w:sz w:val="24"/>
          <w:szCs w:val="30"/>
        </w:rPr>
        <w:t>Rhyannon Blythe (Director of Legal</w:t>
      </w:r>
      <w:r w:rsidR="0067732C" w:rsidRPr="0067732C">
        <w:rPr>
          <w:rFonts w:ascii="Verdana" w:hAnsi="Verdana"/>
          <w:sz w:val="24"/>
          <w:szCs w:val="30"/>
        </w:rPr>
        <w:t>, Research and Investigations and Advice to Government</w:t>
      </w:r>
      <w:r w:rsidR="0067732C">
        <w:rPr>
          <w:rFonts w:ascii="Verdana" w:hAnsi="Verdana"/>
          <w:sz w:val="24"/>
          <w:szCs w:val="30"/>
        </w:rPr>
        <w:t>)</w:t>
      </w:r>
      <w:r w:rsidR="0067732C" w:rsidRPr="0067732C">
        <w:rPr>
          <w:rFonts w:ascii="Verdana" w:hAnsi="Verdana"/>
          <w:sz w:val="24"/>
          <w:szCs w:val="30"/>
        </w:rPr>
        <w:t xml:space="preserve"> </w:t>
      </w:r>
    </w:p>
    <w:p w14:paraId="33D04BAF" w14:textId="42AA7ADA" w:rsidR="00382E2D" w:rsidRDefault="0067732C" w:rsidP="0067732C">
      <w:pPr>
        <w:spacing w:line="276" w:lineRule="auto"/>
        <w:ind w:left="720" w:firstLine="720"/>
        <w:rPr>
          <w:rFonts w:ascii="Verdana" w:hAnsi="Verdana"/>
          <w:sz w:val="24"/>
          <w:szCs w:val="30"/>
        </w:rPr>
      </w:pPr>
      <w:proofErr w:type="spellStart"/>
      <w:r w:rsidRPr="0067732C">
        <w:rPr>
          <w:rFonts w:ascii="Verdana" w:hAnsi="Verdana"/>
          <w:sz w:val="24"/>
          <w:szCs w:val="30"/>
        </w:rPr>
        <w:t>Éilis</w:t>
      </w:r>
      <w:proofErr w:type="spellEnd"/>
      <w:r w:rsidRPr="0067732C">
        <w:rPr>
          <w:rFonts w:ascii="Verdana" w:hAnsi="Verdana"/>
          <w:sz w:val="24"/>
          <w:szCs w:val="30"/>
        </w:rPr>
        <w:t xml:space="preserve"> Haughey (</w:t>
      </w:r>
      <w:r w:rsidR="006206A0">
        <w:rPr>
          <w:rFonts w:ascii="Verdana" w:hAnsi="Verdana"/>
          <w:sz w:val="24"/>
          <w:szCs w:val="30"/>
        </w:rPr>
        <w:t>Director – Human Rights after EU Withdrawal</w:t>
      </w:r>
      <w:r w:rsidRPr="0067732C">
        <w:rPr>
          <w:rFonts w:ascii="Verdana" w:hAnsi="Verdana"/>
          <w:sz w:val="24"/>
          <w:szCs w:val="30"/>
        </w:rPr>
        <w:t>)</w:t>
      </w:r>
    </w:p>
    <w:p w14:paraId="58F450FD" w14:textId="77777777" w:rsidR="00382E2D" w:rsidRDefault="00382E2D" w:rsidP="00F47873">
      <w:pPr>
        <w:spacing w:line="276" w:lineRule="auto"/>
        <w:rPr>
          <w:rFonts w:ascii="Verdana" w:hAnsi="Verdana"/>
          <w:sz w:val="24"/>
          <w:szCs w:val="30"/>
        </w:rPr>
      </w:pPr>
    </w:p>
    <w:p w14:paraId="2FD3E0A3" w14:textId="77777777" w:rsidR="00382E2D" w:rsidRPr="003706B0" w:rsidRDefault="00382E2D" w:rsidP="00F47873">
      <w:pPr>
        <w:spacing w:line="276" w:lineRule="auto"/>
        <w:rPr>
          <w:rFonts w:ascii="Verdana" w:hAnsi="Verdana"/>
          <w:b/>
          <w:color w:val="77328A"/>
          <w:sz w:val="32"/>
          <w:szCs w:val="30"/>
        </w:rPr>
      </w:pPr>
      <w:r w:rsidRPr="003706B0">
        <w:rPr>
          <w:rFonts w:ascii="Verdana" w:hAnsi="Verdana"/>
          <w:b/>
          <w:color w:val="77328A"/>
          <w:sz w:val="32"/>
          <w:szCs w:val="30"/>
        </w:rPr>
        <w:t>2.</w:t>
      </w:r>
      <w:r w:rsidR="003706B0" w:rsidRPr="003706B0">
        <w:rPr>
          <w:rFonts w:ascii="Verdana" w:hAnsi="Verdana"/>
          <w:b/>
          <w:color w:val="77328A"/>
          <w:sz w:val="32"/>
          <w:szCs w:val="30"/>
        </w:rPr>
        <w:t xml:space="preserve"> </w:t>
      </w:r>
      <w:r w:rsidR="00410541">
        <w:rPr>
          <w:rFonts w:ascii="Verdana" w:hAnsi="Verdana"/>
          <w:b/>
          <w:color w:val="77328A"/>
          <w:sz w:val="32"/>
          <w:szCs w:val="30"/>
        </w:rPr>
        <w:tab/>
      </w:r>
      <w:r w:rsidR="003706B0" w:rsidRPr="003706B0">
        <w:rPr>
          <w:rFonts w:ascii="Verdana" w:hAnsi="Verdana"/>
          <w:b/>
          <w:color w:val="77328A"/>
          <w:sz w:val="32"/>
          <w:szCs w:val="30"/>
        </w:rPr>
        <w:t>Declarations of Interest</w:t>
      </w:r>
    </w:p>
    <w:p w14:paraId="6E5DA82D" w14:textId="77777777" w:rsidR="003706B0" w:rsidRDefault="003706B0" w:rsidP="00F47873">
      <w:pPr>
        <w:spacing w:line="276" w:lineRule="auto"/>
        <w:rPr>
          <w:rFonts w:ascii="Verdana" w:hAnsi="Verdana"/>
          <w:sz w:val="24"/>
          <w:szCs w:val="30"/>
        </w:rPr>
      </w:pPr>
    </w:p>
    <w:p w14:paraId="1A09B3D2" w14:textId="77777777" w:rsidR="00F138E4" w:rsidRDefault="00F138E4" w:rsidP="00F47873">
      <w:pPr>
        <w:spacing w:line="276" w:lineRule="auto"/>
        <w:ind w:firstLine="720"/>
        <w:rPr>
          <w:rFonts w:ascii="Verdana" w:hAnsi="Verdana"/>
          <w:sz w:val="24"/>
          <w:szCs w:val="30"/>
        </w:rPr>
      </w:pPr>
      <w:r>
        <w:rPr>
          <w:rFonts w:ascii="Verdana" w:hAnsi="Verdana"/>
          <w:sz w:val="24"/>
          <w:szCs w:val="30"/>
        </w:rPr>
        <w:t>2.1</w:t>
      </w:r>
      <w:r>
        <w:rPr>
          <w:rFonts w:ascii="Verdana" w:hAnsi="Verdana"/>
          <w:sz w:val="24"/>
          <w:szCs w:val="30"/>
        </w:rPr>
        <w:tab/>
        <w:t>No</w:t>
      </w:r>
      <w:r w:rsidR="00F47873">
        <w:rPr>
          <w:rFonts w:ascii="Verdana" w:hAnsi="Verdana"/>
          <w:sz w:val="24"/>
          <w:szCs w:val="30"/>
        </w:rPr>
        <w:t xml:space="preserve"> declarations of interest were declared</w:t>
      </w:r>
      <w:r>
        <w:rPr>
          <w:rFonts w:ascii="Verdana" w:hAnsi="Verdana"/>
          <w:sz w:val="24"/>
          <w:szCs w:val="30"/>
        </w:rPr>
        <w:t xml:space="preserve">. </w:t>
      </w:r>
    </w:p>
    <w:p w14:paraId="0144414E" w14:textId="77777777" w:rsidR="003706B0" w:rsidRDefault="003706B0" w:rsidP="00F47873">
      <w:pPr>
        <w:spacing w:line="276" w:lineRule="auto"/>
        <w:rPr>
          <w:rFonts w:ascii="Verdana" w:hAnsi="Verdana"/>
          <w:sz w:val="24"/>
          <w:szCs w:val="30"/>
        </w:rPr>
      </w:pPr>
    </w:p>
    <w:p w14:paraId="328A01C9" w14:textId="77777777" w:rsid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3. </w:t>
      </w:r>
      <w:r w:rsidR="00410541">
        <w:rPr>
          <w:rFonts w:ascii="Verdana" w:hAnsi="Verdana"/>
          <w:b/>
          <w:color w:val="77328A"/>
          <w:sz w:val="32"/>
          <w:szCs w:val="30"/>
        </w:rPr>
        <w:tab/>
      </w:r>
      <w:r w:rsidR="001E3A41">
        <w:rPr>
          <w:rFonts w:ascii="Verdana" w:hAnsi="Verdana"/>
          <w:b/>
          <w:color w:val="77328A"/>
          <w:sz w:val="32"/>
          <w:szCs w:val="30"/>
        </w:rPr>
        <w:t>Chairperson</w:t>
      </w:r>
      <w:r w:rsidRPr="003706B0">
        <w:rPr>
          <w:rFonts w:ascii="Verdana" w:hAnsi="Verdana"/>
          <w:b/>
          <w:color w:val="77328A"/>
          <w:sz w:val="32"/>
          <w:szCs w:val="30"/>
        </w:rPr>
        <w:t>’s Business</w:t>
      </w:r>
    </w:p>
    <w:p w14:paraId="73735B8D" w14:textId="77777777" w:rsidR="00F47873" w:rsidRPr="003706B0" w:rsidRDefault="00F47873" w:rsidP="00F47873">
      <w:pPr>
        <w:spacing w:line="276" w:lineRule="auto"/>
        <w:rPr>
          <w:rFonts w:ascii="Verdana" w:hAnsi="Verdana"/>
          <w:b/>
          <w:color w:val="77328A"/>
          <w:sz w:val="32"/>
          <w:szCs w:val="30"/>
        </w:rPr>
      </w:pPr>
    </w:p>
    <w:p w14:paraId="18E89D79" w14:textId="3C33DA4F" w:rsidR="008D371F" w:rsidRDefault="00F138E4" w:rsidP="00A467E6">
      <w:pPr>
        <w:spacing w:line="276" w:lineRule="auto"/>
        <w:ind w:left="1440" w:hanging="720"/>
        <w:rPr>
          <w:rFonts w:ascii="Verdana" w:hAnsi="Verdana"/>
          <w:sz w:val="24"/>
          <w:szCs w:val="30"/>
        </w:rPr>
      </w:pPr>
      <w:r>
        <w:rPr>
          <w:rFonts w:ascii="Verdana" w:hAnsi="Verdana"/>
          <w:sz w:val="24"/>
          <w:szCs w:val="30"/>
        </w:rPr>
        <w:t>3.1</w:t>
      </w:r>
      <w:r>
        <w:rPr>
          <w:rFonts w:ascii="Verdana" w:hAnsi="Verdana"/>
          <w:sz w:val="24"/>
          <w:szCs w:val="30"/>
        </w:rPr>
        <w:tab/>
      </w:r>
      <w:r w:rsidR="008D371F">
        <w:rPr>
          <w:rFonts w:ascii="Verdana" w:hAnsi="Verdana"/>
          <w:sz w:val="24"/>
          <w:szCs w:val="30"/>
        </w:rPr>
        <w:t xml:space="preserve">The </w:t>
      </w:r>
      <w:r w:rsidR="00591E22">
        <w:rPr>
          <w:rFonts w:ascii="Verdana" w:hAnsi="Verdana"/>
          <w:sz w:val="24"/>
          <w:szCs w:val="30"/>
        </w:rPr>
        <w:t xml:space="preserve">Chairperson reported on </w:t>
      </w:r>
      <w:r w:rsidR="00F13CB3">
        <w:rPr>
          <w:rFonts w:ascii="Verdana" w:hAnsi="Verdana"/>
          <w:sz w:val="24"/>
          <w:szCs w:val="30"/>
        </w:rPr>
        <w:t xml:space="preserve">his </w:t>
      </w:r>
      <w:r w:rsidR="00591E22">
        <w:rPr>
          <w:rFonts w:ascii="Verdana" w:hAnsi="Verdana"/>
          <w:sz w:val="24"/>
          <w:szCs w:val="30"/>
        </w:rPr>
        <w:t>meeting with Les Philpot</w:t>
      </w:r>
      <w:r w:rsidR="00A467E6">
        <w:rPr>
          <w:rFonts w:ascii="Verdana" w:hAnsi="Verdana"/>
          <w:sz w:val="24"/>
          <w:szCs w:val="30"/>
        </w:rPr>
        <w:t>t</w:t>
      </w:r>
      <w:r w:rsidR="00591E22">
        <w:rPr>
          <w:rFonts w:ascii="Verdana" w:hAnsi="Verdana"/>
          <w:sz w:val="24"/>
          <w:szCs w:val="30"/>
        </w:rPr>
        <w:t>, Non-Executive Director Chair at the Northern Ireland Office</w:t>
      </w:r>
      <w:r w:rsidR="00A467E6">
        <w:rPr>
          <w:rFonts w:ascii="Verdana" w:hAnsi="Verdana"/>
          <w:sz w:val="24"/>
          <w:szCs w:val="30"/>
        </w:rPr>
        <w:t xml:space="preserve"> (NIO)</w:t>
      </w:r>
      <w:r w:rsidR="00591E22">
        <w:rPr>
          <w:rFonts w:ascii="Verdana" w:hAnsi="Verdana"/>
          <w:sz w:val="24"/>
          <w:szCs w:val="30"/>
        </w:rPr>
        <w:t>, where it was agreed that colleagues from the NIO would regularly attend</w:t>
      </w:r>
      <w:r w:rsidR="00A467E6">
        <w:rPr>
          <w:rFonts w:ascii="Verdana" w:hAnsi="Verdana"/>
          <w:sz w:val="24"/>
          <w:szCs w:val="30"/>
        </w:rPr>
        <w:t xml:space="preserve"> future Committee meetings.  The financial position of the Commission and risks on delivery of core objectives given the outlook on budget was also discussed.</w:t>
      </w:r>
    </w:p>
    <w:p w14:paraId="10C8B891" w14:textId="77777777" w:rsidR="00A467E6" w:rsidRDefault="00A467E6" w:rsidP="008D371F">
      <w:pPr>
        <w:spacing w:line="276" w:lineRule="auto"/>
        <w:ind w:left="1440" w:hanging="720"/>
        <w:rPr>
          <w:rFonts w:ascii="Verdana" w:hAnsi="Verdana"/>
          <w:sz w:val="24"/>
          <w:szCs w:val="30"/>
        </w:rPr>
      </w:pPr>
    </w:p>
    <w:p w14:paraId="6A40369E" w14:textId="0CD229EF" w:rsidR="00A467E6" w:rsidRDefault="00A467E6" w:rsidP="008D371F">
      <w:pPr>
        <w:spacing w:line="276" w:lineRule="auto"/>
        <w:ind w:left="1440" w:hanging="720"/>
        <w:rPr>
          <w:rFonts w:ascii="Verdana" w:hAnsi="Verdana"/>
          <w:sz w:val="24"/>
          <w:szCs w:val="30"/>
        </w:rPr>
      </w:pPr>
      <w:r>
        <w:rPr>
          <w:rFonts w:ascii="Verdana" w:hAnsi="Verdana"/>
          <w:sz w:val="24"/>
          <w:szCs w:val="30"/>
        </w:rPr>
        <w:t>3.2</w:t>
      </w:r>
      <w:r>
        <w:rPr>
          <w:rFonts w:ascii="Verdana" w:hAnsi="Verdana"/>
          <w:sz w:val="24"/>
          <w:szCs w:val="30"/>
        </w:rPr>
        <w:tab/>
        <w:t>The Chairperson reported that Les Philpott offered to attend a future meeting should the Committee find this useful.</w:t>
      </w:r>
    </w:p>
    <w:p w14:paraId="2B8C2C45" w14:textId="17BE4198" w:rsidR="003706B0" w:rsidRDefault="003706B0" w:rsidP="00F47873">
      <w:pPr>
        <w:spacing w:line="276" w:lineRule="auto"/>
        <w:ind w:left="1440" w:hanging="720"/>
        <w:rPr>
          <w:rFonts w:ascii="Verdana" w:hAnsi="Verdana"/>
          <w:sz w:val="24"/>
          <w:szCs w:val="30"/>
        </w:rPr>
      </w:pPr>
    </w:p>
    <w:p w14:paraId="3B8B0E7C" w14:textId="77777777" w:rsidR="00F138E4" w:rsidRPr="0034577D" w:rsidRDefault="00F138E4" w:rsidP="0034577D">
      <w:pPr>
        <w:spacing w:line="276" w:lineRule="auto"/>
        <w:rPr>
          <w:rFonts w:ascii="Verdana" w:hAnsi="Verdana"/>
          <w:sz w:val="24"/>
          <w:szCs w:val="30"/>
        </w:rPr>
      </w:pPr>
    </w:p>
    <w:p w14:paraId="60B78675" w14:textId="08F534EB" w:rsidR="003706B0" w:rsidRPr="003706B0" w:rsidRDefault="003706B0" w:rsidP="00410541">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4. </w:t>
      </w:r>
      <w:r w:rsidR="00410541">
        <w:rPr>
          <w:rFonts w:ascii="Verdana" w:hAnsi="Verdana"/>
          <w:b/>
          <w:color w:val="77328A"/>
          <w:sz w:val="32"/>
          <w:szCs w:val="30"/>
        </w:rPr>
        <w:tab/>
      </w:r>
      <w:r w:rsidRPr="003706B0">
        <w:rPr>
          <w:rFonts w:ascii="Verdana" w:hAnsi="Verdana"/>
          <w:b/>
          <w:color w:val="77328A"/>
          <w:sz w:val="32"/>
          <w:szCs w:val="30"/>
        </w:rPr>
        <w:t>M</w:t>
      </w:r>
      <w:r w:rsidR="008D371F">
        <w:rPr>
          <w:rFonts w:ascii="Verdana" w:hAnsi="Verdana"/>
          <w:b/>
          <w:color w:val="77328A"/>
          <w:sz w:val="32"/>
          <w:szCs w:val="30"/>
        </w:rPr>
        <w:t>inutes of the meeting held on 28 October</w:t>
      </w:r>
      <w:r w:rsidRPr="003706B0">
        <w:rPr>
          <w:rFonts w:ascii="Verdana" w:hAnsi="Verdana"/>
          <w:b/>
          <w:color w:val="77328A"/>
          <w:sz w:val="32"/>
          <w:szCs w:val="30"/>
        </w:rPr>
        <w:t xml:space="preserve"> </w:t>
      </w:r>
      <w:r w:rsidR="00F30FAF">
        <w:rPr>
          <w:rFonts w:ascii="Verdana" w:hAnsi="Verdana"/>
          <w:b/>
          <w:color w:val="77328A"/>
          <w:sz w:val="32"/>
          <w:szCs w:val="30"/>
        </w:rPr>
        <w:t>2021</w:t>
      </w:r>
    </w:p>
    <w:p w14:paraId="7BAE276B" w14:textId="77777777" w:rsidR="003706B0" w:rsidRDefault="003706B0" w:rsidP="00F47873">
      <w:pPr>
        <w:spacing w:line="276" w:lineRule="auto"/>
        <w:rPr>
          <w:rFonts w:ascii="Verdana" w:hAnsi="Verdana"/>
          <w:sz w:val="24"/>
          <w:szCs w:val="30"/>
        </w:rPr>
      </w:pPr>
    </w:p>
    <w:p w14:paraId="632B29CE" w14:textId="667044D8" w:rsidR="003706B0" w:rsidRDefault="00F138E4" w:rsidP="00F47873">
      <w:pPr>
        <w:spacing w:line="276" w:lineRule="auto"/>
        <w:ind w:left="1440" w:hanging="720"/>
        <w:rPr>
          <w:rFonts w:ascii="Verdana" w:hAnsi="Verdana"/>
          <w:sz w:val="24"/>
          <w:szCs w:val="30"/>
        </w:rPr>
      </w:pPr>
      <w:r>
        <w:rPr>
          <w:rFonts w:ascii="Verdana" w:hAnsi="Verdana"/>
          <w:sz w:val="24"/>
          <w:szCs w:val="30"/>
        </w:rPr>
        <w:t>4.1</w:t>
      </w:r>
      <w:r>
        <w:rPr>
          <w:rFonts w:ascii="Verdana" w:hAnsi="Verdana"/>
          <w:sz w:val="24"/>
          <w:szCs w:val="30"/>
        </w:rPr>
        <w:tab/>
      </w:r>
      <w:r w:rsidR="00F47873">
        <w:rPr>
          <w:rFonts w:ascii="Verdana" w:hAnsi="Verdana"/>
          <w:sz w:val="24"/>
          <w:szCs w:val="30"/>
        </w:rPr>
        <w:t xml:space="preserve">The minutes of the Audit and Risk Management Committee meeting </w:t>
      </w:r>
      <w:r w:rsidR="008D371F">
        <w:rPr>
          <w:rFonts w:ascii="Verdana" w:hAnsi="Verdana"/>
          <w:sz w:val="24"/>
          <w:szCs w:val="30"/>
        </w:rPr>
        <w:t>held on 28 October</w:t>
      </w:r>
      <w:r w:rsidR="00F30FAF">
        <w:rPr>
          <w:rFonts w:ascii="Verdana" w:hAnsi="Verdana"/>
          <w:sz w:val="24"/>
          <w:szCs w:val="30"/>
        </w:rPr>
        <w:t xml:space="preserve"> 2021</w:t>
      </w:r>
      <w:r w:rsidR="00F47873">
        <w:rPr>
          <w:rFonts w:ascii="Verdana" w:hAnsi="Verdana"/>
          <w:sz w:val="24"/>
          <w:szCs w:val="30"/>
        </w:rPr>
        <w:t xml:space="preserve"> we</w:t>
      </w:r>
      <w:r w:rsidR="0062409B">
        <w:rPr>
          <w:rFonts w:ascii="Verdana" w:hAnsi="Verdana"/>
          <w:sz w:val="24"/>
          <w:szCs w:val="30"/>
        </w:rPr>
        <w:t>re agre</w:t>
      </w:r>
      <w:r w:rsidR="001E3A41">
        <w:rPr>
          <w:rFonts w:ascii="Verdana" w:hAnsi="Verdana"/>
          <w:sz w:val="24"/>
          <w:szCs w:val="30"/>
        </w:rPr>
        <w:t xml:space="preserve">ed as an accurate record.  </w:t>
      </w:r>
    </w:p>
    <w:p w14:paraId="09EFC072" w14:textId="7A5574CC" w:rsidR="00F138E4" w:rsidRDefault="00F138E4" w:rsidP="00F47873">
      <w:pPr>
        <w:spacing w:line="276" w:lineRule="auto"/>
        <w:ind w:firstLine="720"/>
        <w:rPr>
          <w:rFonts w:ascii="Verdana" w:hAnsi="Verdana"/>
          <w:sz w:val="24"/>
          <w:szCs w:val="30"/>
        </w:rPr>
      </w:pPr>
    </w:p>
    <w:p w14:paraId="3B6EC021" w14:textId="04B3688E" w:rsidR="00A467E6" w:rsidRDefault="00A467E6" w:rsidP="00F47873">
      <w:pPr>
        <w:spacing w:line="276" w:lineRule="auto"/>
        <w:ind w:firstLine="720"/>
        <w:rPr>
          <w:rFonts w:ascii="Verdana" w:hAnsi="Verdana"/>
          <w:sz w:val="24"/>
          <w:szCs w:val="30"/>
        </w:rPr>
      </w:pPr>
    </w:p>
    <w:p w14:paraId="71BEB01A" w14:textId="149BAC23" w:rsidR="00A467E6" w:rsidRDefault="00A467E6" w:rsidP="00F47873">
      <w:pPr>
        <w:spacing w:line="276" w:lineRule="auto"/>
        <w:ind w:firstLine="720"/>
        <w:rPr>
          <w:rFonts w:ascii="Verdana" w:hAnsi="Verdana"/>
          <w:sz w:val="24"/>
          <w:szCs w:val="30"/>
        </w:rPr>
      </w:pPr>
    </w:p>
    <w:p w14:paraId="33276BA5" w14:textId="77777777" w:rsidR="00A467E6" w:rsidRDefault="00A467E6" w:rsidP="00F47873">
      <w:pPr>
        <w:spacing w:line="276" w:lineRule="auto"/>
        <w:ind w:firstLine="720"/>
        <w:rPr>
          <w:rFonts w:ascii="Verdana" w:hAnsi="Verdana"/>
          <w:sz w:val="24"/>
          <w:szCs w:val="30"/>
        </w:rPr>
      </w:pPr>
    </w:p>
    <w:p w14:paraId="4DB68B83" w14:textId="7CB5B7CC" w:rsidR="003706B0" w:rsidRPr="003706B0" w:rsidRDefault="003706B0" w:rsidP="00F47873">
      <w:pPr>
        <w:spacing w:line="276" w:lineRule="auto"/>
        <w:rPr>
          <w:rFonts w:ascii="Verdana" w:hAnsi="Verdana"/>
          <w:b/>
          <w:color w:val="77328A"/>
          <w:sz w:val="32"/>
          <w:szCs w:val="30"/>
        </w:rPr>
      </w:pPr>
      <w:r w:rsidRPr="003706B0">
        <w:rPr>
          <w:rFonts w:ascii="Verdana" w:hAnsi="Verdana"/>
          <w:b/>
          <w:color w:val="77328A"/>
          <w:sz w:val="32"/>
          <w:szCs w:val="30"/>
        </w:rPr>
        <w:t xml:space="preserve">5. </w:t>
      </w:r>
      <w:r w:rsidR="00410541">
        <w:rPr>
          <w:rFonts w:ascii="Verdana" w:hAnsi="Verdana"/>
          <w:b/>
          <w:color w:val="77328A"/>
          <w:sz w:val="32"/>
          <w:szCs w:val="30"/>
        </w:rPr>
        <w:tab/>
      </w:r>
      <w:r w:rsidR="008D371F">
        <w:rPr>
          <w:rFonts w:ascii="Verdana" w:hAnsi="Verdana"/>
          <w:b/>
          <w:color w:val="77328A"/>
          <w:sz w:val="32"/>
          <w:szCs w:val="30"/>
        </w:rPr>
        <w:t>Matters arising from 28 October</w:t>
      </w:r>
      <w:r w:rsidR="00F30FAF">
        <w:rPr>
          <w:rFonts w:ascii="Verdana" w:hAnsi="Verdana"/>
          <w:b/>
          <w:color w:val="77328A"/>
          <w:sz w:val="32"/>
          <w:szCs w:val="30"/>
        </w:rPr>
        <w:t xml:space="preserve"> 2021</w:t>
      </w:r>
      <w:r w:rsidRPr="003706B0">
        <w:rPr>
          <w:rFonts w:ascii="Verdana" w:hAnsi="Verdana"/>
          <w:b/>
          <w:color w:val="77328A"/>
          <w:sz w:val="32"/>
          <w:szCs w:val="30"/>
        </w:rPr>
        <w:t xml:space="preserve"> </w:t>
      </w:r>
    </w:p>
    <w:p w14:paraId="6F12FFF9" w14:textId="77777777" w:rsidR="003706B0" w:rsidRDefault="003706B0" w:rsidP="00F47873">
      <w:pPr>
        <w:spacing w:line="276" w:lineRule="auto"/>
        <w:rPr>
          <w:rFonts w:ascii="Verdana" w:hAnsi="Verdana"/>
          <w:sz w:val="24"/>
          <w:szCs w:val="30"/>
        </w:rPr>
      </w:pPr>
    </w:p>
    <w:p w14:paraId="6E79D9A8" w14:textId="5EFEF36C" w:rsidR="00852A22" w:rsidRDefault="00F138E4" w:rsidP="00A467E6">
      <w:pPr>
        <w:spacing w:line="276" w:lineRule="auto"/>
        <w:ind w:left="1440" w:hanging="720"/>
        <w:rPr>
          <w:rFonts w:ascii="Verdana" w:hAnsi="Verdana"/>
          <w:sz w:val="24"/>
          <w:szCs w:val="30"/>
        </w:rPr>
      </w:pPr>
      <w:r>
        <w:rPr>
          <w:rFonts w:ascii="Verdana" w:hAnsi="Verdana"/>
          <w:sz w:val="24"/>
          <w:szCs w:val="30"/>
        </w:rPr>
        <w:t>5.1</w:t>
      </w:r>
      <w:r>
        <w:rPr>
          <w:rFonts w:ascii="Verdana" w:hAnsi="Verdana"/>
          <w:sz w:val="24"/>
          <w:szCs w:val="30"/>
        </w:rPr>
        <w:tab/>
      </w:r>
      <w:r w:rsidR="00A467E6">
        <w:rPr>
          <w:rFonts w:ascii="Verdana" w:hAnsi="Verdana"/>
          <w:sz w:val="24"/>
          <w:szCs w:val="30"/>
        </w:rPr>
        <w:t>There were no matters arising not covered on the agenda.</w:t>
      </w:r>
    </w:p>
    <w:p w14:paraId="3F180690" w14:textId="77777777" w:rsidR="00852A22" w:rsidRDefault="00852A22" w:rsidP="00852A22">
      <w:pPr>
        <w:spacing w:line="276" w:lineRule="auto"/>
        <w:ind w:left="1440" w:hanging="720"/>
        <w:rPr>
          <w:rFonts w:ascii="Verdana" w:hAnsi="Verdana"/>
          <w:sz w:val="24"/>
          <w:szCs w:val="30"/>
        </w:rPr>
      </w:pPr>
    </w:p>
    <w:p w14:paraId="342FABA9" w14:textId="77777777" w:rsidR="00426B02" w:rsidRDefault="00426B02" w:rsidP="00426B02">
      <w:pPr>
        <w:spacing w:line="276" w:lineRule="auto"/>
        <w:ind w:left="1440" w:hanging="720"/>
        <w:rPr>
          <w:rFonts w:ascii="Verdana" w:hAnsi="Verdana"/>
          <w:sz w:val="24"/>
          <w:szCs w:val="30"/>
        </w:rPr>
      </w:pPr>
    </w:p>
    <w:p w14:paraId="23D93C33" w14:textId="3850465F" w:rsidR="00426B02" w:rsidRDefault="00426B02" w:rsidP="00426B02">
      <w:pPr>
        <w:spacing w:line="276" w:lineRule="auto"/>
        <w:ind w:left="720" w:hanging="720"/>
        <w:rPr>
          <w:rFonts w:ascii="Verdana" w:hAnsi="Verdana"/>
          <w:b/>
          <w:color w:val="77328A"/>
          <w:sz w:val="32"/>
          <w:szCs w:val="30"/>
        </w:rPr>
      </w:pPr>
      <w:r w:rsidRPr="003706B0">
        <w:rPr>
          <w:rFonts w:ascii="Verdana" w:hAnsi="Verdana"/>
          <w:b/>
          <w:color w:val="77328A"/>
          <w:sz w:val="32"/>
          <w:szCs w:val="30"/>
        </w:rPr>
        <w:t xml:space="preserve">6. </w:t>
      </w:r>
      <w:r>
        <w:rPr>
          <w:rFonts w:ascii="Verdana" w:hAnsi="Verdana"/>
          <w:b/>
          <w:color w:val="77328A"/>
          <w:sz w:val="32"/>
          <w:szCs w:val="30"/>
        </w:rPr>
        <w:tab/>
      </w:r>
      <w:r w:rsidR="00852A22">
        <w:rPr>
          <w:rFonts w:ascii="Verdana" w:hAnsi="Verdana"/>
          <w:b/>
          <w:color w:val="77328A"/>
          <w:sz w:val="32"/>
          <w:szCs w:val="30"/>
        </w:rPr>
        <w:t>Director (F</w:t>
      </w:r>
      <w:r w:rsidR="00852A22" w:rsidRPr="003706B0">
        <w:rPr>
          <w:rFonts w:ascii="Verdana" w:hAnsi="Verdana"/>
          <w:b/>
          <w:color w:val="77328A"/>
          <w:sz w:val="32"/>
          <w:szCs w:val="30"/>
        </w:rPr>
        <w:t>inance, Person</w:t>
      </w:r>
      <w:r w:rsidR="00175A47">
        <w:rPr>
          <w:rFonts w:ascii="Verdana" w:hAnsi="Verdana"/>
          <w:b/>
          <w:color w:val="77328A"/>
          <w:sz w:val="32"/>
          <w:szCs w:val="30"/>
        </w:rPr>
        <w:t>nel &amp; Corporate Affairs) Report</w:t>
      </w:r>
    </w:p>
    <w:p w14:paraId="7E28D970" w14:textId="29FF0983" w:rsidR="00852A22" w:rsidRDefault="00852A22" w:rsidP="00426B02">
      <w:pPr>
        <w:spacing w:line="276" w:lineRule="auto"/>
        <w:ind w:left="720" w:hanging="720"/>
        <w:rPr>
          <w:rFonts w:ascii="Verdana" w:hAnsi="Verdana"/>
          <w:b/>
          <w:color w:val="77328A"/>
          <w:sz w:val="32"/>
          <w:szCs w:val="30"/>
        </w:rPr>
      </w:pPr>
    </w:p>
    <w:p w14:paraId="02D2AE2D" w14:textId="329D2BDE" w:rsidR="00852A22" w:rsidRPr="00EB18D7" w:rsidRDefault="00A467E6" w:rsidP="00852A22">
      <w:pPr>
        <w:pStyle w:val="ListParagraph"/>
        <w:numPr>
          <w:ilvl w:val="0"/>
          <w:numId w:val="5"/>
        </w:numPr>
        <w:spacing w:line="276" w:lineRule="auto"/>
        <w:rPr>
          <w:rFonts w:ascii="Verdana" w:hAnsi="Verdana"/>
          <w:b/>
          <w:sz w:val="24"/>
          <w:szCs w:val="30"/>
        </w:rPr>
      </w:pPr>
      <w:r>
        <w:rPr>
          <w:rFonts w:ascii="Verdana" w:hAnsi="Verdana"/>
          <w:b/>
          <w:sz w:val="24"/>
          <w:szCs w:val="30"/>
        </w:rPr>
        <w:t xml:space="preserve">Financial Expenditure as </w:t>
      </w:r>
      <w:proofErr w:type="gramStart"/>
      <w:r>
        <w:rPr>
          <w:rFonts w:ascii="Verdana" w:hAnsi="Verdana"/>
          <w:b/>
          <w:sz w:val="24"/>
          <w:szCs w:val="30"/>
        </w:rPr>
        <w:t>at</w:t>
      </w:r>
      <w:proofErr w:type="gramEnd"/>
      <w:r>
        <w:rPr>
          <w:rFonts w:ascii="Verdana" w:hAnsi="Verdana"/>
          <w:b/>
          <w:sz w:val="24"/>
          <w:szCs w:val="30"/>
        </w:rPr>
        <w:t xml:space="preserve"> 31 October</w:t>
      </w:r>
      <w:r w:rsidR="00852A22">
        <w:rPr>
          <w:rFonts w:ascii="Verdana" w:hAnsi="Verdana"/>
          <w:b/>
          <w:sz w:val="24"/>
          <w:szCs w:val="30"/>
        </w:rPr>
        <w:t xml:space="preserve"> 2021</w:t>
      </w:r>
      <w:r w:rsidR="00852A22" w:rsidRPr="00EB18D7">
        <w:rPr>
          <w:rFonts w:ascii="Verdana" w:hAnsi="Verdana"/>
          <w:b/>
          <w:sz w:val="24"/>
          <w:szCs w:val="30"/>
        </w:rPr>
        <w:t>:</w:t>
      </w:r>
    </w:p>
    <w:p w14:paraId="6770B8AE" w14:textId="77777777" w:rsidR="00852A22" w:rsidRDefault="00852A22" w:rsidP="00852A22">
      <w:pPr>
        <w:spacing w:line="276" w:lineRule="auto"/>
        <w:rPr>
          <w:rFonts w:ascii="Verdana" w:hAnsi="Verdana"/>
          <w:sz w:val="24"/>
          <w:szCs w:val="30"/>
        </w:rPr>
      </w:pPr>
    </w:p>
    <w:p w14:paraId="6A69DE3A" w14:textId="5E0A22A5" w:rsidR="00852A22" w:rsidRDefault="00852A22" w:rsidP="00852A22">
      <w:pPr>
        <w:spacing w:line="276" w:lineRule="auto"/>
        <w:ind w:left="1440" w:hanging="720"/>
        <w:rPr>
          <w:rFonts w:ascii="Verdana" w:hAnsi="Verdana"/>
          <w:sz w:val="24"/>
          <w:szCs w:val="30"/>
        </w:rPr>
      </w:pPr>
      <w:r>
        <w:rPr>
          <w:rFonts w:ascii="Verdana" w:hAnsi="Verdana"/>
          <w:sz w:val="24"/>
          <w:szCs w:val="30"/>
        </w:rPr>
        <w:t>6.1</w:t>
      </w:r>
      <w:r>
        <w:rPr>
          <w:rFonts w:ascii="Verdana" w:hAnsi="Verdana"/>
          <w:sz w:val="24"/>
          <w:szCs w:val="30"/>
        </w:rPr>
        <w:tab/>
        <w:t>The Director provided an overvi</w:t>
      </w:r>
      <w:r w:rsidR="00A467E6">
        <w:rPr>
          <w:rFonts w:ascii="Verdana" w:hAnsi="Verdana"/>
          <w:sz w:val="24"/>
          <w:szCs w:val="30"/>
        </w:rPr>
        <w:t>ew of the financial report to 31 October</w:t>
      </w:r>
      <w:r>
        <w:rPr>
          <w:rFonts w:ascii="Verdana" w:hAnsi="Verdana"/>
          <w:sz w:val="24"/>
          <w:szCs w:val="30"/>
        </w:rPr>
        <w:t xml:space="preserve"> 2021.  </w:t>
      </w:r>
    </w:p>
    <w:p w14:paraId="6FF7FF6C" w14:textId="0960845B" w:rsidR="00852A22" w:rsidRDefault="00852A22" w:rsidP="00852A22">
      <w:pPr>
        <w:spacing w:line="276" w:lineRule="auto"/>
        <w:ind w:left="1440" w:hanging="720"/>
        <w:rPr>
          <w:rFonts w:ascii="Verdana" w:hAnsi="Verdana"/>
          <w:sz w:val="24"/>
          <w:szCs w:val="30"/>
        </w:rPr>
      </w:pPr>
    </w:p>
    <w:p w14:paraId="56C24D61" w14:textId="5C69BBA2" w:rsidR="00852A22" w:rsidRDefault="00852A22" w:rsidP="00852A22">
      <w:pPr>
        <w:spacing w:line="276" w:lineRule="auto"/>
        <w:ind w:left="1440" w:hanging="720"/>
        <w:rPr>
          <w:rFonts w:ascii="Verdana" w:hAnsi="Verdana"/>
          <w:sz w:val="24"/>
          <w:szCs w:val="30"/>
        </w:rPr>
      </w:pPr>
      <w:r>
        <w:rPr>
          <w:rFonts w:ascii="Verdana" w:hAnsi="Verdana"/>
          <w:sz w:val="24"/>
          <w:szCs w:val="30"/>
        </w:rPr>
        <w:t>6.2</w:t>
      </w:r>
      <w:r>
        <w:rPr>
          <w:rFonts w:ascii="Verdana" w:hAnsi="Verdana"/>
          <w:sz w:val="24"/>
          <w:szCs w:val="30"/>
        </w:rPr>
        <w:tab/>
        <w:t xml:space="preserve">The Director reported that </w:t>
      </w:r>
      <w:r w:rsidR="00A467E6">
        <w:rPr>
          <w:rFonts w:ascii="Verdana" w:hAnsi="Verdana"/>
          <w:sz w:val="24"/>
          <w:szCs w:val="30"/>
        </w:rPr>
        <w:t xml:space="preserve">following </w:t>
      </w:r>
      <w:r>
        <w:rPr>
          <w:rFonts w:ascii="Verdana" w:hAnsi="Verdana"/>
          <w:sz w:val="24"/>
          <w:szCs w:val="30"/>
        </w:rPr>
        <w:t xml:space="preserve">the November Monitoring round with the NIO </w:t>
      </w:r>
      <w:r w:rsidR="00A467E6">
        <w:rPr>
          <w:rFonts w:ascii="Verdana" w:hAnsi="Verdana"/>
          <w:sz w:val="24"/>
          <w:szCs w:val="30"/>
        </w:rPr>
        <w:t>the budget for Core was re-profiled</w:t>
      </w:r>
      <w:r>
        <w:rPr>
          <w:rFonts w:ascii="Verdana" w:hAnsi="Verdana"/>
          <w:sz w:val="24"/>
          <w:szCs w:val="30"/>
        </w:rPr>
        <w:t>.</w:t>
      </w:r>
    </w:p>
    <w:p w14:paraId="115F10ED" w14:textId="4ADC2768" w:rsidR="00852A22" w:rsidRDefault="00852A22" w:rsidP="00852A22">
      <w:pPr>
        <w:spacing w:line="276" w:lineRule="auto"/>
        <w:ind w:left="1440" w:hanging="720"/>
        <w:rPr>
          <w:rFonts w:ascii="Verdana" w:hAnsi="Verdana"/>
          <w:sz w:val="24"/>
          <w:szCs w:val="30"/>
        </w:rPr>
      </w:pPr>
    </w:p>
    <w:p w14:paraId="64F6E05C" w14:textId="77777777" w:rsidR="00F13CB3" w:rsidRDefault="00852A22" w:rsidP="00F13CB3">
      <w:pPr>
        <w:spacing w:line="276" w:lineRule="auto"/>
        <w:ind w:left="1440" w:hanging="731"/>
        <w:rPr>
          <w:rFonts w:ascii="Verdana" w:hAnsi="Verdana"/>
          <w:sz w:val="24"/>
          <w:szCs w:val="30"/>
        </w:rPr>
      </w:pPr>
      <w:r>
        <w:rPr>
          <w:rFonts w:ascii="Verdana" w:hAnsi="Verdana"/>
          <w:sz w:val="24"/>
          <w:szCs w:val="30"/>
        </w:rPr>
        <w:t>6.3</w:t>
      </w:r>
      <w:r>
        <w:rPr>
          <w:rFonts w:ascii="Verdana" w:hAnsi="Verdana"/>
          <w:sz w:val="24"/>
          <w:szCs w:val="30"/>
        </w:rPr>
        <w:tab/>
        <w:t>The Director reported that</w:t>
      </w:r>
      <w:r w:rsidR="00F13CB3">
        <w:rPr>
          <w:rFonts w:ascii="Verdana" w:hAnsi="Verdana"/>
          <w:sz w:val="24"/>
          <w:szCs w:val="30"/>
        </w:rPr>
        <w:t xml:space="preserve"> the</w:t>
      </w:r>
      <w:r>
        <w:rPr>
          <w:rFonts w:ascii="Verdana" w:hAnsi="Verdana"/>
          <w:sz w:val="24"/>
          <w:szCs w:val="30"/>
        </w:rPr>
        <w:t xml:space="preserve"> </w:t>
      </w:r>
      <w:r w:rsidR="00A467E6">
        <w:rPr>
          <w:rFonts w:ascii="Verdana" w:hAnsi="Verdana"/>
          <w:sz w:val="24"/>
          <w:szCs w:val="30"/>
        </w:rPr>
        <w:t>budget for the Dedicated Mechanism will be re-profiled from December 2021 to facilitate more accurate reporting</w:t>
      </w:r>
      <w:r w:rsidR="00C6725D">
        <w:rPr>
          <w:rFonts w:ascii="Verdana" w:hAnsi="Verdana"/>
          <w:sz w:val="24"/>
          <w:szCs w:val="30"/>
        </w:rPr>
        <w:t xml:space="preserve"> / forecasting</w:t>
      </w:r>
      <w:r w:rsidR="00A467E6">
        <w:rPr>
          <w:rFonts w:ascii="Verdana" w:hAnsi="Verdana"/>
          <w:sz w:val="24"/>
          <w:szCs w:val="30"/>
        </w:rPr>
        <w:t>.</w:t>
      </w:r>
    </w:p>
    <w:p w14:paraId="2F769682" w14:textId="2BF4AF53" w:rsidR="00F13CB3" w:rsidRPr="008F4B4C" w:rsidRDefault="00F13CB3" w:rsidP="00854352">
      <w:pPr>
        <w:spacing w:line="276" w:lineRule="auto"/>
        <w:ind w:left="709"/>
        <w:rPr>
          <w:rFonts w:ascii="Verdana" w:hAnsi="Verdana"/>
          <w:b/>
          <w:sz w:val="24"/>
          <w:szCs w:val="30"/>
        </w:rPr>
      </w:pPr>
      <w:r w:rsidRPr="00064CBB">
        <w:rPr>
          <w:rFonts w:ascii="Verdana" w:hAnsi="Verdana"/>
          <w:b/>
          <w:sz w:val="24"/>
          <w:szCs w:val="30"/>
        </w:rPr>
        <w:t xml:space="preserve">Action: Director (Finance, Personnel and Corporate Affairs) to </w:t>
      </w:r>
      <w:r>
        <w:rPr>
          <w:rFonts w:ascii="Verdana" w:hAnsi="Verdana"/>
          <w:b/>
          <w:sz w:val="24"/>
          <w:szCs w:val="30"/>
        </w:rPr>
        <w:t>re-profile the Dedicated Mechanism budget and present to the Commission Board at January 2022 meeting</w:t>
      </w:r>
      <w:r w:rsidRPr="00064CBB">
        <w:rPr>
          <w:rFonts w:ascii="Verdana" w:hAnsi="Verdana"/>
          <w:b/>
          <w:sz w:val="24"/>
          <w:szCs w:val="30"/>
        </w:rPr>
        <w:t>.</w:t>
      </w:r>
    </w:p>
    <w:p w14:paraId="616DF4ED" w14:textId="7378BBC3" w:rsidR="00A467E6" w:rsidRDefault="00A467E6" w:rsidP="00A467E6">
      <w:pPr>
        <w:spacing w:line="276" w:lineRule="auto"/>
        <w:ind w:left="1440" w:hanging="720"/>
        <w:rPr>
          <w:rFonts w:ascii="Verdana" w:hAnsi="Verdana"/>
          <w:sz w:val="24"/>
          <w:szCs w:val="30"/>
        </w:rPr>
      </w:pPr>
    </w:p>
    <w:p w14:paraId="639AD3A4" w14:textId="01DC1BDF" w:rsidR="00C6725D" w:rsidRDefault="00C6725D" w:rsidP="00A467E6">
      <w:pPr>
        <w:spacing w:line="276" w:lineRule="auto"/>
        <w:ind w:left="1440" w:hanging="720"/>
        <w:rPr>
          <w:rFonts w:ascii="Verdana" w:hAnsi="Verdana"/>
          <w:sz w:val="24"/>
          <w:szCs w:val="30"/>
        </w:rPr>
      </w:pPr>
    </w:p>
    <w:p w14:paraId="7425DF66" w14:textId="4DC66FD6" w:rsidR="00C6725D" w:rsidRDefault="00C6725D" w:rsidP="00A467E6">
      <w:pPr>
        <w:spacing w:line="276" w:lineRule="auto"/>
        <w:ind w:left="1440" w:hanging="720"/>
        <w:rPr>
          <w:rFonts w:ascii="Verdana" w:hAnsi="Verdana"/>
          <w:sz w:val="24"/>
          <w:szCs w:val="30"/>
        </w:rPr>
      </w:pPr>
      <w:r>
        <w:rPr>
          <w:rFonts w:ascii="Verdana" w:hAnsi="Verdana"/>
          <w:sz w:val="24"/>
          <w:szCs w:val="30"/>
        </w:rPr>
        <w:t>6.4</w:t>
      </w:r>
      <w:r>
        <w:rPr>
          <w:rFonts w:ascii="Verdana" w:hAnsi="Verdana"/>
          <w:sz w:val="24"/>
          <w:szCs w:val="30"/>
        </w:rPr>
        <w:tab/>
        <w:t xml:space="preserve">The Director reported that she met with Rhyannon Blythe (Director </w:t>
      </w:r>
      <w:r w:rsidRPr="0067732C">
        <w:rPr>
          <w:rFonts w:ascii="Verdana" w:hAnsi="Verdana"/>
          <w:sz w:val="24"/>
          <w:szCs w:val="30"/>
        </w:rPr>
        <w:t>Legal, Research and Investigations and Advice to Government</w:t>
      </w:r>
      <w:r>
        <w:rPr>
          <w:rFonts w:ascii="Verdana" w:hAnsi="Verdana"/>
          <w:sz w:val="24"/>
          <w:szCs w:val="30"/>
        </w:rPr>
        <w:t>) to review legal spend and budget.</w:t>
      </w:r>
    </w:p>
    <w:p w14:paraId="50BD4327" w14:textId="7D7DFB0A" w:rsidR="00C6725D" w:rsidRDefault="00C6725D" w:rsidP="00A467E6">
      <w:pPr>
        <w:spacing w:line="276" w:lineRule="auto"/>
        <w:ind w:left="1440" w:hanging="720"/>
        <w:rPr>
          <w:rFonts w:ascii="Verdana" w:hAnsi="Verdana"/>
          <w:sz w:val="24"/>
          <w:szCs w:val="30"/>
        </w:rPr>
      </w:pPr>
    </w:p>
    <w:p w14:paraId="577B719F" w14:textId="5E9A2E2E" w:rsidR="00C6725D" w:rsidRDefault="00C6725D" w:rsidP="00C6725D">
      <w:pPr>
        <w:spacing w:line="276" w:lineRule="auto"/>
        <w:ind w:left="1440" w:hanging="720"/>
        <w:rPr>
          <w:rFonts w:ascii="Verdana" w:hAnsi="Verdana"/>
          <w:sz w:val="24"/>
          <w:szCs w:val="30"/>
        </w:rPr>
      </w:pPr>
      <w:r>
        <w:rPr>
          <w:rFonts w:ascii="Verdana" w:hAnsi="Verdana"/>
          <w:sz w:val="24"/>
          <w:szCs w:val="30"/>
        </w:rPr>
        <w:t>6.5</w:t>
      </w:r>
      <w:r>
        <w:rPr>
          <w:rFonts w:ascii="Verdana" w:hAnsi="Verdana"/>
          <w:sz w:val="24"/>
          <w:szCs w:val="30"/>
        </w:rPr>
        <w:tab/>
        <w:t>The Director reported that she met with Claire Martin (</w:t>
      </w:r>
      <w:r w:rsidRPr="0067732C">
        <w:rPr>
          <w:rFonts w:ascii="Verdana" w:hAnsi="Verdana"/>
          <w:sz w:val="24"/>
          <w:szCs w:val="30"/>
        </w:rPr>
        <w:t>Director of Engagement</w:t>
      </w:r>
      <w:r>
        <w:rPr>
          <w:rFonts w:ascii="Verdana" w:hAnsi="Verdana"/>
          <w:sz w:val="24"/>
          <w:szCs w:val="30"/>
        </w:rPr>
        <w:t>) to review advertising and publication costs and budget.</w:t>
      </w:r>
    </w:p>
    <w:p w14:paraId="5BEA735A" w14:textId="694C446D" w:rsidR="00C6725D" w:rsidRDefault="00C6725D" w:rsidP="00C6725D">
      <w:pPr>
        <w:spacing w:line="276" w:lineRule="auto"/>
        <w:ind w:left="1440" w:hanging="720"/>
        <w:rPr>
          <w:rFonts w:ascii="Verdana" w:hAnsi="Verdana"/>
          <w:sz w:val="24"/>
          <w:szCs w:val="30"/>
        </w:rPr>
      </w:pPr>
    </w:p>
    <w:p w14:paraId="2DE9F0DA" w14:textId="401E5F0B" w:rsidR="00C6725D" w:rsidRDefault="00C6725D" w:rsidP="00C6725D">
      <w:pPr>
        <w:spacing w:line="276" w:lineRule="auto"/>
        <w:ind w:left="1440" w:hanging="720"/>
        <w:rPr>
          <w:rFonts w:ascii="Verdana" w:hAnsi="Verdana"/>
          <w:sz w:val="24"/>
          <w:szCs w:val="30"/>
        </w:rPr>
      </w:pPr>
      <w:r>
        <w:rPr>
          <w:rFonts w:ascii="Verdana" w:hAnsi="Verdana"/>
          <w:sz w:val="24"/>
          <w:szCs w:val="30"/>
        </w:rPr>
        <w:t>6.6</w:t>
      </w:r>
      <w:r>
        <w:rPr>
          <w:rFonts w:ascii="Verdana" w:hAnsi="Verdana"/>
          <w:sz w:val="24"/>
          <w:szCs w:val="30"/>
        </w:rPr>
        <w:tab/>
        <w:t xml:space="preserve">The Chief Executive highlighted that the Commission is currently exercising its investigatory powers on Relationship and Sexual Education (RSE) provision in schools and are facing a legal challenge to the exercising of the powers. The Commission will have to defend this legal </w:t>
      </w:r>
      <w:proofErr w:type="gramStart"/>
      <w:r>
        <w:rPr>
          <w:rFonts w:ascii="Verdana" w:hAnsi="Verdana"/>
          <w:sz w:val="24"/>
          <w:szCs w:val="30"/>
        </w:rPr>
        <w:t>challenge</w:t>
      </w:r>
      <w:proofErr w:type="gramEnd"/>
      <w:r>
        <w:rPr>
          <w:rFonts w:ascii="Verdana" w:hAnsi="Verdana"/>
          <w:sz w:val="24"/>
          <w:szCs w:val="30"/>
        </w:rPr>
        <w:t xml:space="preserve"> and</w:t>
      </w:r>
      <w:r w:rsidR="00E25EF4">
        <w:rPr>
          <w:rFonts w:ascii="Verdana" w:hAnsi="Verdana"/>
          <w:sz w:val="24"/>
          <w:szCs w:val="30"/>
        </w:rPr>
        <w:t xml:space="preserve"> this will carry costs not budgeted</w:t>
      </w:r>
      <w:r>
        <w:rPr>
          <w:rFonts w:ascii="Verdana" w:hAnsi="Verdana"/>
          <w:sz w:val="24"/>
          <w:szCs w:val="30"/>
        </w:rPr>
        <w:t xml:space="preserve"> for and this will exhaust the projected underspend at a minimum.</w:t>
      </w:r>
    </w:p>
    <w:p w14:paraId="55FEED08" w14:textId="76AA95F6" w:rsidR="002F60FC" w:rsidRPr="008F4B4C" w:rsidRDefault="002F60FC" w:rsidP="008F4B4C">
      <w:pPr>
        <w:spacing w:line="276" w:lineRule="auto"/>
        <w:ind w:left="709" w:hanging="720"/>
        <w:rPr>
          <w:rFonts w:ascii="Verdana" w:hAnsi="Verdana"/>
          <w:b/>
          <w:sz w:val="24"/>
          <w:szCs w:val="30"/>
        </w:rPr>
      </w:pPr>
      <w:r>
        <w:rPr>
          <w:rFonts w:ascii="Verdana" w:hAnsi="Verdana"/>
          <w:b/>
          <w:sz w:val="24"/>
          <w:szCs w:val="30"/>
        </w:rPr>
        <w:lastRenderedPageBreak/>
        <w:tab/>
      </w:r>
    </w:p>
    <w:p w14:paraId="05EF803B" w14:textId="69111CAD" w:rsidR="00625641" w:rsidRDefault="00625641" w:rsidP="002F60FC">
      <w:pPr>
        <w:spacing w:line="276" w:lineRule="auto"/>
        <w:rPr>
          <w:rFonts w:ascii="Verdana" w:hAnsi="Verdana"/>
          <w:sz w:val="24"/>
          <w:szCs w:val="30"/>
        </w:rPr>
      </w:pPr>
    </w:p>
    <w:p w14:paraId="5085FDC6" w14:textId="77777777" w:rsidR="00E25EF4" w:rsidRDefault="00E25EF4" w:rsidP="002F60FC">
      <w:pPr>
        <w:spacing w:line="276" w:lineRule="auto"/>
        <w:rPr>
          <w:rFonts w:ascii="Verdana" w:hAnsi="Verdana"/>
          <w:sz w:val="24"/>
          <w:szCs w:val="30"/>
        </w:rPr>
      </w:pPr>
    </w:p>
    <w:p w14:paraId="43B79CAF" w14:textId="19EA0A92" w:rsidR="00625641" w:rsidRDefault="00C6725D" w:rsidP="00625641">
      <w:pPr>
        <w:pStyle w:val="ListParagraph"/>
        <w:numPr>
          <w:ilvl w:val="0"/>
          <w:numId w:val="5"/>
        </w:numPr>
        <w:spacing w:line="276" w:lineRule="auto"/>
        <w:rPr>
          <w:rFonts w:ascii="Verdana" w:hAnsi="Verdana"/>
          <w:b/>
          <w:sz w:val="24"/>
          <w:szCs w:val="30"/>
        </w:rPr>
      </w:pPr>
      <w:r>
        <w:rPr>
          <w:rFonts w:ascii="Verdana" w:hAnsi="Verdana"/>
          <w:b/>
          <w:sz w:val="24"/>
          <w:szCs w:val="30"/>
        </w:rPr>
        <w:t xml:space="preserve">Cash Flow report as </w:t>
      </w:r>
      <w:proofErr w:type="gramStart"/>
      <w:r>
        <w:rPr>
          <w:rFonts w:ascii="Verdana" w:hAnsi="Verdana"/>
          <w:b/>
          <w:sz w:val="24"/>
          <w:szCs w:val="30"/>
        </w:rPr>
        <w:t>at</w:t>
      </w:r>
      <w:proofErr w:type="gramEnd"/>
      <w:r>
        <w:rPr>
          <w:rFonts w:ascii="Verdana" w:hAnsi="Verdana"/>
          <w:b/>
          <w:sz w:val="24"/>
          <w:szCs w:val="30"/>
        </w:rPr>
        <w:t xml:space="preserve"> 31 Octo</w:t>
      </w:r>
      <w:r w:rsidR="00625641">
        <w:rPr>
          <w:rFonts w:ascii="Verdana" w:hAnsi="Verdana"/>
          <w:b/>
          <w:sz w:val="24"/>
          <w:szCs w:val="30"/>
        </w:rPr>
        <w:t>ber 2021</w:t>
      </w:r>
      <w:r w:rsidR="00625641" w:rsidRPr="004D6B93">
        <w:rPr>
          <w:rFonts w:ascii="Verdana" w:hAnsi="Verdana"/>
          <w:b/>
          <w:sz w:val="24"/>
          <w:szCs w:val="30"/>
        </w:rPr>
        <w:t>:</w:t>
      </w:r>
    </w:p>
    <w:p w14:paraId="7602BD50" w14:textId="77777777" w:rsidR="00625641" w:rsidRDefault="00625641" w:rsidP="00625641">
      <w:pPr>
        <w:spacing w:line="276" w:lineRule="auto"/>
        <w:rPr>
          <w:rFonts w:ascii="Verdana" w:hAnsi="Verdana"/>
          <w:b/>
          <w:sz w:val="24"/>
          <w:szCs w:val="30"/>
        </w:rPr>
      </w:pPr>
    </w:p>
    <w:p w14:paraId="62259ACD" w14:textId="140A2597" w:rsidR="00625641" w:rsidRDefault="00E25EF4" w:rsidP="00625641">
      <w:pPr>
        <w:spacing w:line="276" w:lineRule="auto"/>
        <w:ind w:left="1440" w:hanging="720"/>
        <w:rPr>
          <w:rFonts w:ascii="Verdana" w:hAnsi="Verdana"/>
          <w:sz w:val="24"/>
          <w:szCs w:val="30"/>
        </w:rPr>
      </w:pPr>
      <w:r>
        <w:rPr>
          <w:rFonts w:ascii="Verdana" w:hAnsi="Verdana"/>
          <w:sz w:val="24"/>
          <w:szCs w:val="30"/>
        </w:rPr>
        <w:t>6.7</w:t>
      </w:r>
      <w:r w:rsidR="00625641">
        <w:rPr>
          <w:rFonts w:ascii="Verdana" w:hAnsi="Verdana"/>
          <w:sz w:val="24"/>
          <w:szCs w:val="30"/>
        </w:rPr>
        <w:tab/>
        <w:t>The Director provided an overvi</w:t>
      </w:r>
      <w:r w:rsidR="00C6725D">
        <w:rPr>
          <w:rFonts w:ascii="Verdana" w:hAnsi="Verdana"/>
          <w:sz w:val="24"/>
          <w:szCs w:val="30"/>
        </w:rPr>
        <w:t xml:space="preserve">ew of the cash flow report </w:t>
      </w:r>
      <w:proofErr w:type="gramStart"/>
      <w:r w:rsidR="00C6725D">
        <w:rPr>
          <w:rFonts w:ascii="Verdana" w:hAnsi="Verdana"/>
          <w:sz w:val="24"/>
          <w:szCs w:val="30"/>
        </w:rPr>
        <w:t>at</w:t>
      </w:r>
      <w:proofErr w:type="gramEnd"/>
      <w:r w:rsidR="00C6725D">
        <w:rPr>
          <w:rFonts w:ascii="Verdana" w:hAnsi="Verdana"/>
          <w:sz w:val="24"/>
          <w:szCs w:val="30"/>
        </w:rPr>
        <w:t xml:space="preserve"> 31 Octo</w:t>
      </w:r>
      <w:r w:rsidR="004B7FCF">
        <w:rPr>
          <w:rFonts w:ascii="Verdana" w:hAnsi="Verdana"/>
          <w:sz w:val="24"/>
          <w:szCs w:val="30"/>
        </w:rPr>
        <w:t>ber</w:t>
      </w:r>
      <w:r w:rsidR="00625641">
        <w:rPr>
          <w:rFonts w:ascii="Verdana" w:hAnsi="Verdana"/>
          <w:sz w:val="24"/>
          <w:szCs w:val="30"/>
        </w:rPr>
        <w:t xml:space="preserve"> 2021.</w:t>
      </w:r>
    </w:p>
    <w:p w14:paraId="3A21B391" w14:textId="77777777" w:rsidR="002F60FC" w:rsidRDefault="002F60FC" w:rsidP="008F4B4C">
      <w:pPr>
        <w:spacing w:line="276" w:lineRule="auto"/>
        <w:rPr>
          <w:rFonts w:ascii="Verdana" w:hAnsi="Verdana"/>
          <w:sz w:val="24"/>
          <w:szCs w:val="30"/>
        </w:rPr>
      </w:pPr>
    </w:p>
    <w:p w14:paraId="6DD185F7" w14:textId="1FE92EAE" w:rsidR="004B7FCF" w:rsidRPr="005C63E5" w:rsidRDefault="00E25EF4" w:rsidP="004B7FCF">
      <w:pPr>
        <w:pStyle w:val="ListParagraph"/>
        <w:numPr>
          <w:ilvl w:val="0"/>
          <w:numId w:val="5"/>
        </w:numPr>
        <w:spacing w:line="276" w:lineRule="auto"/>
        <w:rPr>
          <w:rFonts w:ascii="Verdana" w:hAnsi="Verdana"/>
          <w:b/>
          <w:sz w:val="24"/>
          <w:szCs w:val="30"/>
        </w:rPr>
      </w:pPr>
      <w:r>
        <w:rPr>
          <w:rFonts w:ascii="Verdana" w:hAnsi="Verdana"/>
          <w:b/>
          <w:sz w:val="24"/>
          <w:szCs w:val="30"/>
        </w:rPr>
        <w:t xml:space="preserve">High Value Purchases as </w:t>
      </w:r>
      <w:proofErr w:type="gramStart"/>
      <w:r>
        <w:rPr>
          <w:rFonts w:ascii="Verdana" w:hAnsi="Verdana"/>
          <w:b/>
          <w:sz w:val="24"/>
          <w:szCs w:val="30"/>
        </w:rPr>
        <w:t>at</w:t>
      </w:r>
      <w:proofErr w:type="gramEnd"/>
      <w:r>
        <w:rPr>
          <w:rFonts w:ascii="Verdana" w:hAnsi="Verdana"/>
          <w:b/>
          <w:sz w:val="24"/>
          <w:szCs w:val="30"/>
        </w:rPr>
        <w:t xml:space="preserve"> 26 Novem</w:t>
      </w:r>
      <w:r w:rsidR="004B7FCF">
        <w:rPr>
          <w:rFonts w:ascii="Verdana" w:hAnsi="Verdana"/>
          <w:b/>
          <w:sz w:val="24"/>
          <w:szCs w:val="30"/>
        </w:rPr>
        <w:t>ber 2021</w:t>
      </w:r>
      <w:r w:rsidR="004B7FCF" w:rsidRPr="004D6B93">
        <w:rPr>
          <w:rFonts w:ascii="Verdana" w:hAnsi="Verdana"/>
          <w:b/>
          <w:sz w:val="24"/>
          <w:szCs w:val="30"/>
        </w:rPr>
        <w:t>:</w:t>
      </w:r>
    </w:p>
    <w:p w14:paraId="1A0D44AD" w14:textId="77777777" w:rsidR="004B7FCF" w:rsidRDefault="004B7FCF" w:rsidP="004B7FCF">
      <w:pPr>
        <w:spacing w:line="276" w:lineRule="auto"/>
        <w:ind w:left="1440" w:hanging="720"/>
        <w:rPr>
          <w:rFonts w:ascii="Verdana" w:hAnsi="Verdana"/>
          <w:sz w:val="24"/>
          <w:szCs w:val="30"/>
        </w:rPr>
      </w:pPr>
    </w:p>
    <w:p w14:paraId="037A7BB9" w14:textId="079F306C" w:rsidR="000430A0" w:rsidRDefault="00E25EF4" w:rsidP="008F4B4C">
      <w:pPr>
        <w:spacing w:line="276" w:lineRule="auto"/>
        <w:ind w:left="1440" w:hanging="720"/>
        <w:rPr>
          <w:rFonts w:ascii="Verdana" w:hAnsi="Verdana"/>
          <w:sz w:val="24"/>
          <w:szCs w:val="30"/>
        </w:rPr>
      </w:pPr>
      <w:r>
        <w:rPr>
          <w:rFonts w:ascii="Verdana" w:hAnsi="Verdana"/>
          <w:sz w:val="24"/>
          <w:szCs w:val="30"/>
        </w:rPr>
        <w:t>6.8</w:t>
      </w:r>
      <w:r w:rsidR="004B7FCF">
        <w:rPr>
          <w:rFonts w:ascii="Verdana" w:hAnsi="Verdana"/>
          <w:sz w:val="24"/>
          <w:szCs w:val="30"/>
        </w:rPr>
        <w:tab/>
        <w:t xml:space="preserve">It </w:t>
      </w:r>
      <w:r w:rsidR="000430A0">
        <w:rPr>
          <w:rFonts w:ascii="Verdana" w:hAnsi="Verdana"/>
          <w:sz w:val="24"/>
          <w:szCs w:val="30"/>
        </w:rPr>
        <w:t>was agreed th</w:t>
      </w:r>
      <w:r w:rsidR="002F60FC">
        <w:rPr>
          <w:rFonts w:ascii="Verdana" w:hAnsi="Verdana"/>
          <w:sz w:val="24"/>
          <w:szCs w:val="30"/>
        </w:rPr>
        <w:t xml:space="preserve">at going forward </w:t>
      </w:r>
      <w:r>
        <w:rPr>
          <w:rFonts w:ascii="Verdana" w:hAnsi="Verdana"/>
          <w:sz w:val="24"/>
          <w:szCs w:val="30"/>
        </w:rPr>
        <w:t>the process to identify academics</w:t>
      </w:r>
      <w:r w:rsidR="004B7FCF">
        <w:rPr>
          <w:rFonts w:ascii="Verdana" w:hAnsi="Verdana"/>
          <w:sz w:val="24"/>
          <w:szCs w:val="30"/>
        </w:rPr>
        <w:t xml:space="preserve"> for a single tender action would be included in the High Value Purchases report.</w:t>
      </w:r>
    </w:p>
    <w:p w14:paraId="51537BFB" w14:textId="77777777" w:rsidR="00F13CB3" w:rsidRDefault="00F13CB3" w:rsidP="00F13CB3">
      <w:pPr>
        <w:spacing w:line="276" w:lineRule="auto"/>
        <w:ind w:left="709" w:firstLine="11"/>
        <w:rPr>
          <w:rFonts w:ascii="Verdana" w:hAnsi="Verdana"/>
          <w:sz w:val="24"/>
          <w:szCs w:val="30"/>
        </w:rPr>
      </w:pPr>
      <w:r>
        <w:rPr>
          <w:rFonts w:ascii="Verdana" w:hAnsi="Verdana"/>
          <w:b/>
          <w:sz w:val="24"/>
          <w:szCs w:val="30"/>
        </w:rPr>
        <w:t>Action: Senior Finance, Personnel and Corporate Affairs Officer to include process to identify academics for single tender action in High Value Purchases report.</w:t>
      </w:r>
    </w:p>
    <w:p w14:paraId="2321CE47" w14:textId="0E71C0E0" w:rsidR="00E25EF4" w:rsidRDefault="00E25EF4" w:rsidP="008F4B4C">
      <w:pPr>
        <w:spacing w:line="276" w:lineRule="auto"/>
        <w:ind w:left="1440" w:hanging="720"/>
        <w:rPr>
          <w:rFonts w:ascii="Verdana" w:hAnsi="Verdana"/>
          <w:sz w:val="24"/>
          <w:szCs w:val="30"/>
        </w:rPr>
      </w:pPr>
    </w:p>
    <w:p w14:paraId="3D01163C" w14:textId="7DF6AF41" w:rsidR="00E25EF4" w:rsidRDefault="00E25EF4" w:rsidP="008F4B4C">
      <w:pPr>
        <w:spacing w:line="276" w:lineRule="auto"/>
        <w:ind w:left="1440" w:hanging="720"/>
        <w:rPr>
          <w:rFonts w:ascii="Verdana" w:hAnsi="Verdana"/>
          <w:sz w:val="24"/>
          <w:szCs w:val="30"/>
        </w:rPr>
      </w:pPr>
      <w:r>
        <w:rPr>
          <w:rFonts w:ascii="Verdana" w:hAnsi="Verdana"/>
          <w:sz w:val="24"/>
          <w:szCs w:val="30"/>
        </w:rPr>
        <w:t>6.9</w:t>
      </w:r>
      <w:r>
        <w:rPr>
          <w:rFonts w:ascii="Verdana" w:hAnsi="Verdana"/>
          <w:sz w:val="24"/>
          <w:szCs w:val="30"/>
        </w:rPr>
        <w:tab/>
        <w:t>The Director assured Committee members that a full audit trail of single tender actions is approved by the Chief Executive and retained on file.</w:t>
      </w:r>
    </w:p>
    <w:p w14:paraId="1FC779AF" w14:textId="77777777" w:rsidR="004B7FCF" w:rsidRDefault="004B7FCF" w:rsidP="004B7FCF">
      <w:pPr>
        <w:spacing w:line="276" w:lineRule="auto"/>
        <w:ind w:left="1440" w:hanging="720"/>
        <w:rPr>
          <w:rFonts w:ascii="Verdana" w:hAnsi="Verdana"/>
          <w:sz w:val="24"/>
          <w:szCs w:val="30"/>
        </w:rPr>
      </w:pPr>
    </w:p>
    <w:p w14:paraId="7AB359C2" w14:textId="77777777" w:rsidR="004B7FCF" w:rsidRPr="004D6B93" w:rsidRDefault="004B7FCF" w:rsidP="004B7FCF">
      <w:pPr>
        <w:pStyle w:val="ListParagraph"/>
        <w:numPr>
          <w:ilvl w:val="0"/>
          <w:numId w:val="5"/>
        </w:numPr>
        <w:spacing w:line="276" w:lineRule="auto"/>
        <w:rPr>
          <w:rFonts w:ascii="Verdana" w:hAnsi="Verdana"/>
          <w:b/>
          <w:sz w:val="24"/>
          <w:szCs w:val="30"/>
        </w:rPr>
      </w:pPr>
      <w:r w:rsidRPr="004D6B93">
        <w:rPr>
          <w:rFonts w:ascii="Verdana" w:hAnsi="Verdana"/>
          <w:b/>
          <w:sz w:val="24"/>
          <w:szCs w:val="30"/>
        </w:rPr>
        <w:t>Freedom of Information Act Requests:</w:t>
      </w:r>
    </w:p>
    <w:p w14:paraId="4D8752EC" w14:textId="77777777" w:rsidR="004B7FCF" w:rsidRDefault="004B7FCF" w:rsidP="004B7FCF">
      <w:pPr>
        <w:spacing w:line="276" w:lineRule="auto"/>
        <w:rPr>
          <w:rFonts w:ascii="Verdana" w:hAnsi="Verdana"/>
          <w:sz w:val="24"/>
          <w:szCs w:val="30"/>
        </w:rPr>
      </w:pPr>
    </w:p>
    <w:p w14:paraId="5B8513DB" w14:textId="3B24929B" w:rsidR="004B7FCF" w:rsidRDefault="00E25EF4" w:rsidP="004B7FCF">
      <w:pPr>
        <w:spacing w:line="276" w:lineRule="auto"/>
        <w:ind w:left="1440" w:hanging="720"/>
        <w:rPr>
          <w:rFonts w:ascii="Verdana" w:hAnsi="Verdana"/>
          <w:sz w:val="24"/>
          <w:szCs w:val="30"/>
        </w:rPr>
      </w:pPr>
      <w:r>
        <w:rPr>
          <w:rFonts w:ascii="Verdana" w:hAnsi="Verdana"/>
          <w:sz w:val="24"/>
          <w:szCs w:val="30"/>
        </w:rPr>
        <w:t>6.10</w:t>
      </w:r>
      <w:r w:rsidR="004B7FCF">
        <w:rPr>
          <w:rFonts w:ascii="Verdana" w:hAnsi="Verdana"/>
          <w:sz w:val="24"/>
          <w:szCs w:val="30"/>
        </w:rPr>
        <w:tab/>
        <w:t xml:space="preserve">The Director reported on the Freedom of Information requests.  </w:t>
      </w:r>
    </w:p>
    <w:p w14:paraId="7FEFA949" w14:textId="1FB11AE8" w:rsidR="000430A0" w:rsidRDefault="000430A0" w:rsidP="004B7FCF">
      <w:pPr>
        <w:spacing w:line="276" w:lineRule="auto"/>
        <w:ind w:left="1440" w:hanging="720"/>
        <w:rPr>
          <w:rFonts w:ascii="Verdana" w:hAnsi="Verdana"/>
          <w:sz w:val="24"/>
          <w:szCs w:val="30"/>
        </w:rPr>
      </w:pPr>
    </w:p>
    <w:p w14:paraId="2EC70F61" w14:textId="073EAA15" w:rsidR="000430A0" w:rsidRPr="00776F0B" w:rsidRDefault="000430A0" w:rsidP="000430A0">
      <w:pPr>
        <w:pStyle w:val="ListParagraph"/>
        <w:numPr>
          <w:ilvl w:val="0"/>
          <w:numId w:val="5"/>
        </w:numPr>
        <w:spacing w:line="276" w:lineRule="auto"/>
        <w:rPr>
          <w:rFonts w:ascii="Verdana" w:hAnsi="Verdana"/>
          <w:b/>
          <w:sz w:val="24"/>
          <w:szCs w:val="30"/>
        </w:rPr>
      </w:pPr>
      <w:r>
        <w:rPr>
          <w:rFonts w:ascii="Verdana" w:hAnsi="Verdana"/>
          <w:b/>
          <w:sz w:val="24"/>
          <w:szCs w:val="30"/>
        </w:rPr>
        <w:t>Abse</w:t>
      </w:r>
      <w:r w:rsidR="00E25EF4">
        <w:rPr>
          <w:rFonts w:ascii="Verdana" w:hAnsi="Verdana"/>
          <w:b/>
          <w:sz w:val="24"/>
          <w:szCs w:val="30"/>
        </w:rPr>
        <w:t xml:space="preserve">nces Statistics as </w:t>
      </w:r>
      <w:proofErr w:type="gramStart"/>
      <w:r w:rsidR="00E25EF4">
        <w:rPr>
          <w:rFonts w:ascii="Verdana" w:hAnsi="Verdana"/>
          <w:b/>
          <w:sz w:val="24"/>
          <w:szCs w:val="30"/>
        </w:rPr>
        <w:t>at</w:t>
      </w:r>
      <w:proofErr w:type="gramEnd"/>
      <w:r w:rsidR="00E25EF4">
        <w:rPr>
          <w:rFonts w:ascii="Verdana" w:hAnsi="Verdana"/>
          <w:b/>
          <w:sz w:val="24"/>
          <w:szCs w:val="30"/>
        </w:rPr>
        <w:t xml:space="preserve"> 31 Octo</w:t>
      </w:r>
      <w:r>
        <w:rPr>
          <w:rFonts w:ascii="Verdana" w:hAnsi="Verdana"/>
          <w:b/>
          <w:sz w:val="24"/>
          <w:szCs w:val="30"/>
        </w:rPr>
        <w:t>ber 2021</w:t>
      </w:r>
      <w:r w:rsidRPr="00776F0B">
        <w:rPr>
          <w:rFonts w:ascii="Verdana" w:hAnsi="Verdana"/>
          <w:b/>
          <w:sz w:val="24"/>
          <w:szCs w:val="30"/>
        </w:rPr>
        <w:t>:</w:t>
      </w:r>
    </w:p>
    <w:p w14:paraId="25A5BA5B" w14:textId="77777777" w:rsidR="000430A0" w:rsidRDefault="000430A0" w:rsidP="000430A0">
      <w:pPr>
        <w:spacing w:line="276" w:lineRule="auto"/>
        <w:rPr>
          <w:rFonts w:ascii="Verdana" w:hAnsi="Verdana"/>
          <w:sz w:val="24"/>
          <w:szCs w:val="30"/>
        </w:rPr>
      </w:pPr>
    </w:p>
    <w:p w14:paraId="61EAFEC9" w14:textId="1E423E6D" w:rsidR="000430A0" w:rsidRDefault="00E25EF4" w:rsidP="000430A0">
      <w:pPr>
        <w:spacing w:line="276" w:lineRule="auto"/>
        <w:ind w:left="1440" w:hanging="720"/>
        <w:rPr>
          <w:rFonts w:ascii="Verdana" w:hAnsi="Verdana"/>
          <w:sz w:val="24"/>
          <w:szCs w:val="30"/>
        </w:rPr>
      </w:pPr>
      <w:r>
        <w:rPr>
          <w:rFonts w:ascii="Verdana" w:hAnsi="Verdana"/>
          <w:sz w:val="24"/>
          <w:szCs w:val="30"/>
        </w:rPr>
        <w:t>6.11</w:t>
      </w:r>
      <w:r w:rsidR="000430A0">
        <w:rPr>
          <w:rFonts w:ascii="Verdana" w:hAnsi="Verdana"/>
          <w:sz w:val="24"/>
          <w:szCs w:val="30"/>
        </w:rPr>
        <w:tab/>
        <w:t>The Director reported on</w:t>
      </w:r>
      <w:r>
        <w:rPr>
          <w:rFonts w:ascii="Verdana" w:hAnsi="Verdana"/>
          <w:sz w:val="24"/>
          <w:szCs w:val="30"/>
        </w:rPr>
        <w:t xml:space="preserve"> the absence statistics as </w:t>
      </w:r>
      <w:proofErr w:type="gramStart"/>
      <w:r>
        <w:rPr>
          <w:rFonts w:ascii="Verdana" w:hAnsi="Verdana"/>
          <w:sz w:val="24"/>
          <w:szCs w:val="30"/>
        </w:rPr>
        <w:t>at</w:t>
      </w:r>
      <w:proofErr w:type="gramEnd"/>
      <w:r>
        <w:rPr>
          <w:rFonts w:ascii="Verdana" w:hAnsi="Verdana"/>
          <w:sz w:val="24"/>
          <w:szCs w:val="30"/>
        </w:rPr>
        <w:t xml:space="preserve"> 31 Octo</w:t>
      </w:r>
      <w:r w:rsidR="000430A0">
        <w:rPr>
          <w:rFonts w:ascii="Verdana" w:hAnsi="Verdana"/>
          <w:sz w:val="24"/>
          <w:szCs w:val="30"/>
        </w:rPr>
        <w:t>ber 2021.</w:t>
      </w:r>
    </w:p>
    <w:p w14:paraId="053DAD67" w14:textId="64E31EEA" w:rsidR="000430A0" w:rsidRDefault="000430A0" w:rsidP="000430A0">
      <w:pPr>
        <w:spacing w:line="276" w:lineRule="auto"/>
        <w:ind w:left="1440" w:hanging="720"/>
        <w:rPr>
          <w:rFonts w:ascii="Verdana" w:hAnsi="Verdana"/>
          <w:sz w:val="24"/>
          <w:szCs w:val="30"/>
        </w:rPr>
      </w:pPr>
    </w:p>
    <w:p w14:paraId="07724CD3" w14:textId="77777777" w:rsidR="000430A0" w:rsidRDefault="000430A0" w:rsidP="00652BA5">
      <w:pPr>
        <w:spacing w:line="276" w:lineRule="auto"/>
        <w:rPr>
          <w:rFonts w:ascii="Verdana" w:hAnsi="Verdana"/>
          <w:sz w:val="24"/>
          <w:szCs w:val="30"/>
        </w:rPr>
      </w:pPr>
    </w:p>
    <w:p w14:paraId="0D92CF52" w14:textId="5421B6D5" w:rsidR="000430A0" w:rsidRDefault="000430A0" w:rsidP="00D1778A">
      <w:pPr>
        <w:spacing w:line="276" w:lineRule="auto"/>
        <w:rPr>
          <w:rFonts w:ascii="Verdana" w:hAnsi="Verdana"/>
          <w:sz w:val="24"/>
          <w:szCs w:val="30"/>
        </w:rPr>
      </w:pPr>
    </w:p>
    <w:p w14:paraId="6861FFEF" w14:textId="726EB627" w:rsidR="000430A0" w:rsidRPr="008F4B4C" w:rsidRDefault="000430A0" w:rsidP="008F4B4C">
      <w:pPr>
        <w:spacing w:line="276" w:lineRule="auto"/>
        <w:ind w:left="709" w:hanging="720"/>
        <w:rPr>
          <w:rFonts w:ascii="Verdana" w:hAnsi="Verdana"/>
          <w:b/>
          <w:sz w:val="24"/>
          <w:szCs w:val="30"/>
        </w:rPr>
      </w:pPr>
      <w:r>
        <w:rPr>
          <w:rFonts w:ascii="Verdana" w:hAnsi="Verdana"/>
          <w:b/>
          <w:sz w:val="24"/>
          <w:szCs w:val="30"/>
        </w:rPr>
        <w:tab/>
      </w:r>
    </w:p>
    <w:p w14:paraId="092CC633" w14:textId="350760D3" w:rsidR="007E7280" w:rsidRDefault="007E7280" w:rsidP="007E7280">
      <w:pPr>
        <w:spacing w:line="276" w:lineRule="auto"/>
        <w:ind w:left="720" w:hanging="720"/>
        <w:rPr>
          <w:rFonts w:ascii="Verdana" w:hAnsi="Verdana"/>
          <w:b/>
          <w:color w:val="77328A"/>
          <w:sz w:val="32"/>
          <w:szCs w:val="30"/>
        </w:rPr>
      </w:pPr>
      <w:r>
        <w:rPr>
          <w:rFonts w:ascii="Verdana" w:hAnsi="Verdana"/>
          <w:b/>
          <w:color w:val="77328A"/>
          <w:sz w:val="32"/>
          <w:szCs w:val="30"/>
        </w:rPr>
        <w:t>7</w:t>
      </w:r>
      <w:r w:rsidRPr="003706B0">
        <w:rPr>
          <w:rFonts w:ascii="Verdana" w:hAnsi="Verdana"/>
          <w:b/>
          <w:color w:val="77328A"/>
          <w:sz w:val="32"/>
          <w:szCs w:val="30"/>
        </w:rPr>
        <w:t xml:space="preserve">. </w:t>
      </w:r>
      <w:r>
        <w:rPr>
          <w:rFonts w:ascii="Verdana" w:hAnsi="Verdana"/>
          <w:b/>
          <w:color w:val="77328A"/>
          <w:sz w:val="32"/>
          <w:szCs w:val="30"/>
        </w:rPr>
        <w:tab/>
      </w:r>
      <w:r w:rsidR="00652BA5">
        <w:rPr>
          <w:rFonts w:ascii="Verdana" w:hAnsi="Verdana"/>
          <w:b/>
          <w:color w:val="77328A"/>
          <w:sz w:val="32"/>
          <w:szCs w:val="30"/>
        </w:rPr>
        <w:t>Internal Audit Update</w:t>
      </w:r>
    </w:p>
    <w:p w14:paraId="5FE74725" w14:textId="69FBBDB1" w:rsidR="00426B02" w:rsidRDefault="00426B02" w:rsidP="00B46E7D">
      <w:pPr>
        <w:spacing w:line="276" w:lineRule="auto"/>
        <w:rPr>
          <w:rFonts w:ascii="Verdana" w:hAnsi="Verdana"/>
          <w:sz w:val="24"/>
          <w:szCs w:val="30"/>
        </w:rPr>
      </w:pPr>
    </w:p>
    <w:p w14:paraId="65B41C03" w14:textId="67D82A2A" w:rsidR="00652BA5" w:rsidRDefault="007E7280" w:rsidP="00643DB1">
      <w:pPr>
        <w:spacing w:line="276" w:lineRule="auto"/>
        <w:ind w:left="1440" w:hanging="720"/>
        <w:rPr>
          <w:rFonts w:ascii="Verdana" w:hAnsi="Verdana"/>
          <w:sz w:val="24"/>
          <w:szCs w:val="30"/>
        </w:rPr>
      </w:pPr>
      <w:r>
        <w:rPr>
          <w:rFonts w:ascii="Verdana" w:hAnsi="Verdana"/>
          <w:sz w:val="24"/>
          <w:szCs w:val="30"/>
        </w:rPr>
        <w:t>7</w:t>
      </w:r>
      <w:r w:rsidR="00B46E7D">
        <w:rPr>
          <w:rFonts w:ascii="Verdana" w:hAnsi="Verdana"/>
          <w:sz w:val="24"/>
          <w:szCs w:val="30"/>
        </w:rPr>
        <w:t>.1</w:t>
      </w:r>
      <w:r w:rsidR="00426B02">
        <w:rPr>
          <w:rFonts w:ascii="Verdana" w:hAnsi="Verdana"/>
          <w:sz w:val="24"/>
          <w:szCs w:val="30"/>
        </w:rPr>
        <w:tab/>
      </w:r>
      <w:r w:rsidR="00652BA5">
        <w:rPr>
          <w:rFonts w:ascii="Verdana" w:hAnsi="Verdana"/>
          <w:sz w:val="24"/>
          <w:szCs w:val="30"/>
        </w:rPr>
        <w:t>Brian Clerkin, ASM Belfast provided an overview on the Pensions, Payroll and Travel and Subsistence final report.</w:t>
      </w:r>
    </w:p>
    <w:p w14:paraId="1EC6CAB5" w14:textId="77777777" w:rsidR="00652BA5" w:rsidRDefault="00652BA5" w:rsidP="00643DB1">
      <w:pPr>
        <w:spacing w:line="276" w:lineRule="auto"/>
        <w:ind w:left="1440" w:hanging="720"/>
        <w:rPr>
          <w:rFonts w:ascii="Verdana" w:hAnsi="Verdana"/>
          <w:sz w:val="24"/>
          <w:szCs w:val="30"/>
        </w:rPr>
      </w:pPr>
    </w:p>
    <w:p w14:paraId="46A12F62" w14:textId="257ADE1F" w:rsidR="00643DB1" w:rsidRDefault="00652BA5" w:rsidP="00643DB1">
      <w:pPr>
        <w:spacing w:line="276" w:lineRule="auto"/>
        <w:ind w:left="1440" w:hanging="720"/>
        <w:rPr>
          <w:rFonts w:ascii="Verdana" w:hAnsi="Verdana"/>
          <w:sz w:val="24"/>
          <w:szCs w:val="30"/>
        </w:rPr>
      </w:pPr>
      <w:r>
        <w:rPr>
          <w:rFonts w:ascii="Verdana" w:hAnsi="Verdana"/>
          <w:sz w:val="24"/>
          <w:szCs w:val="30"/>
        </w:rPr>
        <w:t>7.2</w:t>
      </w:r>
      <w:r>
        <w:rPr>
          <w:rFonts w:ascii="Verdana" w:hAnsi="Verdana"/>
          <w:sz w:val="24"/>
          <w:szCs w:val="30"/>
        </w:rPr>
        <w:tab/>
        <w:t xml:space="preserve">Brian Clerkin updated that internal audit on Financial Systems fieldwork was complete and awaiting management comments.  </w:t>
      </w:r>
      <w:r>
        <w:rPr>
          <w:rFonts w:ascii="Verdana" w:hAnsi="Verdana"/>
          <w:sz w:val="24"/>
          <w:szCs w:val="30"/>
        </w:rPr>
        <w:lastRenderedPageBreak/>
        <w:t>There was nothing of concern to highlight on</w:t>
      </w:r>
      <w:r w:rsidR="00F13CB3">
        <w:rPr>
          <w:rFonts w:ascii="Verdana" w:hAnsi="Verdana"/>
          <w:sz w:val="24"/>
          <w:szCs w:val="30"/>
        </w:rPr>
        <w:t xml:space="preserve"> the</w:t>
      </w:r>
      <w:r>
        <w:rPr>
          <w:rFonts w:ascii="Verdana" w:hAnsi="Verdana"/>
          <w:sz w:val="24"/>
          <w:szCs w:val="30"/>
        </w:rPr>
        <w:t xml:space="preserve"> Financial Systems audit findings.  </w:t>
      </w:r>
      <w:r w:rsidR="007E7280">
        <w:rPr>
          <w:rFonts w:ascii="Verdana" w:hAnsi="Verdana"/>
          <w:sz w:val="24"/>
          <w:szCs w:val="30"/>
        </w:rPr>
        <w:t xml:space="preserve">  </w:t>
      </w:r>
    </w:p>
    <w:p w14:paraId="483A9342" w14:textId="094F2F46" w:rsidR="007E7280" w:rsidRDefault="007E7280" w:rsidP="00643DB1">
      <w:pPr>
        <w:spacing w:line="276" w:lineRule="auto"/>
        <w:ind w:left="1440" w:hanging="720"/>
        <w:rPr>
          <w:rFonts w:ascii="Verdana" w:hAnsi="Verdana"/>
          <w:sz w:val="24"/>
          <w:szCs w:val="30"/>
        </w:rPr>
      </w:pPr>
    </w:p>
    <w:p w14:paraId="7142BB2C" w14:textId="0FAE2643" w:rsidR="007E7280" w:rsidRDefault="007E7280" w:rsidP="00643DB1">
      <w:pPr>
        <w:spacing w:line="276" w:lineRule="auto"/>
        <w:ind w:left="1440" w:hanging="720"/>
        <w:rPr>
          <w:rFonts w:ascii="Verdana" w:hAnsi="Verdana"/>
          <w:sz w:val="24"/>
          <w:szCs w:val="30"/>
        </w:rPr>
      </w:pPr>
    </w:p>
    <w:p w14:paraId="7597F8ED" w14:textId="635E8898" w:rsidR="007D6966" w:rsidRDefault="007D6966" w:rsidP="007D6966">
      <w:pPr>
        <w:spacing w:line="276" w:lineRule="auto"/>
        <w:ind w:left="720" w:hanging="720"/>
        <w:rPr>
          <w:rFonts w:ascii="Verdana" w:hAnsi="Verdana"/>
          <w:b/>
          <w:color w:val="77328A"/>
          <w:sz w:val="32"/>
          <w:szCs w:val="30"/>
        </w:rPr>
      </w:pPr>
      <w:r>
        <w:rPr>
          <w:rFonts w:ascii="Verdana" w:hAnsi="Verdana"/>
          <w:b/>
          <w:color w:val="77328A"/>
          <w:sz w:val="32"/>
          <w:szCs w:val="30"/>
        </w:rPr>
        <w:t>8</w:t>
      </w:r>
      <w:r w:rsidRPr="003706B0">
        <w:rPr>
          <w:rFonts w:ascii="Verdana" w:hAnsi="Verdana"/>
          <w:b/>
          <w:color w:val="77328A"/>
          <w:sz w:val="32"/>
          <w:szCs w:val="30"/>
        </w:rPr>
        <w:t xml:space="preserve">. </w:t>
      </w:r>
      <w:r>
        <w:rPr>
          <w:rFonts w:ascii="Verdana" w:hAnsi="Verdana"/>
          <w:b/>
          <w:color w:val="77328A"/>
          <w:sz w:val="32"/>
          <w:szCs w:val="30"/>
        </w:rPr>
        <w:tab/>
      </w:r>
      <w:r w:rsidR="00652BA5">
        <w:rPr>
          <w:rFonts w:ascii="Verdana" w:hAnsi="Verdana"/>
          <w:b/>
          <w:color w:val="77328A"/>
          <w:sz w:val="32"/>
          <w:szCs w:val="30"/>
        </w:rPr>
        <w:t>National Audit Office Planning Report</w:t>
      </w:r>
      <w:r w:rsidR="00CE430E">
        <w:rPr>
          <w:rFonts w:ascii="Verdana" w:hAnsi="Verdana"/>
          <w:b/>
          <w:color w:val="77328A"/>
          <w:sz w:val="32"/>
          <w:szCs w:val="30"/>
        </w:rPr>
        <w:t xml:space="preserve"> 2021-22</w:t>
      </w:r>
    </w:p>
    <w:p w14:paraId="623595EE" w14:textId="77777777" w:rsidR="007D6966" w:rsidRPr="00CC0376" w:rsidRDefault="007D6966" w:rsidP="007D6966">
      <w:pPr>
        <w:spacing w:line="276" w:lineRule="auto"/>
        <w:rPr>
          <w:rFonts w:ascii="Verdana" w:hAnsi="Verdana"/>
          <w:sz w:val="24"/>
          <w:szCs w:val="30"/>
        </w:rPr>
      </w:pPr>
    </w:p>
    <w:p w14:paraId="2748E8DF" w14:textId="77B4C663" w:rsidR="00CE430E" w:rsidRDefault="007D6966" w:rsidP="00CE430E">
      <w:pPr>
        <w:spacing w:line="276" w:lineRule="auto"/>
        <w:ind w:left="1440" w:hanging="720"/>
        <w:rPr>
          <w:rFonts w:ascii="Verdana" w:hAnsi="Verdana"/>
          <w:sz w:val="24"/>
          <w:szCs w:val="30"/>
        </w:rPr>
      </w:pPr>
      <w:r>
        <w:rPr>
          <w:rFonts w:ascii="Verdana" w:hAnsi="Verdana"/>
          <w:sz w:val="24"/>
          <w:szCs w:val="30"/>
        </w:rPr>
        <w:t>8.1</w:t>
      </w:r>
      <w:r>
        <w:rPr>
          <w:rFonts w:ascii="Verdana" w:hAnsi="Verdana"/>
          <w:sz w:val="24"/>
          <w:szCs w:val="30"/>
        </w:rPr>
        <w:tab/>
      </w:r>
      <w:r w:rsidR="00CE430E">
        <w:rPr>
          <w:rFonts w:ascii="Verdana" w:hAnsi="Verdana"/>
          <w:sz w:val="24"/>
          <w:szCs w:val="30"/>
        </w:rPr>
        <w:t>The Committee discussed the Audit Planning Report on the 2021-22 Financial Statement</w:t>
      </w:r>
      <w:r w:rsidR="00F13CB3">
        <w:rPr>
          <w:rFonts w:ascii="Verdana" w:hAnsi="Verdana"/>
          <w:sz w:val="24"/>
          <w:szCs w:val="30"/>
        </w:rPr>
        <w:t>s</w:t>
      </w:r>
      <w:r w:rsidR="00CE430E">
        <w:rPr>
          <w:rFonts w:ascii="Verdana" w:hAnsi="Verdana"/>
          <w:sz w:val="24"/>
          <w:szCs w:val="30"/>
        </w:rPr>
        <w:t xml:space="preserve"> Audit, and in particular the assessment of the risk of management override of controls and assessment for the provision for legal cases.  Revenue recognition risk is rebutted as the Commission have no revenue in year.  This will remain under review for future audits.</w:t>
      </w:r>
    </w:p>
    <w:p w14:paraId="331A68BD" w14:textId="77777777" w:rsidR="00CE430E" w:rsidRDefault="00CE430E" w:rsidP="00CE430E">
      <w:pPr>
        <w:spacing w:line="276" w:lineRule="auto"/>
        <w:ind w:left="1440" w:hanging="720"/>
        <w:rPr>
          <w:rFonts w:ascii="Verdana" w:hAnsi="Verdana"/>
          <w:sz w:val="24"/>
          <w:szCs w:val="30"/>
        </w:rPr>
      </w:pPr>
    </w:p>
    <w:p w14:paraId="1730D734" w14:textId="30722645" w:rsidR="00CE430E" w:rsidRDefault="00CE430E" w:rsidP="00CE430E">
      <w:pPr>
        <w:spacing w:line="276" w:lineRule="auto"/>
        <w:ind w:left="1440" w:hanging="720"/>
        <w:rPr>
          <w:rFonts w:ascii="Verdana" w:hAnsi="Verdana"/>
          <w:sz w:val="24"/>
          <w:szCs w:val="30"/>
        </w:rPr>
      </w:pPr>
      <w:r>
        <w:rPr>
          <w:rFonts w:ascii="Verdana" w:hAnsi="Verdana"/>
          <w:sz w:val="24"/>
          <w:szCs w:val="30"/>
        </w:rPr>
        <w:t>8.2</w:t>
      </w:r>
      <w:r>
        <w:rPr>
          <w:rFonts w:ascii="Verdana" w:hAnsi="Verdana"/>
          <w:sz w:val="24"/>
          <w:szCs w:val="30"/>
        </w:rPr>
        <w:tab/>
        <w:t>The Committee noted that the audit would also focus on the organisational uncertainty and governance changes and IFRS16 transition notes and impact analysis.</w:t>
      </w:r>
    </w:p>
    <w:p w14:paraId="47BCB6BD" w14:textId="77777777" w:rsidR="00CE430E" w:rsidRDefault="00CE430E" w:rsidP="00CE430E">
      <w:pPr>
        <w:spacing w:line="276" w:lineRule="auto"/>
        <w:ind w:left="1440" w:hanging="720"/>
        <w:rPr>
          <w:rFonts w:ascii="Verdana" w:hAnsi="Verdana"/>
          <w:sz w:val="24"/>
          <w:szCs w:val="30"/>
        </w:rPr>
      </w:pPr>
    </w:p>
    <w:p w14:paraId="2DBB4A20" w14:textId="5F4A93F5" w:rsidR="00CE430E" w:rsidRDefault="00CE430E" w:rsidP="00CE430E">
      <w:pPr>
        <w:spacing w:line="276" w:lineRule="auto"/>
        <w:ind w:left="1440" w:hanging="720"/>
        <w:rPr>
          <w:rFonts w:ascii="Verdana" w:hAnsi="Verdana"/>
          <w:sz w:val="24"/>
          <w:szCs w:val="30"/>
        </w:rPr>
      </w:pPr>
      <w:r>
        <w:rPr>
          <w:rFonts w:ascii="Verdana" w:hAnsi="Verdana"/>
          <w:sz w:val="24"/>
          <w:szCs w:val="30"/>
        </w:rPr>
        <w:t>8.3</w:t>
      </w:r>
      <w:r>
        <w:rPr>
          <w:rFonts w:ascii="Verdana" w:hAnsi="Verdana"/>
          <w:sz w:val="24"/>
          <w:szCs w:val="30"/>
        </w:rPr>
        <w:tab/>
        <w:t>It was noted that the interim audit will take place</w:t>
      </w:r>
      <w:r w:rsidR="00F13CB3">
        <w:rPr>
          <w:rFonts w:ascii="Verdana" w:hAnsi="Verdana"/>
          <w:sz w:val="24"/>
          <w:szCs w:val="30"/>
        </w:rPr>
        <w:t xml:space="preserve"> in</w:t>
      </w:r>
      <w:r>
        <w:rPr>
          <w:rFonts w:ascii="Verdana" w:hAnsi="Verdana"/>
          <w:sz w:val="24"/>
          <w:szCs w:val="30"/>
        </w:rPr>
        <w:t xml:space="preserve"> </w:t>
      </w:r>
      <w:r w:rsidR="00A214AA">
        <w:rPr>
          <w:rFonts w:ascii="Verdana" w:hAnsi="Verdana"/>
          <w:sz w:val="24"/>
          <w:szCs w:val="30"/>
        </w:rPr>
        <w:t>February 2022</w:t>
      </w:r>
      <w:r>
        <w:rPr>
          <w:rFonts w:ascii="Verdana" w:hAnsi="Verdana"/>
          <w:sz w:val="24"/>
          <w:szCs w:val="30"/>
        </w:rPr>
        <w:t xml:space="preserve">, with the final audit scheduled </w:t>
      </w:r>
      <w:r w:rsidR="00A214AA">
        <w:rPr>
          <w:rFonts w:ascii="Verdana" w:hAnsi="Verdana"/>
          <w:sz w:val="24"/>
          <w:szCs w:val="30"/>
        </w:rPr>
        <w:t>to take place week commencing 16 May 2022</w:t>
      </w:r>
      <w:r>
        <w:rPr>
          <w:rFonts w:ascii="Verdana" w:hAnsi="Verdana"/>
          <w:sz w:val="24"/>
          <w:szCs w:val="30"/>
        </w:rPr>
        <w:t>.</w:t>
      </w:r>
    </w:p>
    <w:p w14:paraId="1586B7E5" w14:textId="687C462D" w:rsidR="00A85833" w:rsidRDefault="00A85833" w:rsidP="008F4B4C">
      <w:pPr>
        <w:spacing w:line="276" w:lineRule="auto"/>
        <w:rPr>
          <w:rFonts w:ascii="Verdana" w:hAnsi="Verdana"/>
          <w:b/>
          <w:sz w:val="24"/>
          <w:szCs w:val="30"/>
        </w:rPr>
      </w:pPr>
    </w:p>
    <w:p w14:paraId="21FF542D" w14:textId="77777777" w:rsidR="00A85833" w:rsidRDefault="00A85833" w:rsidP="00BC416D">
      <w:pPr>
        <w:spacing w:line="276" w:lineRule="auto"/>
        <w:ind w:left="1440" w:hanging="720"/>
        <w:rPr>
          <w:rFonts w:ascii="Verdana" w:hAnsi="Verdana"/>
          <w:b/>
          <w:sz w:val="24"/>
          <w:szCs w:val="30"/>
        </w:rPr>
      </w:pPr>
    </w:p>
    <w:p w14:paraId="49E0E906" w14:textId="0A842D35" w:rsidR="00BC416D" w:rsidRDefault="00CE430E" w:rsidP="00BC416D">
      <w:pPr>
        <w:spacing w:line="276" w:lineRule="auto"/>
        <w:rPr>
          <w:rFonts w:ascii="Verdana" w:hAnsi="Verdana"/>
          <w:b/>
          <w:color w:val="77328A"/>
          <w:sz w:val="32"/>
          <w:szCs w:val="30"/>
        </w:rPr>
      </w:pPr>
      <w:r>
        <w:rPr>
          <w:rFonts w:ascii="Verdana" w:hAnsi="Verdana"/>
          <w:b/>
          <w:color w:val="77328A"/>
          <w:sz w:val="32"/>
          <w:szCs w:val="30"/>
        </w:rPr>
        <w:t>9</w:t>
      </w:r>
      <w:r w:rsidR="00BC416D" w:rsidRPr="003706B0">
        <w:rPr>
          <w:rFonts w:ascii="Verdana" w:hAnsi="Verdana"/>
          <w:b/>
          <w:color w:val="77328A"/>
          <w:sz w:val="32"/>
          <w:szCs w:val="30"/>
        </w:rPr>
        <w:t xml:space="preserve">. </w:t>
      </w:r>
      <w:r>
        <w:rPr>
          <w:rFonts w:ascii="Verdana" w:hAnsi="Verdana"/>
          <w:b/>
          <w:color w:val="77328A"/>
          <w:sz w:val="32"/>
          <w:szCs w:val="30"/>
        </w:rPr>
        <w:tab/>
      </w:r>
      <w:r w:rsidR="00BC416D">
        <w:rPr>
          <w:rFonts w:ascii="Verdana" w:hAnsi="Verdana"/>
          <w:b/>
          <w:color w:val="77328A"/>
          <w:sz w:val="32"/>
          <w:szCs w:val="30"/>
        </w:rPr>
        <w:t>Corporate Risk Register</w:t>
      </w:r>
      <w:r>
        <w:rPr>
          <w:rFonts w:ascii="Verdana" w:hAnsi="Verdana"/>
          <w:b/>
          <w:color w:val="77328A"/>
          <w:sz w:val="32"/>
          <w:szCs w:val="30"/>
        </w:rPr>
        <w:t xml:space="preserve"> 2021-22</w:t>
      </w:r>
    </w:p>
    <w:p w14:paraId="41CF990D" w14:textId="304CC445" w:rsidR="00B46E7D" w:rsidRDefault="00B46E7D" w:rsidP="00BC416D">
      <w:pPr>
        <w:spacing w:line="276" w:lineRule="auto"/>
        <w:rPr>
          <w:rFonts w:ascii="Verdana" w:hAnsi="Verdana"/>
          <w:sz w:val="24"/>
          <w:szCs w:val="24"/>
        </w:rPr>
      </w:pPr>
    </w:p>
    <w:p w14:paraId="24697BF1" w14:textId="61428562" w:rsidR="00A214AA" w:rsidRDefault="00CE430E" w:rsidP="005D1D1B">
      <w:pPr>
        <w:spacing w:line="276" w:lineRule="auto"/>
        <w:ind w:left="1440" w:hanging="720"/>
        <w:rPr>
          <w:rFonts w:ascii="Verdana" w:hAnsi="Verdana"/>
          <w:sz w:val="24"/>
          <w:szCs w:val="24"/>
        </w:rPr>
      </w:pPr>
      <w:r>
        <w:rPr>
          <w:rFonts w:ascii="Verdana" w:hAnsi="Verdana"/>
          <w:sz w:val="24"/>
          <w:szCs w:val="24"/>
        </w:rPr>
        <w:t>9</w:t>
      </w:r>
      <w:r w:rsidR="00BC416D">
        <w:rPr>
          <w:rFonts w:ascii="Verdana" w:hAnsi="Verdana"/>
          <w:sz w:val="24"/>
          <w:szCs w:val="24"/>
        </w:rPr>
        <w:t>.1</w:t>
      </w:r>
      <w:r w:rsidR="005D1D1B">
        <w:rPr>
          <w:rFonts w:ascii="Verdana" w:hAnsi="Verdana"/>
          <w:sz w:val="24"/>
          <w:szCs w:val="24"/>
        </w:rPr>
        <w:tab/>
      </w:r>
      <w:r w:rsidR="00A214AA">
        <w:rPr>
          <w:rFonts w:ascii="Verdana" w:hAnsi="Verdana"/>
          <w:sz w:val="24"/>
          <w:szCs w:val="24"/>
        </w:rPr>
        <w:t>The Chairperson reported that the corporate risk register was revised by the Chief Executive, The Director (Finance, Personnel and Corporate Affairs) and himself and was subject to a fair degree of change.</w:t>
      </w:r>
    </w:p>
    <w:p w14:paraId="71EE5766" w14:textId="50824D75" w:rsidR="00A214AA" w:rsidRDefault="00A214AA" w:rsidP="00A214AA">
      <w:pPr>
        <w:spacing w:line="276" w:lineRule="auto"/>
        <w:rPr>
          <w:rFonts w:ascii="Verdana" w:hAnsi="Verdana"/>
          <w:sz w:val="24"/>
          <w:szCs w:val="24"/>
        </w:rPr>
      </w:pPr>
    </w:p>
    <w:p w14:paraId="1B9F69BB" w14:textId="4863F388" w:rsidR="00A214AA" w:rsidRDefault="00A214AA" w:rsidP="00A214AA">
      <w:pPr>
        <w:spacing w:line="276" w:lineRule="auto"/>
        <w:ind w:left="1440" w:hanging="720"/>
        <w:rPr>
          <w:rFonts w:ascii="Verdana" w:hAnsi="Verdana"/>
          <w:sz w:val="24"/>
          <w:szCs w:val="24"/>
        </w:rPr>
      </w:pPr>
      <w:r>
        <w:rPr>
          <w:rFonts w:ascii="Verdana" w:hAnsi="Verdana"/>
          <w:sz w:val="24"/>
          <w:szCs w:val="24"/>
        </w:rPr>
        <w:t>9.2</w:t>
      </w:r>
      <w:r>
        <w:rPr>
          <w:rFonts w:ascii="Verdana" w:hAnsi="Verdana"/>
          <w:sz w:val="24"/>
          <w:szCs w:val="24"/>
        </w:rPr>
        <w:tab/>
        <w:t>The Chief Executive and Director (Finance, Personnel and Corporate Affairs) provided an overview of the corporate risk register</w:t>
      </w:r>
      <w:r w:rsidR="00DC40E1">
        <w:rPr>
          <w:rFonts w:ascii="Verdana" w:hAnsi="Verdana"/>
          <w:sz w:val="24"/>
          <w:szCs w:val="24"/>
        </w:rPr>
        <w:t xml:space="preserve"> and changes made to</w:t>
      </w:r>
      <w:r w:rsidR="00F13CB3">
        <w:rPr>
          <w:rFonts w:ascii="Verdana" w:hAnsi="Verdana"/>
          <w:sz w:val="24"/>
          <w:szCs w:val="24"/>
        </w:rPr>
        <w:t xml:space="preserve"> the</w:t>
      </w:r>
      <w:r w:rsidR="00DC40E1">
        <w:rPr>
          <w:rFonts w:ascii="Verdana" w:hAnsi="Verdana"/>
          <w:sz w:val="24"/>
          <w:szCs w:val="24"/>
        </w:rPr>
        <w:t xml:space="preserve"> previous version</w:t>
      </w:r>
      <w:r>
        <w:rPr>
          <w:rFonts w:ascii="Verdana" w:hAnsi="Verdana"/>
          <w:sz w:val="24"/>
          <w:szCs w:val="24"/>
        </w:rPr>
        <w:t>.</w:t>
      </w:r>
    </w:p>
    <w:p w14:paraId="02E50EBA" w14:textId="52944C1F" w:rsidR="00A214AA" w:rsidRDefault="00A214AA" w:rsidP="00A214AA">
      <w:pPr>
        <w:spacing w:line="276" w:lineRule="auto"/>
        <w:ind w:left="1440" w:hanging="720"/>
        <w:rPr>
          <w:rFonts w:ascii="Verdana" w:hAnsi="Verdana"/>
          <w:sz w:val="24"/>
          <w:szCs w:val="24"/>
        </w:rPr>
      </w:pPr>
    </w:p>
    <w:p w14:paraId="1E3914F6" w14:textId="436F91B1" w:rsidR="00A214AA" w:rsidRDefault="00A214AA" w:rsidP="00A214AA">
      <w:pPr>
        <w:spacing w:line="276" w:lineRule="auto"/>
        <w:ind w:left="1440" w:hanging="720"/>
        <w:rPr>
          <w:rFonts w:ascii="Verdana" w:hAnsi="Verdana"/>
          <w:sz w:val="24"/>
          <w:szCs w:val="24"/>
        </w:rPr>
      </w:pPr>
      <w:r>
        <w:rPr>
          <w:rFonts w:ascii="Verdana" w:hAnsi="Verdana"/>
          <w:sz w:val="24"/>
          <w:szCs w:val="24"/>
        </w:rPr>
        <w:t>9.3</w:t>
      </w:r>
      <w:r>
        <w:rPr>
          <w:rFonts w:ascii="Verdana" w:hAnsi="Verdana"/>
          <w:sz w:val="24"/>
          <w:szCs w:val="24"/>
        </w:rPr>
        <w:tab/>
        <w:t>The Director reported that tracked changes were removed as given the level of changes the document was difficult to follow however, going forward all changes would be tracked.</w:t>
      </w:r>
    </w:p>
    <w:p w14:paraId="5D9C113B" w14:textId="77777777" w:rsidR="00216396" w:rsidRDefault="00216396" w:rsidP="00216396">
      <w:pPr>
        <w:spacing w:line="276" w:lineRule="auto"/>
        <w:ind w:left="709"/>
        <w:rPr>
          <w:rFonts w:ascii="Verdana" w:hAnsi="Verdana"/>
          <w:b/>
          <w:sz w:val="24"/>
          <w:szCs w:val="30"/>
        </w:rPr>
      </w:pPr>
      <w:r w:rsidRPr="00064CBB">
        <w:rPr>
          <w:rFonts w:ascii="Verdana" w:hAnsi="Verdana"/>
          <w:b/>
          <w:sz w:val="24"/>
          <w:szCs w:val="30"/>
        </w:rPr>
        <w:t xml:space="preserve">Action: </w:t>
      </w:r>
      <w:r>
        <w:rPr>
          <w:rFonts w:ascii="Verdana" w:hAnsi="Verdana"/>
          <w:b/>
          <w:sz w:val="24"/>
          <w:szCs w:val="30"/>
        </w:rPr>
        <w:t>Director (Finance, Personnel and Corporate Affairs) to track all future changes to the corporate risk register.</w:t>
      </w:r>
    </w:p>
    <w:p w14:paraId="2A350965" w14:textId="549E7E16" w:rsidR="00DC40E1" w:rsidRDefault="00DC40E1" w:rsidP="00A214AA">
      <w:pPr>
        <w:spacing w:line="276" w:lineRule="auto"/>
        <w:ind w:left="1440" w:hanging="720"/>
        <w:rPr>
          <w:rFonts w:ascii="Verdana" w:hAnsi="Verdana"/>
          <w:sz w:val="24"/>
          <w:szCs w:val="24"/>
        </w:rPr>
      </w:pPr>
    </w:p>
    <w:p w14:paraId="5F57E8E8" w14:textId="17F09758" w:rsidR="00DC40E1" w:rsidRDefault="00DC40E1" w:rsidP="00A214AA">
      <w:pPr>
        <w:spacing w:line="276" w:lineRule="auto"/>
        <w:ind w:left="1440" w:hanging="720"/>
        <w:rPr>
          <w:rFonts w:ascii="Verdana" w:hAnsi="Verdana"/>
          <w:sz w:val="24"/>
          <w:szCs w:val="24"/>
        </w:rPr>
      </w:pPr>
      <w:r>
        <w:rPr>
          <w:rFonts w:ascii="Verdana" w:hAnsi="Verdana"/>
          <w:sz w:val="24"/>
          <w:szCs w:val="24"/>
        </w:rPr>
        <w:t>9.4</w:t>
      </w:r>
      <w:r>
        <w:rPr>
          <w:rFonts w:ascii="Verdana" w:hAnsi="Verdana"/>
          <w:sz w:val="24"/>
          <w:szCs w:val="24"/>
        </w:rPr>
        <w:tab/>
        <w:t xml:space="preserve">The Chief Executive reported that the Director is drafting wording on Cyber Security risk to ensure this reflects </w:t>
      </w:r>
      <w:r w:rsidR="00F13CB3">
        <w:rPr>
          <w:rFonts w:ascii="Verdana" w:hAnsi="Verdana"/>
          <w:sz w:val="24"/>
          <w:szCs w:val="24"/>
        </w:rPr>
        <w:t xml:space="preserve">the </w:t>
      </w:r>
      <w:r>
        <w:rPr>
          <w:rFonts w:ascii="Verdana" w:hAnsi="Verdana"/>
          <w:sz w:val="24"/>
          <w:szCs w:val="24"/>
        </w:rPr>
        <w:t>IT support</w:t>
      </w:r>
      <w:r w:rsidR="00F13CB3">
        <w:rPr>
          <w:rFonts w:ascii="Verdana" w:hAnsi="Verdana"/>
          <w:sz w:val="24"/>
          <w:szCs w:val="24"/>
        </w:rPr>
        <w:t xml:space="preserve"> provided through the Commission’s service level agreement with the Equality Commission Northern Ireland</w:t>
      </w:r>
      <w:r>
        <w:rPr>
          <w:rFonts w:ascii="Verdana" w:hAnsi="Verdana"/>
          <w:sz w:val="24"/>
          <w:szCs w:val="24"/>
        </w:rPr>
        <w:t>.</w:t>
      </w:r>
    </w:p>
    <w:p w14:paraId="436DA173" w14:textId="46563A45" w:rsidR="00DC40E1" w:rsidRDefault="00DC40E1" w:rsidP="00A214AA">
      <w:pPr>
        <w:spacing w:line="276" w:lineRule="auto"/>
        <w:ind w:left="1440" w:hanging="720"/>
        <w:rPr>
          <w:rFonts w:ascii="Verdana" w:hAnsi="Verdana"/>
          <w:sz w:val="24"/>
          <w:szCs w:val="24"/>
        </w:rPr>
      </w:pPr>
    </w:p>
    <w:p w14:paraId="75063B09" w14:textId="405D75F1" w:rsidR="00DC40E1" w:rsidRDefault="00DC40E1" w:rsidP="00A214AA">
      <w:pPr>
        <w:spacing w:line="276" w:lineRule="auto"/>
        <w:ind w:left="1440" w:hanging="720"/>
        <w:rPr>
          <w:rFonts w:ascii="Verdana" w:hAnsi="Verdana"/>
          <w:sz w:val="24"/>
          <w:szCs w:val="24"/>
        </w:rPr>
      </w:pPr>
      <w:r>
        <w:rPr>
          <w:rFonts w:ascii="Verdana" w:hAnsi="Verdana"/>
          <w:sz w:val="24"/>
          <w:szCs w:val="24"/>
        </w:rPr>
        <w:t>9.5</w:t>
      </w:r>
      <w:r>
        <w:rPr>
          <w:rFonts w:ascii="Verdana" w:hAnsi="Verdana"/>
          <w:sz w:val="24"/>
          <w:szCs w:val="24"/>
        </w:rPr>
        <w:tab/>
        <w:t>The Chief Executive confirmed that the red risk</w:t>
      </w:r>
      <w:r w:rsidR="00854352">
        <w:rPr>
          <w:rFonts w:ascii="Verdana" w:hAnsi="Verdana"/>
          <w:sz w:val="24"/>
          <w:szCs w:val="24"/>
        </w:rPr>
        <w:t xml:space="preserve"> on staffing capacity is due to</w:t>
      </w:r>
      <w:r>
        <w:rPr>
          <w:rFonts w:ascii="Verdana" w:hAnsi="Verdana"/>
          <w:sz w:val="24"/>
          <w:szCs w:val="24"/>
        </w:rPr>
        <w:t xml:space="preserve"> holding </w:t>
      </w:r>
      <w:proofErr w:type="gramStart"/>
      <w:r>
        <w:rPr>
          <w:rFonts w:ascii="Verdana" w:hAnsi="Verdana"/>
          <w:sz w:val="24"/>
          <w:szCs w:val="24"/>
        </w:rPr>
        <w:t>a number of</w:t>
      </w:r>
      <w:proofErr w:type="gramEnd"/>
      <w:r>
        <w:rPr>
          <w:rFonts w:ascii="Verdana" w:hAnsi="Verdana"/>
          <w:sz w:val="24"/>
          <w:szCs w:val="24"/>
        </w:rPr>
        <w:t xml:space="preserve"> vacancies in order to manage the proposed 5% budget cut advised by the Northern Ireland Office.</w:t>
      </w:r>
    </w:p>
    <w:p w14:paraId="400D3593" w14:textId="3D93D615" w:rsidR="00F52B5D" w:rsidRDefault="00F52B5D" w:rsidP="00A214AA">
      <w:pPr>
        <w:spacing w:line="276" w:lineRule="auto"/>
        <w:ind w:left="1440" w:hanging="720"/>
        <w:rPr>
          <w:rFonts w:ascii="Verdana" w:hAnsi="Verdana"/>
          <w:sz w:val="24"/>
          <w:szCs w:val="24"/>
        </w:rPr>
      </w:pPr>
    </w:p>
    <w:p w14:paraId="2C941D41" w14:textId="6A9EDFB7" w:rsidR="00F52B5D" w:rsidRDefault="00F52B5D" w:rsidP="00F52B5D">
      <w:pPr>
        <w:spacing w:line="276" w:lineRule="auto"/>
        <w:ind w:left="1440" w:hanging="720"/>
        <w:rPr>
          <w:rFonts w:ascii="Verdana" w:hAnsi="Verdana"/>
          <w:sz w:val="24"/>
          <w:szCs w:val="24"/>
        </w:rPr>
      </w:pPr>
      <w:r>
        <w:rPr>
          <w:rFonts w:ascii="Verdana" w:hAnsi="Verdana"/>
          <w:sz w:val="24"/>
          <w:szCs w:val="24"/>
        </w:rPr>
        <w:t>9.6</w:t>
      </w:r>
      <w:r>
        <w:rPr>
          <w:rFonts w:ascii="Verdana" w:hAnsi="Verdana"/>
          <w:sz w:val="24"/>
          <w:szCs w:val="24"/>
        </w:rPr>
        <w:tab/>
        <w:t xml:space="preserve">The Chief Executive confirmed that the red risk on Compliance with the Paris Principals is due to a report received from the sub accreditation committee of GANHRI following the reaccreditation process that has deferred the Commission for 12 months.  The Commission </w:t>
      </w:r>
      <w:proofErr w:type="gramStart"/>
      <w:r>
        <w:rPr>
          <w:rFonts w:ascii="Verdana" w:hAnsi="Verdana"/>
          <w:sz w:val="24"/>
          <w:szCs w:val="24"/>
        </w:rPr>
        <w:t>has to</w:t>
      </w:r>
      <w:proofErr w:type="gramEnd"/>
      <w:r>
        <w:rPr>
          <w:rFonts w:ascii="Verdana" w:hAnsi="Verdana"/>
          <w:sz w:val="24"/>
          <w:szCs w:val="24"/>
        </w:rPr>
        <w:t xml:space="preserve"> report to the sub accreditation committee in the 2</w:t>
      </w:r>
      <w:r w:rsidRPr="00F52B5D">
        <w:rPr>
          <w:rFonts w:ascii="Verdana" w:hAnsi="Verdana"/>
          <w:sz w:val="24"/>
          <w:szCs w:val="24"/>
          <w:vertAlign w:val="superscript"/>
        </w:rPr>
        <w:t>nd</w:t>
      </w:r>
      <w:r>
        <w:rPr>
          <w:rFonts w:ascii="Verdana" w:hAnsi="Verdana"/>
          <w:sz w:val="24"/>
          <w:szCs w:val="24"/>
        </w:rPr>
        <w:t xml:space="preserve"> session in 2022.  The ‘A’ status has not immediately been removed from the Commission however, there is a clear indication of intents by the committee to do so should the areas of concern not be addressed to their satisfaction.</w:t>
      </w:r>
    </w:p>
    <w:p w14:paraId="6BF94FB0" w14:textId="0370630D" w:rsidR="00F52B5D" w:rsidRDefault="00F52B5D" w:rsidP="00F52B5D">
      <w:pPr>
        <w:spacing w:line="276" w:lineRule="auto"/>
        <w:ind w:left="1440" w:hanging="720"/>
        <w:rPr>
          <w:rFonts w:ascii="Verdana" w:hAnsi="Verdana"/>
          <w:sz w:val="24"/>
          <w:szCs w:val="24"/>
        </w:rPr>
      </w:pPr>
    </w:p>
    <w:p w14:paraId="3032325B" w14:textId="6E2CE862" w:rsidR="00F52B5D" w:rsidRDefault="00F52B5D" w:rsidP="00F52B5D">
      <w:pPr>
        <w:spacing w:line="276" w:lineRule="auto"/>
        <w:ind w:left="1440" w:hanging="720"/>
        <w:rPr>
          <w:rFonts w:ascii="Verdana" w:hAnsi="Verdana"/>
          <w:sz w:val="24"/>
          <w:szCs w:val="24"/>
        </w:rPr>
      </w:pPr>
      <w:r>
        <w:rPr>
          <w:rFonts w:ascii="Verdana" w:hAnsi="Verdana"/>
          <w:sz w:val="24"/>
          <w:szCs w:val="24"/>
        </w:rPr>
        <w:t>9.7</w:t>
      </w:r>
      <w:r>
        <w:rPr>
          <w:rFonts w:ascii="Verdana" w:hAnsi="Verdana"/>
          <w:sz w:val="24"/>
          <w:szCs w:val="24"/>
        </w:rPr>
        <w:tab/>
        <w:t xml:space="preserve">The Chief Executive reported the areas of concern raised by the sub accreditation were driven by the financial position of Core.  </w:t>
      </w:r>
      <w:r w:rsidR="007B60DB">
        <w:rPr>
          <w:rFonts w:ascii="Verdana" w:hAnsi="Verdana"/>
          <w:sz w:val="24"/>
          <w:szCs w:val="24"/>
        </w:rPr>
        <w:t>The four recommendations by the sub accreditation committee are:</w:t>
      </w:r>
    </w:p>
    <w:p w14:paraId="5D3E5A37" w14:textId="77777777" w:rsidR="007B60DB" w:rsidRDefault="007B60DB" w:rsidP="00F52B5D">
      <w:pPr>
        <w:spacing w:line="276" w:lineRule="auto"/>
        <w:ind w:left="1440" w:hanging="720"/>
        <w:rPr>
          <w:rFonts w:ascii="Verdana" w:hAnsi="Verdana"/>
          <w:sz w:val="24"/>
          <w:szCs w:val="24"/>
        </w:rPr>
      </w:pPr>
    </w:p>
    <w:p w14:paraId="0CC7BDD7" w14:textId="617117D8" w:rsidR="00F52B5D" w:rsidRDefault="00F52B5D" w:rsidP="00F52B5D">
      <w:pPr>
        <w:pStyle w:val="ListParagraph"/>
        <w:numPr>
          <w:ilvl w:val="2"/>
          <w:numId w:val="5"/>
        </w:numPr>
        <w:spacing w:line="276" w:lineRule="auto"/>
        <w:rPr>
          <w:rFonts w:ascii="Verdana" w:hAnsi="Verdana"/>
          <w:sz w:val="24"/>
          <w:szCs w:val="24"/>
        </w:rPr>
      </w:pPr>
      <w:r w:rsidRPr="00F52B5D">
        <w:rPr>
          <w:rFonts w:ascii="Verdana" w:hAnsi="Verdana"/>
          <w:sz w:val="24"/>
          <w:szCs w:val="24"/>
        </w:rPr>
        <w:t xml:space="preserve">The </w:t>
      </w:r>
      <w:r>
        <w:rPr>
          <w:rFonts w:ascii="Verdana" w:hAnsi="Verdana"/>
          <w:sz w:val="24"/>
          <w:szCs w:val="24"/>
        </w:rPr>
        <w:t xml:space="preserve">sub accreditation </w:t>
      </w:r>
      <w:r w:rsidRPr="00F52B5D">
        <w:rPr>
          <w:rFonts w:ascii="Verdana" w:hAnsi="Verdana"/>
          <w:sz w:val="24"/>
          <w:szCs w:val="24"/>
        </w:rPr>
        <w:t xml:space="preserve">committee </w:t>
      </w:r>
      <w:r w:rsidR="007B60DB">
        <w:rPr>
          <w:rFonts w:ascii="Verdana" w:hAnsi="Verdana"/>
          <w:sz w:val="24"/>
          <w:szCs w:val="24"/>
        </w:rPr>
        <w:t>have recommended</w:t>
      </w:r>
      <w:r w:rsidRPr="00F52B5D">
        <w:rPr>
          <w:rFonts w:ascii="Verdana" w:hAnsi="Verdana"/>
          <w:sz w:val="24"/>
          <w:szCs w:val="24"/>
        </w:rPr>
        <w:t xml:space="preserve"> that the Commission engage with the UK Government to ensure a sustainable and stable financial position for Core.  </w:t>
      </w:r>
    </w:p>
    <w:p w14:paraId="7CF013DD" w14:textId="1F59594F" w:rsidR="00F52B5D" w:rsidRDefault="00F52B5D" w:rsidP="00F52B5D">
      <w:pPr>
        <w:pStyle w:val="ListParagraph"/>
        <w:numPr>
          <w:ilvl w:val="2"/>
          <w:numId w:val="5"/>
        </w:numPr>
        <w:spacing w:line="276" w:lineRule="auto"/>
        <w:rPr>
          <w:rFonts w:ascii="Verdana" w:hAnsi="Verdana"/>
          <w:sz w:val="24"/>
          <w:szCs w:val="24"/>
        </w:rPr>
      </w:pPr>
      <w:r w:rsidRPr="00F52B5D">
        <w:rPr>
          <w:rFonts w:ascii="Verdana" w:hAnsi="Verdana"/>
          <w:sz w:val="24"/>
          <w:szCs w:val="24"/>
        </w:rPr>
        <w:t xml:space="preserve">The </w:t>
      </w:r>
      <w:r>
        <w:rPr>
          <w:rFonts w:ascii="Verdana" w:hAnsi="Verdana"/>
          <w:sz w:val="24"/>
          <w:szCs w:val="24"/>
        </w:rPr>
        <w:t xml:space="preserve">sub accreditation </w:t>
      </w:r>
      <w:r w:rsidRPr="00F52B5D">
        <w:rPr>
          <w:rFonts w:ascii="Verdana" w:hAnsi="Verdana"/>
          <w:sz w:val="24"/>
          <w:szCs w:val="24"/>
        </w:rPr>
        <w:t xml:space="preserve">committee have </w:t>
      </w:r>
      <w:r w:rsidR="007B60DB" w:rsidRPr="00F52B5D">
        <w:rPr>
          <w:rFonts w:ascii="Verdana" w:hAnsi="Verdana"/>
          <w:sz w:val="24"/>
          <w:szCs w:val="24"/>
        </w:rPr>
        <w:t>re</w:t>
      </w:r>
      <w:r w:rsidR="007B60DB">
        <w:rPr>
          <w:rFonts w:ascii="Verdana" w:hAnsi="Verdana"/>
          <w:sz w:val="24"/>
          <w:szCs w:val="24"/>
        </w:rPr>
        <w:t>commended</w:t>
      </w:r>
      <w:r>
        <w:rPr>
          <w:rFonts w:ascii="Verdana" w:hAnsi="Verdana"/>
          <w:sz w:val="24"/>
          <w:szCs w:val="24"/>
        </w:rPr>
        <w:t xml:space="preserve"> that the Commission have an extra guarantee on financial autonomy.</w:t>
      </w:r>
    </w:p>
    <w:p w14:paraId="549814B2" w14:textId="31F04FD7" w:rsidR="00F52B5D" w:rsidRDefault="00F52B5D" w:rsidP="00F52B5D">
      <w:pPr>
        <w:pStyle w:val="ListParagraph"/>
        <w:numPr>
          <w:ilvl w:val="2"/>
          <w:numId w:val="5"/>
        </w:numPr>
        <w:spacing w:line="276" w:lineRule="auto"/>
        <w:rPr>
          <w:rFonts w:ascii="Verdana" w:hAnsi="Verdana"/>
          <w:sz w:val="24"/>
          <w:szCs w:val="24"/>
        </w:rPr>
      </w:pPr>
      <w:r>
        <w:rPr>
          <w:rFonts w:ascii="Verdana" w:hAnsi="Verdana"/>
          <w:sz w:val="24"/>
          <w:szCs w:val="24"/>
        </w:rPr>
        <w:t xml:space="preserve">The sub accreditation </w:t>
      </w:r>
      <w:r w:rsidR="007B60DB">
        <w:rPr>
          <w:rFonts w:ascii="Verdana" w:hAnsi="Verdana"/>
          <w:sz w:val="24"/>
          <w:szCs w:val="24"/>
        </w:rPr>
        <w:t>committee have recommended</w:t>
      </w:r>
      <w:r>
        <w:rPr>
          <w:rFonts w:ascii="Verdana" w:hAnsi="Verdana"/>
          <w:sz w:val="24"/>
          <w:szCs w:val="24"/>
        </w:rPr>
        <w:t xml:space="preserve"> that the Commission address the issue of pluralism. </w:t>
      </w:r>
    </w:p>
    <w:p w14:paraId="2E959B4A" w14:textId="43CD009A" w:rsidR="007B60DB" w:rsidRDefault="007B60DB" w:rsidP="00F52B5D">
      <w:pPr>
        <w:pStyle w:val="ListParagraph"/>
        <w:numPr>
          <w:ilvl w:val="2"/>
          <w:numId w:val="5"/>
        </w:numPr>
        <w:spacing w:line="276" w:lineRule="auto"/>
        <w:rPr>
          <w:rFonts w:ascii="Verdana" w:hAnsi="Verdana"/>
          <w:sz w:val="24"/>
          <w:szCs w:val="24"/>
        </w:rPr>
      </w:pPr>
      <w:r>
        <w:rPr>
          <w:rFonts w:ascii="Verdana" w:hAnsi="Verdana"/>
          <w:sz w:val="24"/>
          <w:szCs w:val="24"/>
        </w:rPr>
        <w:t>The sub accreditation committee have recommended that the Commission have unannounced access to places of detention for the purposes of monitoring.</w:t>
      </w:r>
    </w:p>
    <w:p w14:paraId="150343A3" w14:textId="77777777" w:rsidR="007B60DB" w:rsidRDefault="007B60DB" w:rsidP="007B60DB">
      <w:pPr>
        <w:spacing w:line="276" w:lineRule="auto"/>
        <w:rPr>
          <w:rFonts w:ascii="Verdana" w:hAnsi="Verdana"/>
          <w:sz w:val="24"/>
          <w:szCs w:val="24"/>
        </w:rPr>
      </w:pPr>
    </w:p>
    <w:p w14:paraId="6C929CC2" w14:textId="15CC6B86" w:rsidR="00BC416D" w:rsidRDefault="007B60DB" w:rsidP="007B60DB">
      <w:pPr>
        <w:spacing w:line="276" w:lineRule="auto"/>
        <w:ind w:left="1437" w:hanging="728"/>
        <w:rPr>
          <w:rFonts w:ascii="Verdana" w:hAnsi="Verdana"/>
          <w:sz w:val="24"/>
          <w:szCs w:val="24"/>
        </w:rPr>
      </w:pPr>
      <w:r>
        <w:rPr>
          <w:rFonts w:ascii="Verdana" w:hAnsi="Verdana"/>
          <w:sz w:val="24"/>
          <w:szCs w:val="24"/>
        </w:rPr>
        <w:lastRenderedPageBreak/>
        <w:t>9.8</w:t>
      </w:r>
      <w:r>
        <w:rPr>
          <w:rFonts w:ascii="Verdana" w:hAnsi="Verdana"/>
          <w:sz w:val="24"/>
          <w:szCs w:val="24"/>
        </w:rPr>
        <w:tab/>
        <w:t>The Chief Executive advised that the Chief Commission</w:t>
      </w:r>
      <w:r w:rsidR="006206A0">
        <w:rPr>
          <w:rFonts w:ascii="Verdana" w:hAnsi="Verdana"/>
          <w:sz w:val="24"/>
          <w:szCs w:val="24"/>
        </w:rPr>
        <w:t>er</w:t>
      </w:r>
      <w:r>
        <w:rPr>
          <w:rFonts w:ascii="Verdana" w:hAnsi="Verdana"/>
          <w:sz w:val="24"/>
          <w:szCs w:val="24"/>
        </w:rPr>
        <w:t xml:space="preserve"> has written to the Secretary of State and a meeting is due to take place this week.</w:t>
      </w:r>
    </w:p>
    <w:p w14:paraId="7EFE6034" w14:textId="49A6BB2A" w:rsidR="007B60DB" w:rsidRDefault="007B60DB" w:rsidP="007B60DB">
      <w:pPr>
        <w:spacing w:line="276" w:lineRule="auto"/>
        <w:ind w:left="1437" w:hanging="728"/>
        <w:rPr>
          <w:rFonts w:ascii="Verdana" w:hAnsi="Verdana"/>
          <w:sz w:val="24"/>
          <w:szCs w:val="24"/>
        </w:rPr>
      </w:pPr>
    </w:p>
    <w:p w14:paraId="1C671C6B" w14:textId="3F17716E" w:rsidR="007B60DB" w:rsidRDefault="007B60DB" w:rsidP="007B60DB">
      <w:pPr>
        <w:spacing w:line="276" w:lineRule="auto"/>
        <w:ind w:left="1437" w:hanging="728"/>
        <w:rPr>
          <w:rFonts w:ascii="Verdana" w:hAnsi="Verdana"/>
          <w:sz w:val="24"/>
          <w:szCs w:val="24"/>
        </w:rPr>
      </w:pPr>
      <w:r>
        <w:rPr>
          <w:rFonts w:ascii="Verdana" w:hAnsi="Verdana"/>
          <w:sz w:val="24"/>
          <w:szCs w:val="24"/>
        </w:rPr>
        <w:t>9.9</w:t>
      </w:r>
      <w:r>
        <w:rPr>
          <w:rFonts w:ascii="Verdana" w:hAnsi="Verdana"/>
          <w:sz w:val="24"/>
          <w:szCs w:val="24"/>
        </w:rPr>
        <w:tab/>
        <w:t xml:space="preserve">The Chief Executive advised that the Commission believe that an </w:t>
      </w:r>
      <w:proofErr w:type="gramStart"/>
      <w:r>
        <w:rPr>
          <w:rFonts w:ascii="Verdana" w:hAnsi="Verdana"/>
          <w:sz w:val="24"/>
          <w:szCs w:val="24"/>
        </w:rPr>
        <w:t>Independent</w:t>
      </w:r>
      <w:proofErr w:type="gramEnd"/>
      <w:r>
        <w:rPr>
          <w:rFonts w:ascii="Verdana" w:hAnsi="Verdana"/>
          <w:sz w:val="24"/>
          <w:szCs w:val="24"/>
        </w:rPr>
        <w:t xml:space="preserve"> review of the requirements for the Commission to perform their core function should be undertaken and budget settlements should flow from this review.</w:t>
      </w:r>
    </w:p>
    <w:p w14:paraId="016762F4" w14:textId="04DAC5DA" w:rsidR="007B60DB" w:rsidRDefault="007B60DB" w:rsidP="007B60DB">
      <w:pPr>
        <w:spacing w:line="276" w:lineRule="auto"/>
        <w:ind w:left="1437" w:hanging="728"/>
        <w:rPr>
          <w:rFonts w:ascii="Verdana" w:hAnsi="Verdana"/>
          <w:sz w:val="24"/>
          <w:szCs w:val="24"/>
        </w:rPr>
      </w:pPr>
    </w:p>
    <w:p w14:paraId="57E4F284" w14:textId="7FAA5551" w:rsidR="007B60DB" w:rsidRDefault="007B60DB" w:rsidP="007B60DB">
      <w:pPr>
        <w:spacing w:line="276" w:lineRule="auto"/>
        <w:ind w:left="1437" w:hanging="728"/>
        <w:rPr>
          <w:rFonts w:ascii="Verdana" w:hAnsi="Verdana"/>
          <w:sz w:val="24"/>
          <w:szCs w:val="24"/>
        </w:rPr>
      </w:pPr>
      <w:r>
        <w:rPr>
          <w:rFonts w:ascii="Verdana" w:hAnsi="Verdana"/>
          <w:sz w:val="24"/>
          <w:szCs w:val="24"/>
        </w:rPr>
        <w:t>9.10</w:t>
      </w:r>
      <w:r>
        <w:rPr>
          <w:rFonts w:ascii="Verdana" w:hAnsi="Verdana"/>
          <w:sz w:val="24"/>
          <w:szCs w:val="24"/>
        </w:rPr>
        <w:tab/>
      </w:r>
      <w:r w:rsidR="00216396">
        <w:rPr>
          <w:rFonts w:ascii="Verdana" w:hAnsi="Verdana"/>
          <w:sz w:val="24"/>
          <w:szCs w:val="24"/>
        </w:rPr>
        <w:t>Commissioner</w:t>
      </w:r>
      <w:r>
        <w:rPr>
          <w:rFonts w:ascii="Verdana" w:hAnsi="Verdana"/>
          <w:sz w:val="24"/>
          <w:szCs w:val="24"/>
        </w:rPr>
        <w:t xml:space="preserve"> Stephen White highlighted the Commissioner</w:t>
      </w:r>
      <w:r w:rsidR="000B252A">
        <w:rPr>
          <w:rFonts w:ascii="Verdana" w:hAnsi="Verdana"/>
          <w:sz w:val="24"/>
          <w:szCs w:val="24"/>
        </w:rPr>
        <w:t>s</w:t>
      </w:r>
      <w:r>
        <w:rPr>
          <w:rFonts w:ascii="Verdana" w:hAnsi="Verdana"/>
          <w:sz w:val="24"/>
          <w:szCs w:val="24"/>
        </w:rPr>
        <w:t xml:space="preserve"> support of an independent review </w:t>
      </w:r>
      <w:r w:rsidR="000B252A">
        <w:rPr>
          <w:rFonts w:ascii="Verdana" w:hAnsi="Verdana"/>
          <w:sz w:val="24"/>
          <w:szCs w:val="24"/>
        </w:rPr>
        <w:t xml:space="preserve">of the Commission </w:t>
      </w:r>
      <w:r>
        <w:rPr>
          <w:rFonts w:ascii="Verdana" w:hAnsi="Verdana"/>
          <w:sz w:val="24"/>
          <w:szCs w:val="24"/>
        </w:rPr>
        <w:t xml:space="preserve">and acknowledged </w:t>
      </w:r>
      <w:r w:rsidR="000B252A">
        <w:rPr>
          <w:rFonts w:ascii="Verdana" w:hAnsi="Verdana"/>
          <w:sz w:val="24"/>
          <w:szCs w:val="24"/>
        </w:rPr>
        <w:t>the critical position.</w:t>
      </w:r>
    </w:p>
    <w:p w14:paraId="14A78275" w14:textId="210616C9" w:rsidR="000B252A" w:rsidRDefault="000B252A" w:rsidP="007B60DB">
      <w:pPr>
        <w:spacing w:line="276" w:lineRule="auto"/>
        <w:ind w:left="1437" w:hanging="728"/>
        <w:rPr>
          <w:rFonts w:ascii="Verdana" w:hAnsi="Verdana"/>
          <w:sz w:val="24"/>
          <w:szCs w:val="24"/>
        </w:rPr>
      </w:pPr>
    </w:p>
    <w:p w14:paraId="01A4D179" w14:textId="137264F1" w:rsidR="000B252A" w:rsidRDefault="000B252A" w:rsidP="007B60DB">
      <w:pPr>
        <w:spacing w:line="276" w:lineRule="auto"/>
        <w:ind w:left="1437" w:hanging="728"/>
        <w:rPr>
          <w:rFonts w:ascii="Verdana" w:hAnsi="Verdana"/>
          <w:sz w:val="24"/>
          <w:szCs w:val="24"/>
        </w:rPr>
      </w:pPr>
      <w:r>
        <w:rPr>
          <w:rFonts w:ascii="Verdana" w:hAnsi="Verdana"/>
          <w:sz w:val="24"/>
          <w:szCs w:val="24"/>
        </w:rPr>
        <w:t>9.11</w:t>
      </w:r>
      <w:r>
        <w:rPr>
          <w:rFonts w:ascii="Verdana" w:hAnsi="Verdana"/>
          <w:sz w:val="24"/>
          <w:szCs w:val="24"/>
        </w:rPr>
        <w:tab/>
        <w:t>The Chief Executive advised that the delay on an independent review of the Commission is due to Cabinet Office approval.</w:t>
      </w:r>
    </w:p>
    <w:p w14:paraId="0769220B" w14:textId="3E80BEBD" w:rsidR="000B252A" w:rsidRDefault="000B252A" w:rsidP="007B60DB">
      <w:pPr>
        <w:spacing w:line="276" w:lineRule="auto"/>
        <w:ind w:left="1437" w:hanging="728"/>
        <w:rPr>
          <w:rFonts w:ascii="Verdana" w:hAnsi="Verdana"/>
          <w:sz w:val="24"/>
          <w:szCs w:val="24"/>
        </w:rPr>
      </w:pPr>
    </w:p>
    <w:p w14:paraId="67A82C9A" w14:textId="45EAC488" w:rsidR="000B252A" w:rsidRDefault="000B252A" w:rsidP="00D3127A">
      <w:pPr>
        <w:spacing w:line="276" w:lineRule="auto"/>
        <w:ind w:left="1437" w:hanging="728"/>
        <w:rPr>
          <w:rFonts w:ascii="Verdana" w:hAnsi="Verdana"/>
          <w:sz w:val="24"/>
          <w:szCs w:val="24"/>
        </w:rPr>
      </w:pPr>
      <w:r>
        <w:rPr>
          <w:rFonts w:ascii="Verdana" w:hAnsi="Verdana"/>
          <w:sz w:val="24"/>
          <w:szCs w:val="24"/>
        </w:rPr>
        <w:t>9.12</w:t>
      </w:r>
      <w:r>
        <w:rPr>
          <w:rFonts w:ascii="Verdana" w:hAnsi="Verdana"/>
          <w:sz w:val="24"/>
          <w:szCs w:val="24"/>
        </w:rPr>
        <w:tab/>
        <w:t xml:space="preserve">Thomas Lough (NIO) advised that the NIO are in discussions with colleagues at the Cabinet Office and new guidance is being drafted.  NIO are due to meet with Cabinet Office this week and will try and update the Commission in this calendar year. </w:t>
      </w:r>
    </w:p>
    <w:p w14:paraId="5A8261AF" w14:textId="519AEB21" w:rsidR="00D3127A" w:rsidRDefault="00D3127A" w:rsidP="00D3127A">
      <w:pPr>
        <w:spacing w:line="276" w:lineRule="auto"/>
        <w:ind w:left="1437" w:hanging="728"/>
        <w:rPr>
          <w:rFonts w:ascii="Verdana" w:hAnsi="Verdana"/>
          <w:sz w:val="24"/>
          <w:szCs w:val="24"/>
        </w:rPr>
      </w:pPr>
    </w:p>
    <w:p w14:paraId="3F3B346B" w14:textId="0D404FC0" w:rsidR="00D3127A" w:rsidRDefault="00D3127A" w:rsidP="00D3127A">
      <w:pPr>
        <w:spacing w:line="276" w:lineRule="auto"/>
        <w:ind w:left="1437" w:hanging="728"/>
        <w:rPr>
          <w:rFonts w:ascii="Verdana" w:hAnsi="Verdana"/>
          <w:sz w:val="24"/>
          <w:szCs w:val="24"/>
        </w:rPr>
      </w:pPr>
      <w:r>
        <w:rPr>
          <w:rFonts w:ascii="Verdana" w:hAnsi="Verdana"/>
          <w:sz w:val="24"/>
          <w:szCs w:val="24"/>
        </w:rPr>
        <w:t>9.13</w:t>
      </w:r>
      <w:r>
        <w:rPr>
          <w:rFonts w:ascii="Verdana" w:hAnsi="Verdana"/>
          <w:sz w:val="24"/>
          <w:szCs w:val="24"/>
        </w:rPr>
        <w:tab/>
        <w:t xml:space="preserve">Committee members agreed </w:t>
      </w:r>
      <w:proofErr w:type="spellStart"/>
      <w:r>
        <w:rPr>
          <w:rFonts w:ascii="Verdana" w:hAnsi="Verdana"/>
          <w:sz w:val="24"/>
          <w:szCs w:val="24"/>
        </w:rPr>
        <w:t>Magique</w:t>
      </w:r>
      <w:proofErr w:type="spellEnd"/>
      <w:r>
        <w:rPr>
          <w:rFonts w:ascii="Verdana" w:hAnsi="Verdana"/>
          <w:sz w:val="24"/>
          <w:szCs w:val="24"/>
        </w:rPr>
        <w:t xml:space="preserve"> software would be used going forward for the corporate risk register.</w:t>
      </w:r>
    </w:p>
    <w:p w14:paraId="69FF82AA" w14:textId="77777777" w:rsidR="006206A0" w:rsidRDefault="006206A0" w:rsidP="000F0140">
      <w:pPr>
        <w:spacing w:line="276" w:lineRule="auto"/>
        <w:ind w:left="709"/>
        <w:rPr>
          <w:rFonts w:ascii="Verdana" w:hAnsi="Verdana"/>
          <w:b/>
          <w:sz w:val="24"/>
          <w:szCs w:val="30"/>
        </w:rPr>
      </w:pPr>
    </w:p>
    <w:p w14:paraId="4EA9BC85" w14:textId="713D2A78" w:rsidR="00502C80" w:rsidRDefault="006206A0" w:rsidP="008F4B4C">
      <w:pPr>
        <w:spacing w:line="276" w:lineRule="auto"/>
        <w:ind w:left="709" w:firstLine="11"/>
        <w:rPr>
          <w:rFonts w:ascii="Verdana" w:hAnsi="Verdana"/>
          <w:b/>
          <w:sz w:val="24"/>
          <w:szCs w:val="30"/>
        </w:rPr>
      </w:pPr>
      <w:r>
        <w:rPr>
          <w:rFonts w:ascii="Verdana" w:hAnsi="Verdana"/>
          <w:b/>
          <w:sz w:val="24"/>
          <w:szCs w:val="30"/>
        </w:rPr>
        <w:t>Action: The Commission Board</w:t>
      </w:r>
      <w:r w:rsidR="00502C80">
        <w:rPr>
          <w:rFonts w:ascii="Verdana" w:hAnsi="Verdana"/>
          <w:b/>
          <w:sz w:val="24"/>
          <w:szCs w:val="30"/>
        </w:rPr>
        <w:t xml:space="preserve"> to consider the </w:t>
      </w:r>
      <w:r w:rsidR="000F0140">
        <w:rPr>
          <w:rFonts w:ascii="Verdana" w:hAnsi="Verdana"/>
          <w:b/>
          <w:sz w:val="24"/>
          <w:szCs w:val="30"/>
        </w:rPr>
        <w:t xml:space="preserve">updated </w:t>
      </w:r>
      <w:r w:rsidR="00502C80">
        <w:rPr>
          <w:rFonts w:ascii="Verdana" w:hAnsi="Verdana"/>
          <w:b/>
          <w:sz w:val="24"/>
          <w:szCs w:val="30"/>
        </w:rPr>
        <w:t xml:space="preserve">Risk Register </w:t>
      </w:r>
      <w:r w:rsidR="000F0140">
        <w:rPr>
          <w:rFonts w:ascii="Verdana" w:hAnsi="Verdana"/>
          <w:b/>
          <w:sz w:val="24"/>
          <w:szCs w:val="30"/>
        </w:rPr>
        <w:t>at its December 2021 meeting</w:t>
      </w:r>
      <w:r w:rsidR="00502C80">
        <w:rPr>
          <w:rFonts w:ascii="Verdana" w:hAnsi="Verdana"/>
          <w:b/>
          <w:sz w:val="24"/>
          <w:szCs w:val="30"/>
        </w:rPr>
        <w:t>.</w:t>
      </w:r>
    </w:p>
    <w:p w14:paraId="6754C30A" w14:textId="693871F7" w:rsidR="00D3127A" w:rsidRDefault="00D3127A" w:rsidP="008F4B4C">
      <w:pPr>
        <w:spacing w:line="276" w:lineRule="auto"/>
        <w:ind w:left="709" w:firstLine="11"/>
        <w:rPr>
          <w:rFonts w:ascii="Verdana" w:hAnsi="Verdana"/>
          <w:b/>
          <w:sz w:val="24"/>
          <w:szCs w:val="30"/>
        </w:rPr>
      </w:pPr>
    </w:p>
    <w:p w14:paraId="357902FF" w14:textId="3DD8DB5A" w:rsidR="00D3127A" w:rsidRDefault="00D3127A" w:rsidP="008F4B4C">
      <w:pPr>
        <w:spacing w:line="276" w:lineRule="auto"/>
        <w:ind w:left="709" w:firstLine="11"/>
        <w:rPr>
          <w:rFonts w:ascii="Verdana" w:hAnsi="Verdana"/>
          <w:b/>
          <w:sz w:val="24"/>
          <w:szCs w:val="30"/>
        </w:rPr>
      </w:pPr>
      <w:r>
        <w:rPr>
          <w:rFonts w:ascii="Verdana" w:hAnsi="Verdana"/>
          <w:b/>
          <w:sz w:val="24"/>
          <w:szCs w:val="30"/>
        </w:rPr>
        <w:t xml:space="preserve">Action: Director (Finance, Personnel and Corporate Affairs) to add the corporate risk register to </w:t>
      </w:r>
      <w:proofErr w:type="spellStart"/>
      <w:r>
        <w:rPr>
          <w:rFonts w:ascii="Verdana" w:hAnsi="Verdana"/>
          <w:b/>
          <w:sz w:val="24"/>
          <w:szCs w:val="30"/>
        </w:rPr>
        <w:t>Magique</w:t>
      </w:r>
      <w:proofErr w:type="spellEnd"/>
      <w:r>
        <w:rPr>
          <w:rFonts w:ascii="Verdana" w:hAnsi="Verdana"/>
          <w:b/>
          <w:sz w:val="24"/>
          <w:szCs w:val="30"/>
        </w:rPr>
        <w:t xml:space="preserve"> software and present at the March 2022 Committee meeting.</w:t>
      </w:r>
    </w:p>
    <w:p w14:paraId="19CB3A37" w14:textId="07C77B1A" w:rsidR="00502C80" w:rsidRDefault="00502C80" w:rsidP="008F4B4C">
      <w:pPr>
        <w:spacing w:line="276" w:lineRule="auto"/>
        <w:ind w:left="709" w:firstLine="11"/>
        <w:rPr>
          <w:rFonts w:ascii="Verdana" w:hAnsi="Verdana"/>
          <w:b/>
          <w:sz w:val="24"/>
          <w:szCs w:val="30"/>
        </w:rPr>
      </w:pPr>
    </w:p>
    <w:p w14:paraId="0C9D1702" w14:textId="77777777" w:rsidR="000F0140" w:rsidRDefault="000F0140" w:rsidP="00F47873">
      <w:pPr>
        <w:spacing w:line="276" w:lineRule="auto"/>
        <w:rPr>
          <w:rFonts w:ascii="Verdana" w:hAnsi="Verdana"/>
          <w:b/>
          <w:sz w:val="24"/>
          <w:szCs w:val="30"/>
        </w:rPr>
      </w:pPr>
    </w:p>
    <w:p w14:paraId="1A53075A" w14:textId="649C6442" w:rsidR="003706B0" w:rsidRPr="003706B0" w:rsidRDefault="00A214AA" w:rsidP="00F47873">
      <w:pPr>
        <w:spacing w:line="276" w:lineRule="auto"/>
        <w:rPr>
          <w:rFonts w:ascii="Verdana" w:hAnsi="Verdana"/>
          <w:b/>
          <w:color w:val="77328A"/>
          <w:sz w:val="32"/>
          <w:szCs w:val="30"/>
        </w:rPr>
      </w:pPr>
      <w:r>
        <w:rPr>
          <w:rFonts w:ascii="Verdana" w:hAnsi="Verdana"/>
          <w:b/>
          <w:color w:val="77328A"/>
          <w:sz w:val="32"/>
          <w:szCs w:val="30"/>
        </w:rPr>
        <w:t>10</w:t>
      </w:r>
      <w:r w:rsidR="003706B0" w:rsidRPr="003706B0">
        <w:rPr>
          <w:rFonts w:ascii="Verdana" w:hAnsi="Verdana"/>
          <w:b/>
          <w:color w:val="77328A"/>
          <w:sz w:val="32"/>
          <w:szCs w:val="30"/>
        </w:rPr>
        <w:t xml:space="preserve">. </w:t>
      </w:r>
      <w:r w:rsidR="000F7AC9">
        <w:rPr>
          <w:rFonts w:ascii="Verdana" w:hAnsi="Verdana"/>
          <w:b/>
          <w:color w:val="77328A"/>
          <w:sz w:val="32"/>
          <w:szCs w:val="30"/>
        </w:rPr>
        <w:tab/>
      </w:r>
      <w:r w:rsidR="00FC4D61">
        <w:rPr>
          <w:rFonts w:ascii="Verdana" w:hAnsi="Verdana"/>
          <w:b/>
          <w:color w:val="77328A"/>
          <w:sz w:val="32"/>
          <w:szCs w:val="30"/>
        </w:rPr>
        <w:t>Expenses of Chief Executive</w:t>
      </w:r>
    </w:p>
    <w:p w14:paraId="7E4DCFC6" w14:textId="77777777" w:rsidR="003706B0" w:rsidRDefault="003706B0" w:rsidP="00F47873">
      <w:pPr>
        <w:spacing w:line="276" w:lineRule="auto"/>
        <w:rPr>
          <w:rFonts w:ascii="Verdana" w:hAnsi="Verdana"/>
          <w:sz w:val="24"/>
          <w:szCs w:val="30"/>
        </w:rPr>
      </w:pPr>
    </w:p>
    <w:p w14:paraId="0A28D518" w14:textId="0A3E2766" w:rsidR="00647306" w:rsidRPr="007F1649" w:rsidRDefault="00DA65D8" w:rsidP="007F1649">
      <w:pPr>
        <w:spacing w:line="276" w:lineRule="auto"/>
        <w:ind w:left="1440" w:hanging="720"/>
        <w:rPr>
          <w:rFonts w:ascii="Verdana" w:hAnsi="Verdana"/>
          <w:sz w:val="24"/>
          <w:szCs w:val="30"/>
        </w:rPr>
      </w:pPr>
      <w:r>
        <w:rPr>
          <w:rFonts w:ascii="Verdana" w:hAnsi="Verdana"/>
          <w:sz w:val="24"/>
          <w:szCs w:val="30"/>
        </w:rPr>
        <w:t>1</w:t>
      </w:r>
      <w:r w:rsidR="00A214AA">
        <w:rPr>
          <w:rFonts w:ascii="Verdana" w:hAnsi="Verdana"/>
          <w:sz w:val="24"/>
          <w:szCs w:val="30"/>
        </w:rPr>
        <w:t>0</w:t>
      </w:r>
      <w:r w:rsidR="000F7AC9">
        <w:rPr>
          <w:rFonts w:ascii="Verdana" w:hAnsi="Verdana"/>
          <w:sz w:val="24"/>
          <w:szCs w:val="30"/>
        </w:rPr>
        <w:t>.1</w:t>
      </w:r>
      <w:r w:rsidR="000F7AC9">
        <w:rPr>
          <w:rFonts w:ascii="Verdana" w:hAnsi="Verdana"/>
          <w:sz w:val="24"/>
          <w:szCs w:val="30"/>
        </w:rPr>
        <w:tab/>
        <w:t>The Committee reviewed</w:t>
      </w:r>
      <w:r w:rsidR="004B3965">
        <w:rPr>
          <w:rFonts w:ascii="Verdana" w:hAnsi="Verdana"/>
          <w:sz w:val="24"/>
          <w:szCs w:val="30"/>
        </w:rPr>
        <w:t xml:space="preserve">, </w:t>
      </w:r>
      <w:proofErr w:type="gramStart"/>
      <w:r w:rsidR="000F7AC9">
        <w:rPr>
          <w:rFonts w:ascii="Verdana" w:hAnsi="Verdana"/>
          <w:sz w:val="24"/>
          <w:szCs w:val="30"/>
        </w:rPr>
        <w:t>noted</w:t>
      </w:r>
      <w:proofErr w:type="gramEnd"/>
      <w:r w:rsidR="00A177EA">
        <w:rPr>
          <w:rFonts w:ascii="Verdana" w:hAnsi="Verdana"/>
          <w:sz w:val="24"/>
          <w:szCs w:val="30"/>
        </w:rPr>
        <w:t xml:space="preserve"> and approved</w:t>
      </w:r>
      <w:r w:rsidR="000F7AC9">
        <w:rPr>
          <w:rFonts w:ascii="Verdana" w:hAnsi="Verdana"/>
          <w:sz w:val="24"/>
          <w:szCs w:val="30"/>
        </w:rPr>
        <w:t xml:space="preserve"> the e</w:t>
      </w:r>
      <w:r>
        <w:rPr>
          <w:rFonts w:ascii="Verdana" w:hAnsi="Verdana"/>
          <w:sz w:val="24"/>
          <w:szCs w:val="30"/>
        </w:rPr>
        <w:t>x</w:t>
      </w:r>
      <w:r w:rsidR="00FC4D61">
        <w:rPr>
          <w:rFonts w:ascii="Verdana" w:hAnsi="Verdana"/>
          <w:sz w:val="24"/>
          <w:szCs w:val="30"/>
        </w:rPr>
        <w:t>penses of the Chief Executive</w:t>
      </w:r>
      <w:r>
        <w:rPr>
          <w:rFonts w:ascii="Verdana" w:hAnsi="Verdana"/>
          <w:sz w:val="24"/>
          <w:szCs w:val="30"/>
        </w:rPr>
        <w:t xml:space="preserve">. </w:t>
      </w:r>
    </w:p>
    <w:p w14:paraId="5B83BE6D" w14:textId="77777777" w:rsidR="00C24629" w:rsidRDefault="00C24629" w:rsidP="00F47873">
      <w:pPr>
        <w:spacing w:line="276" w:lineRule="auto"/>
        <w:rPr>
          <w:rFonts w:ascii="Verdana" w:hAnsi="Verdana"/>
          <w:sz w:val="24"/>
          <w:szCs w:val="30"/>
        </w:rPr>
      </w:pPr>
    </w:p>
    <w:p w14:paraId="3F5020C7" w14:textId="13BE6518" w:rsidR="003706B0" w:rsidRDefault="003706B0" w:rsidP="00A214AA">
      <w:pPr>
        <w:spacing w:line="276" w:lineRule="auto"/>
        <w:rPr>
          <w:rFonts w:ascii="Verdana" w:hAnsi="Verdana"/>
          <w:b/>
          <w:sz w:val="24"/>
          <w:szCs w:val="30"/>
        </w:rPr>
      </w:pPr>
    </w:p>
    <w:p w14:paraId="0A391207" w14:textId="77777777" w:rsidR="00854352" w:rsidRPr="00A177EA" w:rsidRDefault="00854352" w:rsidP="00A214AA">
      <w:pPr>
        <w:spacing w:line="276" w:lineRule="auto"/>
        <w:rPr>
          <w:rFonts w:ascii="Verdana" w:hAnsi="Verdana"/>
          <w:b/>
          <w:sz w:val="24"/>
          <w:szCs w:val="30"/>
        </w:rPr>
      </w:pPr>
    </w:p>
    <w:p w14:paraId="000635A8" w14:textId="371541BA" w:rsidR="003706B0" w:rsidRDefault="00A214AA" w:rsidP="00F47873">
      <w:pPr>
        <w:spacing w:line="276" w:lineRule="auto"/>
        <w:rPr>
          <w:rFonts w:ascii="Verdana" w:hAnsi="Verdana"/>
          <w:b/>
          <w:color w:val="77328A"/>
          <w:sz w:val="32"/>
          <w:szCs w:val="30"/>
        </w:rPr>
      </w:pPr>
      <w:r>
        <w:rPr>
          <w:rFonts w:ascii="Verdana" w:hAnsi="Verdana"/>
          <w:b/>
          <w:color w:val="77328A"/>
          <w:sz w:val="32"/>
          <w:szCs w:val="30"/>
        </w:rPr>
        <w:lastRenderedPageBreak/>
        <w:t>11</w:t>
      </w:r>
      <w:r w:rsidR="003706B0" w:rsidRPr="003706B0">
        <w:rPr>
          <w:rFonts w:ascii="Verdana" w:hAnsi="Verdana"/>
          <w:b/>
          <w:color w:val="77328A"/>
          <w:sz w:val="32"/>
          <w:szCs w:val="30"/>
        </w:rPr>
        <w:t xml:space="preserve">. </w:t>
      </w:r>
      <w:r w:rsidR="000F7AC9">
        <w:rPr>
          <w:rFonts w:ascii="Verdana" w:hAnsi="Verdana"/>
          <w:b/>
          <w:color w:val="77328A"/>
          <w:sz w:val="32"/>
          <w:szCs w:val="30"/>
        </w:rPr>
        <w:tab/>
      </w:r>
      <w:r w:rsidR="003706B0" w:rsidRPr="003706B0">
        <w:rPr>
          <w:rFonts w:ascii="Verdana" w:hAnsi="Verdana"/>
          <w:b/>
          <w:color w:val="77328A"/>
          <w:sz w:val="32"/>
          <w:szCs w:val="30"/>
        </w:rPr>
        <w:t>Any other Business</w:t>
      </w:r>
    </w:p>
    <w:p w14:paraId="09452CD3" w14:textId="77777777" w:rsidR="00E260AE" w:rsidRDefault="00E260AE" w:rsidP="00F47873">
      <w:pPr>
        <w:spacing w:line="276" w:lineRule="auto"/>
        <w:rPr>
          <w:rFonts w:ascii="Verdana" w:hAnsi="Verdana"/>
          <w:b/>
          <w:color w:val="77328A"/>
          <w:sz w:val="32"/>
          <w:szCs w:val="30"/>
        </w:rPr>
      </w:pPr>
    </w:p>
    <w:p w14:paraId="1015A72B" w14:textId="36D3F60A" w:rsidR="00E33CAB" w:rsidRDefault="00A214AA" w:rsidP="00854352">
      <w:pPr>
        <w:spacing w:line="276" w:lineRule="auto"/>
        <w:ind w:left="1440" w:hanging="720"/>
        <w:rPr>
          <w:rFonts w:ascii="Verdana" w:hAnsi="Verdana"/>
          <w:sz w:val="24"/>
          <w:szCs w:val="30"/>
        </w:rPr>
      </w:pPr>
      <w:r>
        <w:rPr>
          <w:rFonts w:ascii="Verdana" w:hAnsi="Verdana"/>
          <w:sz w:val="24"/>
          <w:szCs w:val="30"/>
        </w:rPr>
        <w:t>11</w:t>
      </w:r>
      <w:r w:rsidR="00C931EE">
        <w:rPr>
          <w:rFonts w:ascii="Verdana" w:hAnsi="Verdana"/>
          <w:sz w:val="24"/>
          <w:szCs w:val="30"/>
        </w:rPr>
        <w:t>.1</w:t>
      </w:r>
      <w:r w:rsidR="00C931EE">
        <w:rPr>
          <w:rFonts w:ascii="Verdana" w:hAnsi="Verdana"/>
          <w:sz w:val="24"/>
          <w:szCs w:val="30"/>
        </w:rPr>
        <w:tab/>
        <w:t xml:space="preserve">The Chairperson </w:t>
      </w:r>
      <w:r w:rsidR="00D3127A">
        <w:rPr>
          <w:rFonts w:ascii="Verdana" w:hAnsi="Verdana"/>
          <w:sz w:val="24"/>
          <w:szCs w:val="30"/>
        </w:rPr>
        <w:t xml:space="preserve">reported </w:t>
      </w:r>
      <w:r w:rsidR="00216396">
        <w:rPr>
          <w:rFonts w:ascii="Verdana" w:hAnsi="Verdana"/>
          <w:sz w:val="24"/>
          <w:szCs w:val="30"/>
        </w:rPr>
        <w:t>that</w:t>
      </w:r>
      <w:r w:rsidR="00D3127A">
        <w:rPr>
          <w:rFonts w:ascii="Verdana" w:hAnsi="Verdana"/>
          <w:sz w:val="24"/>
          <w:szCs w:val="30"/>
        </w:rPr>
        <w:t xml:space="preserve"> Committee members met</w:t>
      </w:r>
      <w:r w:rsidR="00216396">
        <w:rPr>
          <w:rFonts w:ascii="Verdana" w:hAnsi="Verdana"/>
          <w:sz w:val="24"/>
          <w:szCs w:val="30"/>
        </w:rPr>
        <w:t xml:space="preserve"> prior to this meeting</w:t>
      </w:r>
      <w:r w:rsidR="00D3127A">
        <w:rPr>
          <w:rFonts w:ascii="Verdana" w:hAnsi="Verdana"/>
          <w:sz w:val="24"/>
          <w:szCs w:val="30"/>
        </w:rPr>
        <w:t xml:space="preserve"> to review the </w:t>
      </w:r>
      <w:r w:rsidR="00216396">
        <w:rPr>
          <w:rFonts w:ascii="Verdana" w:hAnsi="Verdana"/>
          <w:sz w:val="24"/>
          <w:szCs w:val="30"/>
        </w:rPr>
        <w:t>Committee’s effectiveness</w:t>
      </w:r>
      <w:r w:rsidR="00D3127A">
        <w:rPr>
          <w:rFonts w:ascii="Verdana" w:hAnsi="Verdana"/>
          <w:sz w:val="24"/>
          <w:szCs w:val="30"/>
        </w:rPr>
        <w:t xml:space="preserve"> and will reconvene after this meeting to complete</w:t>
      </w:r>
      <w:r w:rsidR="00C931EE">
        <w:rPr>
          <w:rFonts w:ascii="Verdana" w:hAnsi="Verdana"/>
          <w:sz w:val="24"/>
          <w:szCs w:val="30"/>
        </w:rPr>
        <w:t>.</w:t>
      </w:r>
    </w:p>
    <w:p w14:paraId="7C929EF8" w14:textId="77777777" w:rsidR="00854352" w:rsidRDefault="00854352" w:rsidP="00854352">
      <w:pPr>
        <w:spacing w:line="276" w:lineRule="auto"/>
        <w:rPr>
          <w:rFonts w:ascii="Verdana" w:hAnsi="Verdana"/>
          <w:sz w:val="24"/>
          <w:szCs w:val="30"/>
        </w:rPr>
      </w:pPr>
    </w:p>
    <w:p w14:paraId="70DA4F0D" w14:textId="09CEC21F" w:rsidR="00E33CAB" w:rsidRDefault="00E33CAB" w:rsidP="00E33CAB">
      <w:pPr>
        <w:spacing w:line="276" w:lineRule="auto"/>
        <w:ind w:left="1440" w:hanging="720"/>
        <w:rPr>
          <w:rFonts w:ascii="Verdana" w:hAnsi="Verdana"/>
          <w:sz w:val="24"/>
          <w:szCs w:val="30"/>
        </w:rPr>
      </w:pPr>
      <w:r>
        <w:rPr>
          <w:rFonts w:ascii="Verdana" w:hAnsi="Verdana"/>
          <w:sz w:val="24"/>
          <w:szCs w:val="30"/>
        </w:rPr>
        <w:t>11.</w:t>
      </w:r>
      <w:r w:rsidR="00216396">
        <w:rPr>
          <w:rFonts w:ascii="Verdana" w:hAnsi="Verdana"/>
          <w:sz w:val="24"/>
          <w:szCs w:val="30"/>
        </w:rPr>
        <w:t>2</w:t>
      </w:r>
      <w:r>
        <w:rPr>
          <w:rFonts w:ascii="Verdana" w:hAnsi="Verdana"/>
          <w:sz w:val="24"/>
          <w:szCs w:val="30"/>
        </w:rPr>
        <w:tab/>
        <w:t>The Committee reviewed the Stewardship Statement</w:t>
      </w:r>
      <w:r w:rsidR="00216396">
        <w:rPr>
          <w:rFonts w:ascii="Verdana" w:hAnsi="Verdana"/>
          <w:sz w:val="24"/>
          <w:szCs w:val="30"/>
        </w:rPr>
        <w:t xml:space="preserve"> and requested that going forward they receive a copy in advance of its submission to the NIO</w:t>
      </w:r>
    </w:p>
    <w:p w14:paraId="470775D0" w14:textId="2D91976E" w:rsidR="00E33CAB" w:rsidRDefault="00E33CAB" w:rsidP="00E33CAB">
      <w:pPr>
        <w:spacing w:line="276" w:lineRule="auto"/>
        <w:ind w:left="1440" w:hanging="720"/>
        <w:rPr>
          <w:rFonts w:ascii="Verdana" w:hAnsi="Verdana"/>
          <w:sz w:val="24"/>
          <w:szCs w:val="30"/>
        </w:rPr>
      </w:pPr>
    </w:p>
    <w:p w14:paraId="456B3333" w14:textId="278D9A63" w:rsidR="00E33CAB" w:rsidRDefault="00E33CAB" w:rsidP="00E33CAB">
      <w:pPr>
        <w:spacing w:line="276" w:lineRule="auto"/>
        <w:ind w:left="1440" w:hanging="720"/>
        <w:rPr>
          <w:rFonts w:ascii="Verdana" w:hAnsi="Verdana"/>
          <w:sz w:val="24"/>
          <w:szCs w:val="30"/>
        </w:rPr>
      </w:pPr>
      <w:r>
        <w:rPr>
          <w:rFonts w:ascii="Verdana" w:hAnsi="Verdana"/>
          <w:sz w:val="24"/>
          <w:szCs w:val="30"/>
        </w:rPr>
        <w:t>11.</w:t>
      </w:r>
      <w:r w:rsidR="00216396">
        <w:rPr>
          <w:rFonts w:ascii="Verdana" w:hAnsi="Verdana"/>
          <w:sz w:val="24"/>
          <w:szCs w:val="30"/>
        </w:rPr>
        <w:t>3</w:t>
      </w:r>
      <w:r>
        <w:rPr>
          <w:rFonts w:ascii="Verdana" w:hAnsi="Verdana"/>
          <w:sz w:val="24"/>
          <w:szCs w:val="30"/>
        </w:rPr>
        <w:tab/>
        <w:t>The Chairperson raised the need to resource training for Committee members on:</w:t>
      </w:r>
    </w:p>
    <w:p w14:paraId="014D8264" w14:textId="28236194" w:rsidR="00E33CAB" w:rsidRDefault="00E33CAB" w:rsidP="00E33CAB">
      <w:pPr>
        <w:pStyle w:val="ListParagraph"/>
        <w:numPr>
          <w:ilvl w:val="0"/>
          <w:numId w:val="7"/>
        </w:numPr>
        <w:spacing w:line="276" w:lineRule="auto"/>
        <w:rPr>
          <w:rFonts w:ascii="Verdana" w:hAnsi="Verdana"/>
          <w:sz w:val="24"/>
          <w:szCs w:val="30"/>
        </w:rPr>
      </w:pPr>
      <w:r>
        <w:rPr>
          <w:rFonts w:ascii="Verdana" w:hAnsi="Verdana"/>
          <w:sz w:val="24"/>
          <w:szCs w:val="30"/>
        </w:rPr>
        <w:t>Operating an audit committee as an ARMC member</w:t>
      </w:r>
    </w:p>
    <w:p w14:paraId="6D429CB6" w14:textId="0A3730E4" w:rsidR="00D9300C" w:rsidRDefault="00E33CAB" w:rsidP="00D9300C">
      <w:pPr>
        <w:pStyle w:val="ListParagraph"/>
        <w:numPr>
          <w:ilvl w:val="0"/>
          <w:numId w:val="7"/>
        </w:numPr>
        <w:spacing w:line="276" w:lineRule="auto"/>
        <w:rPr>
          <w:rFonts w:ascii="Verdana" w:hAnsi="Verdana"/>
          <w:sz w:val="24"/>
          <w:szCs w:val="30"/>
        </w:rPr>
      </w:pPr>
      <w:r>
        <w:rPr>
          <w:rFonts w:ascii="Verdana" w:hAnsi="Verdana"/>
          <w:sz w:val="24"/>
          <w:szCs w:val="30"/>
        </w:rPr>
        <w:t>Access to training resources on subject areas such as cyber security, procurement, fraud etc.</w:t>
      </w:r>
    </w:p>
    <w:p w14:paraId="792EA743" w14:textId="182788CD" w:rsidR="00D9300C" w:rsidRDefault="00D9300C" w:rsidP="00D9300C">
      <w:pPr>
        <w:spacing w:line="276" w:lineRule="auto"/>
        <w:rPr>
          <w:rFonts w:ascii="Verdana" w:hAnsi="Verdana"/>
          <w:b/>
          <w:sz w:val="24"/>
          <w:szCs w:val="30"/>
        </w:rPr>
      </w:pPr>
      <w:r>
        <w:rPr>
          <w:rFonts w:ascii="Verdana" w:hAnsi="Verdana"/>
          <w:b/>
          <w:sz w:val="24"/>
          <w:szCs w:val="30"/>
        </w:rPr>
        <w:t>Action: Director (Finance, Personnel and Corporate Affairs) to advise Committee members of training resources available to them.</w:t>
      </w:r>
    </w:p>
    <w:p w14:paraId="3FB7DBBE" w14:textId="77777777" w:rsidR="00D9300C" w:rsidRPr="00D9300C" w:rsidRDefault="00D9300C" w:rsidP="00D9300C">
      <w:pPr>
        <w:spacing w:line="276" w:lineRule="auto"/>
        <w:rPr>
          <w:rFonts w:ascii="Verdana" w:hAnsi="Verdana"/>
          <w:b/>
          <w:sz w:val="24"/>
          <w:szCs w:val="30"/>
        </w:rPr>
      </w:pPr>
    </w:p>
    <w:p w14:paraId="0DFF2B28" w14:textId="1442C9AD" w:rsidR="00DC72C4" w:rsidRPr="00E260AE" w:rsidRDefault="00E260AE" w:rsidP="00F47873">
      <w:pPr>
        <w:spacing w:line="276" w:lineRule="auto"/>
        <w:rPr>
          <w:rFonts w:ascii="Verdana" w:hAnsi="Verdana"/>
          <w:i/>
          <w:sz w:val="24"/>
          <w:szCs w:val="30"/>
        </w:rPr>
      </w:pPr>
      <w:r w:rsidRPr="00E260AE">
        <w:rPr>
          <w:rFonts w:ascii="Verdana" w:hAnsi="Verdana"/>
          <w:i/>
          <w:sz w:val="24"/>
          <w:szCs w:val="30"/>
        </w:rPr>
        <w:t>The meeting closed at</w:t>
      </w:r>
      <w:r w:rsidR="00D3127A">
        <w:rPr>
          <w:rFonts w:ascii="Verdana" w:hAnsi="Verdana"/>
          <w:i/>
          <w:sz w:val="24"/>
          <w:szCs w:val="30"/>
        </w:rPr>
        <w:t xml:space="preserve"> 11</w:t>
      </w:r>
      <w:r w:rsidR="00E33CAB">
        <w:rPr>
          <w:rFonts w:ascii="Verdana" w:hAnsi="Verdana"/>
          <w:i/>
          <w:sz w:val="24"/>
          <w:szCs w:val="30"/>
        </w:rPr>
        <w:t>:25</w:t>
      </w:r>
      <w:r w:rsidR="00DC72C4" w:rsidRPr="00E260AE">
        <w:rPr>
          <w:rFonts w:ascii="Verdana" w:hAnsi="Verdana"/>
          <w:i/>
          <w:sz w:val="24"/>
          <w:szCs w:val="30"/>
        </w:rPr>
        <w:t>.</w:t>
      </w:r>
    </w:p>
    <w:sectPr w:rsidR="00DC72C4" w:rsidRPr="00E260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C807" w14:textId="77777777" w:rsidR="005B083A" w:rsidRDefault="005B083A" w:rsidP="000F7AC9">
      <w:r>
        <w:separator/>
      </w:r>
    </w:p>
  </w:endnote>
  <w:endnote w:type="continuationSeparator" w:id="0">
    <w:p w14:paraId="4F50343E" w14:textId="77777777" w:rsidR="005B083A" w:rsidRDefault="005B083A" w:rsidP="000F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EE7E" w14:textId="77777777" w:rsidR="00E25EF4" w:rsidRDefault="00E25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28618"/>
      <w:docPartObj>
        <w:docPartGallery w:val="Page Numbers (Bottom of Page)"/>
        <w:docPartUnique/>
      </w:docPartObj>
    </w:sdtPr>
    <w:sdtEndPr>
      <w:rPr>
        <w:noProof/>
      </w:rPr>
    </w:sdtEndPr>
    <w:sdtContent>
      <w:p w14:paraId="324233F1" w14:textId="2C813F0E" w:rsidR="000F7AC9" w:rsidRDefault="000F7AC9">
        <w:pPr>
          <w:pStyle w:val="Footer"/>
          <w:jc w:val="right"/>
        </w:pPr>
        <w:r>
          <w:fldChar w:fldCharType="begin"/>
        </w:r>
        <w:r>
          <w:instrText xml:space="preserve"> PAGE   \* MERGEFORMAT </w:instrText>
        </w:r>
        <w:r>
          <w:fldChar w:fldCharType="separate"/>
        </w:r>
        <w:r w:rsidR="00854352">
          <w:rPr>
            <w:noProof/>
          </w:rPr>
          <w:t>1</w:t>
        </w:r>
        <w:r>
          <w:rPr>
            <w:noProof/>
          </w:rPr>
          <w:fldChar w:fldCharType="end"/>
        </w:r>
      </w:p>
    </w:sdtContent>
  </w:sdt>
  <w:p w14:paraId="30CF6FA1" w14:textId="77777777" w:rsidR="000F7AC9" w:rsidRDefault="000F7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7E69" w14:textId="77777777" w:rsidR="00E25EF4" w:rsidRDefault="00E2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8ABC" w14:textId="77777777" w:rsidR="005B083A" w:rsidRDefault="005B083A" w:rsidP="000F7AC9">
      <w:r>
        <w:separator/>
      </w:r>
    </w:p>
  </w:footnote>
  <w:footnote w:type="continuationSeparator" w:id="0">
    <w:p w14:paraId="43003B1A" w14:textId="77777777" w:rsidR="005B083A" w:rsidRDefault="005B083A" w:rsidP="000F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6AE4" w14:textId="77777777" w:rsidR="00E25EF4" w:rsidRDefault="00E25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F85D" w14:textId="66C954B1" w:rsidR="00E25EF4" w:rsidRDefault="00E25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F6FA" w14:textId="77777777" w:rsidR="00E25EF4" w:rsidRDefault="00E2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19A2"/>
    <w:multiLevelType w:val="hybridMultilevel"/>
    <w:tmpl w:val="B2502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D7B0C"/>
    <w:multiLevelType w:val="hybridMultilevel"/>
    <w:tmpl w:val="91E2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722F3"/>
    <w:multiLevelType w:val="hybridMultilevel"/>
    <w:tmpl w:val="480C6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375F"/>
    <w:multiLevelType w:val="hybridMultilevel"/>
    <w:tmpl w:val="509E2460"/>
    <w:lvl w:ilvl="0" w:tplc="1C10D6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E009FD"/>
    <w:multiLevelType w:val="hybridMultilevel"/>
    <w:tmpl w:val="A14EDB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DCD2F63"/>
    <w:multiLevelType w:val="hybridMultilevel"/>
    <w:tmpl w:val="4C2CA13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7DE34FB0"/>
    <w:multiLevelType w:val="multilevel"/>
    <w:tmpl w:val="8ED2846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1216166267">
    <w:abstractNumId w:val="1"/>
  </w:num>
  <w:num w:numId="2" w16cid:durableId="1901404621">
    <w:abstractNumId w:val="2"/>
  </w:num>
  <w:num w:numId="3" w16cid:durableId="1611811560">
    <w:abstractNumId w:val="6"/>
  </w:num>
  <w:num w:numId="4" w16cid:durableId="1544057967">
    <w:abstractNumId w:val="3"/>
  </w:num>
  <w:num w:numId="5" w16cid:durableId="295767541">
    <w:abstractNumId w:val="0"/>
  </w:num>
  <w:num w:numId="6" w16cid:durableId="1302883124">
    <w:abstractNumId w:val="5"/>
  </w:num>
  <w:num w:numId="7" w16cid:durableId="2042508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FB"/>
    <w:rsid w:val="00020366"/>
    <w:rsid w:val="00036FFF"/>
    <w:rsid w:val="000430A0"/>
    <w:rsid w:val="000568B3"/>
    <w:rsid w:val="00064CBB"/>
    <w:rsid w:val="000706BB"/>
    <w:rsid w:val="00072584"/>
    <w:rsid w:val="000803CD"/>
    <w:rsid w:val="00087682"/>
    <w:rsid w:val="00096486"/>
    <w:rsid w:val="000B252A"/>
    <w:rsid w:val="000D4DB3"/>
    <w:rsid w:val="000E2355"/>
    <w:rsid w:val="000E68BD"/>
    <w:rsid w:val="000F0140"/>
    <w:rsid w:val="000F610B"/>
    <w:rsid w:val="000F7AC9"/>
    <w:rsid w:val="00155515"/>
    <w:rsid w:val="00175A47"/>
    <w:rsid w:val="001931DE"/>
    <w:rsid w:val="001A4069"/>
    <w:rsid w:val="001B2948"/>
    <w:rsid w:val="001B58BE"/>
    <w:rsid w:val="001C60BF"/>
    <w:rsid w:val="001C6889"/>
    <w:rsid w:val="001E1CC6"/>
    <w:rsid w:val="001E2B02"/>
    <w:rsid w:val="001E3A41"/>
    <w:rsid w:val="00216396"/>
    <w:rsid w:val="00224A97"/>
    <w:rsid w:val="002466AA"/>
    <w:rsid w:val="0024752B"/>
    <w:rsid w:val="00275D3E"/>
    <w:rsid w:val="00294617"/>
    <w:rsid w:val="002B056C"/>
    <w:rsid w:val="002D0E14"/>
    <w:rsid w:val="002D58B0"/>
    <w:rsid w:val="002F60FC"/>
    <w:rsid w:val="003269A0"/>
    <w:rsid w:val="0034577D"/>
    <w:rsid w:val="003706B0"/>
    <w:rsid w:val="00382E2D"/>
    <w:rsid w:val="003A2DBD"/>
    <w:rsid w:val="003B26EC"/>
    <w:rsid w:val="003C1B90"/>
    <w:rsid w:val="003C705A"/>
    <w:rsid w:val="003F053D"/>
    <w:rsid w:val="00410541"/>
    <w:rsid w:val="00426B02"/>
    <w:rsid w:val="0042748E"/>
    <w:rsid w:val="004339E5"/>
    <w:rsid w:val="004515B5"/>
    <w:rsid w:val="00452F11"/>
    <w:rsid w:val="004824C0"/>
    <w:rsid w:val="004B3965"/>
    <w:rsid w:val="004B7FCF"/>
    <w:rsid w:val="004C256B"/>
    <w:rsid w:val="004D29E9"/>
    <w:rsid w:val="004D6B93"/>
    <w:rsid w:val="004F6431"/>
    <w:rsid w:val="00502C80"/>
    <w:rsid w:val="00546071"/>
    <w:rsid w:val="0055647E"/>
    <w:rsid w:val="00571A96"/>
    <w:rsid w:val="00591E22"/>
    <w:rsid w:val="005970FB"/>
    <w:rsid w:val="005A31DC"/>
    <w:rsid w:val="005B083A"/>
    <w:rsid w:val="005C1BCD"/>
    <w:rsid w:val="005C63E5"/>
    <w:rsid w:val="005D1D1B"/>
    <w:rsid w:val="005D78EE"/>
    <w:rsid w:val="00600B84"/>
    <w:rsid w:val="00604343"/>
    <w:rsid w:val="0060559E"/>
    <w:rsid w:val="006206A0"/>
    <w:rsid w:val="0062290B"/>
    <w:rsid w:val="0062409B"/>
    <w:rsid w:val="00625641"/>
    <w:rsid w:val="0062659E"/>
    <w:rsid w:val="00626B3A"/>
    <w:rsid w:val="00640E57"/>
    <w:rsid w:val="00642E19"/>
    <w:rsid w:val="00643DB1"/>
    <w:rsid w:val="006441BF"/>
    <w:rsid w:val="00647306"/>
    <w:rsid w:val="00651139"/>
    <w:rsid w:val="00652BA5"/>
    <w:rsid w:val="0067732C"/>
    <w:rsid w:val="00681CDA"/>
    <w:rsid w:val="006D6B27"/>
    <w:rsid w:val="00705AC4"/>
    <w:rsid w:val="00706691"/>
    <w:rsid w:val="00726F10"/>
    <w:rsid w:val="00734427"/>
    <w:rsid w:val="00747A03"/>
    <w:rsid w:val="00776F0B"/>
    <w:rsid w:val="00794034"/>
    <w:rsid w:val="007B208F"/>
    <w:rsid w:val="007B60DB"/>
    <w:rsid w:val="007D6966"/>
    <w:rsid w:val="007E3A14"/>
    <w:rsid w:val="007E7280"/>
    <w:rsid w:val="007F1649"/>
    <w:rsid w:val="00800E85"/>
    <w:rsid w:val="008274E9"/>
    <w:rsid w:val="00830B3B"/>
    <w:rsid w:val="00852A22"/>
    <w:rsid w:val="00854352"/>
    <w:rsid w:val="00856859"/>
    <w:rsid w:val="00883566"/>
    <w:rsid w:val="008B6B49"/>
    <w:rsid w:val="008D371F"/>
    <w:rsid w:val="008D49A9"/>
    <w:rsid w:val="008E72DD"/>
    <w:rsid w:val="008F4B4C"/>
    <w:rsid w:val="00906ED0"/>
    <w:rsid w:val="0096666D"/>
    <w:rsid w:val="00992793"/>
    <w:rsid w:val="009B121C"/>
    <w:rsid w:val="00A177EA"/>
    <w:rsid w:val="00A214AA"/>
    <w:rsid w:val="00A40643"/>
    <w:rsid w:val="00A467E6"/>
    <w:rsid w:val="00A50205"/>
    <w:rsid w:val="00A6357B"/>
    <w:rsid w:val="00A653D1"/>
    <w:rsid w:val="00A85833"/>
    <w:rsid w:val="00A9149F"/>
    <w:rsid w:val="00A91B62"/>
    <w:rsid w:val="00AA769C"/>
    <w:rsid w:val="00AA7E95"/>
    <w:rsid w:val="00AC2F1E"/>
    <w:rsid w:val="00B06B4A"/>
    <w:rsid w:val="00B10988"/>
    <w:rsid w:val="00B453EF"/>
    <w:rsid w:val="00B46E7D"/>
    <w:rsid w:val="00B54EA4"/>
    <w:rsid w:val="00B944E8"/>
    <w:rsid w:val="00B9600E"/>
    <w:rsid w:val="00BA47A4"/>
    <w:rsid w:val="00BB6CD7"/>
    <w:rsid w:val="00BC416D"/>
    <w:rsid w:val="00BC6DE9"/>
    <w:rsid w:val="00BE00A8"/>
    <w:rsid w:val="00BE1767"/>
    <w:rsid w:val="00C20AD9"/>
    <w:rsid w:val="00C24629"/>
    <w:rsid w:val="00C61DA3"/>
    <w:rsid w:val="00C6725D"/>
    <w:rsid w:val="00C931EE"/>
    <w:rsid w:val="00CB6183"/>
    <w:rsid w:val="00CC0376"/>
    <w:rsid w:val="00CD48CA"/>
    <w:rsid w:val="00CE430E"/>
    <w:rsid w:val="00D05535"/>
    <w:rsid w:val="00D06CB7"/>
    <w:rsid w:val="00D168FD"/>
    <w:rsid w:val="00D1778A"/>
    <w:rsid w:val="00D3127A"/>
    <w:rsid w:val="00D9300C"/>
    <w:rsid w:val="00D97601"/>
    <w:rsid w:val="00D9781E"/>
    <w:rsid w:val="00DA3BC4"/>
    <w:rsid w:val="00DA65D8"/>
    <w:rsid w:val="00DC40E1"/>
    <w:rsid w:val="00DC72C4"/>
    <w:rsid w:val="00DD68F7"/>
    <w:rsid w:val="00E04142"/>
    <w:rsid w:val="00E07758"/>
    <w:rsid w:val="00E10C21"/>
    <w:rsid w:val="00E25647"/>
    <w:rsid w:val="00E25EF4"/>
    <w:rsid w:val="00E260AE"/>
    <w:rsid w:val="00E33CAB"/>
    <w:rsid w:val="00E41E74"/>
    <w:rsid w:val="00E426A3"/>
    <w:rsid w:val="00E46842"/>
    <w:rsid w:val="00E6741B"/>
    <w:rsid w:val="00EB18D7"/>
    <w:rsid w:val="00EE3692"/>
    <w:rsid w:val="00EF16E7"/>
    <w:rsid w:val="00F138E4"/>
    <w:rsid w:val="00F13CB3"/>
    <w:rsid w:val="00F30635"/>
    <w:rsid w:val="00F30FAF"/>
    <w:rsid w:val="00F362A3"/>
    <w:rsid w:val="00F47873"/>
    <w:rsid w:val="00F50DA4"/>
    <w:rsid w:val="00F52B5D"/>
    <w:rsid w:val="00FB3241"/>
    <w:rsid w:val="00FB3514"/>
    <w:rsid w:val="00FC4D61"/>
    <w:rsid w:val="00FD4954"/>
    <w:rsid w:val="00FD77FD"/>
    <w:rsid w:val="00FE2CB6"/>
    <w:rsid w:val="00FE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C196"/>
  <w15:chartTrackingRefBased/>
  <w15:docId w15:val="{3CF9A27A-457E-432D-9A42-EA45946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2D"/>
    <w:pPr>
      <w:ind w:left="720"/>
      <w:contextualSpacing/>
    </w:pPr>
  </w:style>
  <w:style w:type="paragraph" w:styleId="Header">
    <w:name w:val="header"/>
    <w:basedOn w:val="Normal"/>
    <w:link w:val="HeaderChar"/>
    <w:uiPriority w:val="99"/>
    <w:unhideWhenUsed/>
    <w:rsid w:val="000F7AC9"/>
    <w:pPr>
      <w:tabs>
        <w:tab w:val="center" w:pos="4513"/>
        <w:tab w:val="right" w:pos="9026"/>
      </w:tabs>
    </w:pPr>
  </w:style>
  <w:style w:type="character" w:customStyle="1" w:styleId="HeaderChar">
    <w:name w:val="Header Char"/>
    <w:basedOn w:val="DefaultParagraphFont"/>
    <w:link w:val="Header"/>
    <w:uiPriority w:val="99"/>
    <w:rsid w:val="000F7AC9"/>
  </w:style>
  <w:style w:type="paragraph" w:styleId="Footer">
    <w:name w:val="footer"/>
    <w:basedOn w:val="Normal"/>
    <w:link w:val="FooterChar"/>
    <w:uiPriority w:val="99"/>
    <w:unhideWhenUsed/>
    <w:rsid w:val="000F7AC9"/>
    <w:pPr>
      <w:tabs>
        <w:tab w:val="center" w:pos="4513"/>
        <w:tab w:val="right" w:pos="9026"/>
      </w:tabs>
    </w:pPr>
  </w:style>
  <w:style w:type="character" w:customStyle="1" w:styleId="FooterChar">
    <w:name w:val="Footer Char"/>
    <w:basedOn w:val="DefaultParagraphFont"/>
    <w:link w:val="Footer"/>
    <w:uiPriority w:val="99"/>
    <w:rsid w:val="000F7AC9"/>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semiHidden/>
    <w:unhideWhenUsed/>
    <w:rsid w:val="00BE1767"/>
    <w:rPr>
      <w:sz w:val="20"/>
      <w:szCs w:val="20"/>
    </w:rPr>
  </w:style>
  <w:style w:type="character" w:customStyle="1" w:styleId="CommentTextChar">
    <w:name w:val="Comment Text Char"/>
    <w:basedOn w:val="DefaultParagraphFont"/>
    <w:link w:val="CommentText"/>
    <w:uiPriority w:val="99"/>
    <w:semiHidden/>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paragraph" w:styleId="BalloonText">
    <w:name w:val="Balloon Text"/>
    <w:basedOn w:val="Normal"/>
    <w:link w:val="BalloonTextChar"/>
    <w:uiPriority w:val="99"/>
    <w:semiHidden/>
    <w:unhideWhenUsed/>
    <w:rsid w:val="00E10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21"/>
    <w:rPr>
      <w:rFonts w:ascii="Segoe UI" w:hAnsi="Segoe UI" w:cs="Segoe UI"/>
      <w:sz w:val="18"/>
      <w:szCs w:val="18"/>
    </w:rPr>
  </w:style>
  <w:style w:type="paragraph" w:styleId="Revision">
    <w:name w:val="Revision"/>
    <w:hidden/>
    <w:uiPriority w:val="99"/>
    <w:semiHidden/>
    <w:rsid w:val="00F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4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A71C-B786-4647-830F-D94C7989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dcterms:created xsi:type="dcterms:W3CDTF">2022-12-01T14:31:00Z</dcterms:created>
  <dcterms:modified xsi:type="dcterms:W3CDTF">2022-12-01T14:31:00Z</dcterms:modified>
</cp:coreProperties>
</file>