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5"/>
        <w:rPr>
          <w:rFonts w:ascii="Times New Roman"/>
          <w:sz w:val="20"/>
        </w:rPr>
      </w:pPr>
    </w:p>
    <w:p>
      <w:pPr>
        <w:pStyle w:val="BodyText"/>
        <w:ind w:left="3120"/>
        <w:rPr>
          <w:rFonts w:ascii="Times New Roman"/>
          <w:sz w:val="20"/>
        </w:rPr>
      </w:pPr>
      <w:r>
        <w:rPr>
          <w:rFonts w:ascii="Times New Roman"/>
          <w:sz w:val="20"/>
        </w:rPr>
        <w:drawing>
          <wp:inline distT="0" distB="0" distL="0" distR="0">
            <wp:extent cx="1918755" cy="2863215"/>
            <wp:effectExtent l="0" t="0" r="0" b="0"/>
            <wp:docPr id="2" name="Image 2" descr="Studio Volume:Corey Watson:Corey Watson CURRENT WORK:27689 - HUMAN RIGHTS Brand Guidelines:PDF:NIHRC LOGOs-06.png"/>
            <wp:cNvGraphicFramePr>
              <a:graphicFrameLocks/>
            </wp:cNvGraphicFramePr>
            <a:graphic>
              <a:graphicData uri="http://schemas.openxmlformats.org/drawingml/2006/picture">
                <pic:pic>
                  <pic:nvPicPr>
                    <pic:cNvPr id="2" name="Image 2" descr="Studio Volume:Corey Watson:Corey Watson CURRENT WORK:27689 - HUMAN RIGHTS Brand Guidelines:PDF:NIHRC LOGOs-06.png"/>
                    <pic:cNvPicPr/>
                  </pic:nvPicPr>
                  <pic:blipFill>
                    <a:blip r:embed="rId6" cstate="print"/>
                    <a:stretch>
                      <a:fillRect/>
                    </a:stretch>
                  </pic:blipFill>
                  <pic:spPr>
                    <a:xfrm>
                      <a:off x="0" y="0"/>
                      <a:ext cx="1918755" cy="2863215"/>
                    </a:xfrm>
                    <a:prstGeom prst="rect">
                      <a:avLst/>
                    </a:prstGeom>
                  </pic:spPr>
                </pic:pic>
              </a:graphicData>
            </a:graphic>
          </wp:inline>
        </w:drawing>
      </w:r>
      <w:r>
        <w:rPr>
          <w:rFonts w:ascii="Times New Roman"/>
          <w:sz w:val="20"/>
        </w:rPr>
      </w:r>
    </w:p>
    <w:p>
      <w:pPr>
        <w:pStyle w:val="BodyText"/>
        <w:rPr>
          <w:rFonts w:ascii="Times New Roman"/>
          <w:sz w:val="40"/>
        </w:rPr>
      </w:pPr>
    </w:p>
    <w:p>
      <w:pPr>
        <w:pStyle w:val="BodyText"/>
        <w:rPr>
          <w:rFonts w:ascii="Times New Roman"/>
          <w:sz w:val="40"/>
        </w:rPr>
      </w:pPr>
    </w:p>
    <w:p>
      <w:pPr>
        <w:pStyle w:val="BodyText"/>
        <w:spacing w:before="98"/>
        <w:rPr>
          <w:rFonts w:ascii="Times New Roman"/>
          <w:sz w:val="40"/>
        </w:rPr>
      </w:pPr>
    </w:p>
    <w:p>
      <w:pPr>
        <w:spacing w:line="259" w:lineRule="auto" w:before="1"/>
        <w:ind w:left="1382" w:right="1381" w:firstLine="2"/>
        <w:jc w:val="center"/>
        <w:rPr>
          <w:b/>
          <w:sz w:val="40"/>
        </w:rPr>
      </w:pPr>
      <w:r>
        <w:rPr>
          <w:b/>
          <w:color w:val="773189"/>
          <w:sz w:val="40"/>
        </w:rPr>
        <w:t>Submission to the NI Affairs Committee’s</w:t>
      </w:r>
      <w:r>
        <w:rPr>
          <w:b/>
          <w:color w:val="773189"/>
          <w:spacing w:val="-12"/>
          <w:sz w:val="40"/>
        </w:rPr>
        <w:t> </w:t>
      </w:r>
      <w:r>
        <w:rPr>
          <w:b/>
          <w:color w:val="773189"/>
          <w:sz w:val="40"/>
        </w:rPr>
        <w:t>Inquiry</w:t>
      </w:r>
      <w:r>
        <w:rPr>
          <w:b/>
          <w:color w:val="773189"/>
          <w:spacing w:val="-12"/>
          <w:sz w:val="40"/>
        </w:rPr>
        <w:t> </w:t>
      </w:r>
      <w:r>
        <w:rPr>
          <w:b/>
          <w:color w:val="773189"/>
          <w:sz w:val="40"/>
        </w:rPr>
        <w:t>into</w:t>
      </w:r>
      <w:r>
        <w:rPr>
          <w:b/>
          <w:color w:val="773189"/>
          <w:spacing w:val="-9"/>
          <w:sz w:val="40"/>
        </w:rPr>
        <w:t> </w:t>
      </w:r>
      <w:r>
        <w:rPr>
          <w:b/>
          <w:color w:val="773189"/>
          <w:sz w:val="40"/>
        </w:rPr>
        <w:t>the</w:t>
      </w:r>
    </w:p>
    <w:p>
      <w:pPr>
        <w:spacing w:line="259" w:lineRule="auto" w:before="0"/>
        <w:ind w:left="182" w:right="176" w:hanging="6"/>
        <w:jc w:val="center"/>
        <w:rPr>
          <w:b/>
          <w:sz w:val="40"/>
        </w:rPr>
      </w:pPr>
      <w:r>
        <w:rPr>
          <w:b/>
          <w:color w:val="773189"/>
          <w:sz w:val="40"/>
        </w:rPr>
        <w:t>Government’s New Approach to Addressing</w:t>
      </w:r>
      <w:r>
        <w:rPr>
          <w:b/>
          <w:color w:val="773189"/>
          <w:spacing w:val="-4"/>
          <w:sz w:val="40"/>
        </w:rPr>
        <w:t> </w:t>
      </w:r>
      <w:r>
        <w:rPr>
          <w:b/>
          <w:color w:val="773189"/>
          <w:sz w:val="40"/>
        </w:rPr>
        <w:t>the</w:t>
      </w:r>
      <w:r>
        <w:rPr>
          <w:b/>
          <w:color w:val="773189"/>
          <w:spacing w:val="-4"/>
          <w:sz w:val="40"/>
        </w:rPr>
        <w:t> </w:t>
      </w:r>
      <w:r>
        <w:rPr>
          <w:b/>
          <w:color w:val="773189"/>
          <w:sz w:val="40"/>
        </w:rPr>
        <w:t>Legacy</w:t>
      </w:r>
      <w:r>
        <w:rPr>
          <w:b/>
          <w:color w:val="773189"/>
          <w:spacing w:val="-4"/>
          <w:sz w:val="40"/>
        </w:rPr>
        <w:t> </w:t>
      </w:r>
      <w:r>
        <w:rPr>
          <w:b/>
          <w:color w:val="773189"/>
          <w:sz w:val="40"/>
        </w:rPr>
        <w:t>of</w:t>
      </w:r>
      <w:r>
        <w:rPr>
          <w:b/>
          <w:color w:val="773189"/>
          <w:spacing w:val="-3"/>
          <w:sz w:val="40"/>
        </w:rPr>
        <w:t> </w:t>
      </w:r>
      <w:r>
        <w:rPr>
          <w:b/>
          <w:color w:val="773189"/>
          <w:sz w:val="40"/>
        </w:rPr>
        <w:t>the</w:t>
      </w:r>
      <w:r>
        <w:rPr>
          <w:b/>
          <w:color w:val="773189"/>
          <w:spacing w:val="-4"/>
          <w:sz w:val="40"/>
        </w:rPr>
        <w:t> </w:t>
      </w:r>
      <w:r>
        <w:rPr>
          <w:b/>
          <w:color w:val="773189"/>
          <w:sz w:val="40"/>
        </w:rPr>
        <w:t>Past</w:t>
      </w:r>
      <w:r>
        <w:rPr>
          <w:b/>
          <w:color w:val="773189"/>
          <w:spacing w:val="-4"/>
          <w:sz w:val="40"/>
        </w:rPr>
        <w:t> </w:t>
      </w:r>
      <w:r>
        <w:rPr>
          <w:b/>
          <w:color w:val="773189"/>
          <w:sz w:val="40"/>
        </w:rPr>
        <w:t>in</w:t>
      </w:r>
      <w:r>
        <w:rPr>
          <w:b/>
          <w:color w:val="773189"/>
          <w:spacing w:val="-4"/>
          <w:sz w:val="40"/>
        </w:rPr>
        <w:t> </w:t>
      </w:r>
      <w:r>
        <w:rPr>
          <w:b/>
          <w:color w:val="773189"/>
          <w:sz w:val="40"/>
        </w:rPr>
        <w:t>NI</w:t>
      </w:r>
    </w:p>
    <w:p>
      <w:pPr>
        <w:pStyle w:val="BodyText"/>
        <w:rPr>
          <w:b/>
          <w:sz w:val="40"/>
        </w:rPr>
      </w:pPr>
    </w:p>
    <w:p>
      <w:pPr>
        <w:pStyle w:val="BodyText"/>
        <w:rPr>
          <w:b/>
          <w:sz w:val="40"/>
        </w:rPr>
      </w:pPr>
    </w:p>
    <w:p>
      <w:pPr>
        <w:pStyle w:val="BodyText"/>
        <w:rPr>
          <w:b/>
          <w:sz w:val="40"/>
        </w:rPr>
      </w:pPr>
    </w:p>
    <w:p>
      <w:pPr>
        <w:pStyle w:val="BodyText"/>
        <w:rPr>
          <w:b/>
          <w:sz w:val="40"/>
        </w:rPr>
      </w:pPr>
    </w:p>
    <w:p>
      <w:pPr>
        <w:pStyle w:val="BodyText"/>
        <w:spacing w:before="466"/>
        <w:rPr>
          <w:b/>
          <w:sz w:val="40"/>
        </w:rPr>
      </w:pPr>
    </w:p>
    <w:p>
      <w:pPr>
        <w:pStyle w:val="Heading1"/>
        <w:ind w:left="2" w:right="2"/>
        <w:jc w:val="center"/>
      </w:pPr>
      <w:r>
        <w:rPr/>
        <w:t>February</w:t>
      </w:r>
      <w:r>
        <w:rPr>
          <w:spacing w:val="-4"/>
        </w:rPr>
        <w:t> 2025</w:t>
      </w:r>
    </w:p>
    <w:p>
      <w:pPr>
        <w:spacing w:after="0"/>
        <w:jc w:val="center"/>
        <w:sectPr>
          <w:footerReference w:type="default" r:id="rId5"/>
          <w:type w:val="continuous"/>
          <w:pgSz w:w="11910" w:h="16840"/>
          <w:pgMar w:header="0" w:footer="1091" w:top="1920" w:bottom="1280" w:left="1320" w:right="1320"/>
          <w:pgNumType w:start="1"/>
        </w:sectPr>
      </w:pPr>
    </w:p>
    <w:p>
      <w:pPr>
        <w:spacing w:before="82"/>
        <w:ind w:left="120" w:right="0" w:firstLine="0"/>
        <w:jc w:val="left"/>
        <w:rPr>
          <w:b/>
          <w:sz w:val="40"/>
        </w:rPr>
      </w:pPr>
      <w:r>
        <w:rPr>
          <w:b/>
          <w:color w:val="773189"/>
          <w:sz w:val="40"/>
        </w:rPr>
        <w:t>Table</w:t>
      </w:r>
      <w:r>
        <w:rPr>
          <w:b/>
          <w:color w:val="773189"/>
          <w:spacing w:val="-4"/>
          <w:sz w:val="40"/>
        </w:rPr>
        <w:t> </w:t>
      </w:r>
      <w:r>
        <w:rPr>
          <w:b/>
          <w:color w:val="773189"/>
          <w:sz w:val="40"/>
        </w:rPr>
        <w:t>of</w:t>
      </w:r>
      <w:r>
        <w:rPr>
          <w:b/>
          <w:color w:val="773189"/>
          <w:spacing w:val="-2"/>
          <w:sz w:val="40"/>
        </w:rPr>
        <w:t> Contents</w:t>
      </w:r>
    </w:p>
    <w:sdt>
      <w:sdtPr>
        <w:docPartObj>
          <w:docPartGallery w:val="Table of Contents"/>
          <w:docPartUnique/>
        </w:docPartObj>
      </w:sdtPr>
      <w:sdtEndPr/>
      <w:sdtContent>
        <w:p>
          <w:pPr>
            <w:pStyle w:val="TOC1"/>
            <w:tabs>
              <w:tab w:pos="9138" w:val="right" w:leader="dot"/>
            </w:tabs>
            <w:spacing w:before="388"/>
            <w:ind w:left="360" w:firstLine="0"/>
          </w:pPr>
          <w:hyperlink w:history="true" w:anchor="_bookmark0">
            <w:r>
              <w:rPr/>
              <w:t>Summary of</w:t>
            </w:r>
            <w:r>
              <w:rPr>
                <w:spacing w:val="-1"/>
              </w:rPr>
              <w:t> </w:t>
            </w:r>
            <w:r>
              <w:rPr>
                <w:spacing w:val="-2"/>
              </w:rPr>
              <w:t>Recommendations</w:t>
            </w:r>
            <w:r>
              <w:rPr>
                <w:rFonts w:ascii="Times New Roman"/>
                <w:b w:val="0"/>
              </w:rPr>
              <w:tab/>
            </w:r>
            <w:r>
              <w:rPr>
                <w:spacing w:val="-10"/>
              </w:rPr>
              <w:t>3</w:t>
            </w:r>
          </w:hyperlink>
        </w:p>
        <w:p>
          <w:pPr>
            <w:pStyle w:val="TOC1"/>
            <w:numPr>
              <w:ilvl w:val="0"/>
              <w:numId w:val="1"/>
            </w:numPr>
            <w:tabs>
              <w:tab w:pos="1080" w:val="left" w:leader="none"/>
              <w:tab w:pos="9138" w:val="right" w:leader="dot"/>
            </w:tabs>
            <w:spacing w:line="240" w:lineRule="auto" w:before="160" w:after="0"/>
            <w:ind w:left="1080" w:right="0" w:hanging="720"/>
            <w:jc w:val="left"/>
          </w:pPr>
          <w:hyperlink w:history="true" w:anchor="_bookmark1">
            <w:r>
              <w:rPr>
                <w:spacing w:val="-2"/>
              </w:rPr>
              <w:t>Introduction</w:t>
            </w:r>
            <w:r>
              <w:rPr>
                <w:rFonts w:ascii="Times New Roman"/>
                <w:b w:val="0"/>
              </w:rPr>
              <w:tab/>
            </w:r>
            <w:r>
              <w:rPr>
                <w:spacing w:val="-10"/>
              </w:rPr>
              <w:t>8</w:t>
            </w:r>
          </w:hyperlink>
        </w:p>
        <w:p>
          <w:pPr>
            <w:pStyle w:val="TOC1"/>
            <w:numPr>
              <w:ilvl w:val="0"/>
              <w:numId w:val="1"/>
            </w:numPr>
            <w:tabs>
              <w:tab w:pos="1080" w:val="left" w:leader="none"/>
              <w:tab w:pos="9138" w:val="right" w:leader="dot"/>
            </w:tabs>
            <w:spacing w:line="240" w:lineRule="auto" w:before="157" w:after="0"/>
            <w:ind w:left="1080" w:right="0" w:hanging="720"/>
            <w:jc w:val="left"/>
          </w:pPr>
          <w:hyperlink w:history="true" w:anchor="_bookmark2">
            <w:r>
              <w:rPr/>
              <w:t>Needs</w:t>
            </w:r>
            <w:r>
              <w:rPr>
                <w:spacing w:val="-6"/>
              </w:rPr>
              <w:t> </w:t>
            </w:r>
            <w:r>
              <w:rPr/>
              <w:t>and</w:t>
            </w:r>
            <w:r>
              <w:rPr>
                <w:spacing w:val="-2"/>
              </w:rPr>
              <w:t> </w:t>
            </w:r>
            <w:r>
              <w:rPr/>
              <w:t>Trust</w:t>
            </w:r>
            <w:r>
              <w:rPr>
                <w:spacing w:val="-3"/>
              </w:rPr>
              <w:t> </w:t>
            </w:r>
            <w:r>
              <w:rPr/>
              <w:t>of</w:t>
            </w:r>
            <w:r>
              <w:rPr>
                <w:spacing w:val="-3"/>
              </w:rPr>
              <w:t> </w:t>
            </w:r>
            <w:r>
              <w:rPr/>
              <w:t>Victims,</w:t>
            </w:r>
            <w:r>
              <w:rPr>
                <w:spacing w:val="-4"/>
              </w:rPr>
              <w:t> </w:t>
            </w:r>
            <w:r>
              <w:rPr/>
              <w:t>Survivors</w:t>
            </w:r>
            <w:r>
              <w:rPr>
                <w:spacing w:val="-3"/>
              </w:rPr>
              <w:t> </w:t>
            </w:r>
            <w:r>
              <w:rPr/>
              <w:t>and</w:t>
            </w:r>
            <w:r>
              <w:rPr>
                <w:spacing w:val="-3"/>
              </w:rPr>
              <w:t> </w:t>
            </w:r>
            <w:r>
              <w:rPr/>
              <w:t>Their</w:t>
            </w:r>
            <w:r>
              <w:rPr>
                <w:spacing w:val="-2"/>
              </w:rPr>
              <w:t> Families</w:t>
            </w:r>
            <w:r>
              <w:rPr>
                <w:rFonts w:ascii="Times New Roman"/>
                <w:b w:val="0"/>
              </w:rPr>
              <w:tab/>
            </w:r>
            <w:r>
              <w:rPr>
                <w:spacing w:val="-10"/>
              </w:rPr>
              <w:t>8</w:t>
            </w:r>
          </w:hyperlink>
        </w:p>
        <w:p>
          <w:pPr>
            <w:pStyle w:val="TOC1"/>
            <w:numPr>
              <w:ilvl w:val="0"/>
              <w:numId w:val="1"/>
            </w:numPr>
            <w:tabs>
              <w:tab w:pos="869" w:val="left" w:leader="none"/>
              <w:tab w:pos="9138" w:val="right" w:leader="dot"/>
            </w:tabs>
            <w:spacing w:line="240" w:lineRule="auto" w:before="159" w:after="0"/>
            <w:ind w:left="869" w:right="0" w:hanging="509"/>
            <w:jc w:val="left"/>
          </w:pPr>
          <w:hyperlink w:history="true" w:anchor="_bookmark17">
            <w:r>
              <w:rPr/>
              <w:t>Proposed</w:t>
            </w:r>
            <w:r>
              <w:rPr>
                <w:spacing w:val="-3"/>
              </w:rPr>
              <w:t> </w:t>
            </w:r>
            <w:r>
              <w:rPr/>
              <w:t>Remedial</w:t>
            </w:r>
            <w:r>
              <w:rPr>
                <w:spacing w:val="-3"/>
              </w:rPr>
              <w:t> </w:t>
            </w:r>
            <w:r>
              <w:rPr>
                <w:spacing w:val="-4"/>
              </w:rPr>
              <w:t>Order</w:t>
            </w:r>
            <w:r>
              <w:rPr>
                <w:rFonts w:ascii="Times New Roman"/>
                <w:b w:val="0"/>
              </w:rPr>
              <w:tab/>
            </w:r>
            <w:r>
              <w:rPr>
                <w:spacing w:val="-5"/>
              </w:rPr>
              <w:t>12</w:t>
            </w:r>
          </w:hyperlink>
        </w:p>
        <w:p>
          <w:pPr>
            <w:pStyle w:val="TOC1"/>
            <w:numPr>
              <w:ilvl w:val="0"/>
              <w:numId w:val="1"/>
            </w:numPr>
            <w:tabs>
              <w:tab w:pos="1080" w:val="left" w:leader="none"/>
              <w:tab w:pos="9138" w:val="right" w:leader="dot"/>
            </w:tabs>
            <w:spacing w:line="240" w:lineRule="auto" w:before="158" w:after="0"/>
            <w:ind w:left="1080" w:right="0" w:hanging="720"/>
            <w:jc w:val="left"/>
          </w:pPr>
          <w:hyperlink w:history="true" w:anchor="_bookmark33">
            <w:r>
              <w:rPr/>
              <w:t>Proposed</w:t>
            </w:r>
            <w:r>
              <w:rPr>
                <w:spacing w:val="-4"/>
              </w:rPr>
              <w:t> </w:t>
            </w:r>
            <w:r>
              <w:rPr/>
              <w:t>Primary</w:t>
            </w:r>
            <w:r>
              <w:rPr>
                <w:spacing w:val="-4"/>
              </w:rPr>
              <w:t> </w:t>
            </w:r>
            <w:r>
              <w:rPr>
                <w:spacing w:val="-2"/>
              </w:rPr>
              <w:t>Legislation</w:t>
            </w:r>
            <w:r>
              <w:rPr>
                <w:rFonts w:ascii="Times New Roman"/>
                <w:b w:val="0"/>
              </w:rPr>
              <w:tab/>
            </w:r>
            <w:r>
              <w:rPr>
                <w:spacing w:val="-5"/>
              </w:rPr>
              <w:t>16</w:t>
            </w:r>
          </w:hyperlink>
        </w:p>
        <w:p>
          <w:pPr>
            <w:pStyle w:val="TOC2"/>
            <w:tabs>
              <w:tab w:pos="9141" w:val="right" w:leader="dot"/>
            </w:tabs>
            <w:spacing w:before="159"/>
          </w:pPr>
          <w:hyperlink w:history="true" w:anchor="_bookmark35">
            <w:r>
              <w:rPr>
                <w:spacing w:val="-2"/>
              </w:rPr>
              <w:t>Inquests</w:t>
            </w:r>
            <w:r>
              <w:rPr>
                <w:rFonts w:ascii="Times New Roman"/>
              </w:rPr>
              <w:tab/>
            </w:r>
            <w:r>
              <w:rPr>
                <w:spacing w:val="-5"/>
              </w:rPr>
              <w:t>17</w:t>
            </w:r>
          </w:hyperlink>
        </w:p>
        <w:p>
          <w:pPr>
            <w:pStyle w:val="TOC2"/>
            <w:tabs>
              <w:tab w:pos="9141" w:val="right" w:leader="dot"/>
            </w:tabs>
          </w:pPr>
          <w:hyperlink w:history="true" w:anchor="_bookmark38">
            <w:r>
              <w:rPr/>
              <w:t>Public</w:t>
            </w:r>
            <w:r>
              <w:rPr>
                <w:spacing w:val="-3"/>
              </w:rPr>
              <w:t> </w:t>
            </w:r>
            <w:r>
              <w:rPr>
                <w:spacing w:val="-2"/>
              </w:rPr>
              <w:t>Scrutiny</w:t>
            </w:r>
            <w:r>
              <w:rPr>
                <w:rFonts w:ascii="Times New Roman"/>
              </w:rPr>
              <w:tab/>
            </w:r>
            <w:r>
              <w:rPr>
                <w:spacing w:val="-5"/>
              </w:rPr>
              <w:t>18</w:t>
            </w:r>
          </w:hyperlink>
        </w:p>
        <w:p>
          <w:pPr>
            <w:pStyle w:val="TOC2"/>
            <w:tabs>
              <w:tab w:pos="9141" w:val="right" w:leader="dot"/>
            </w:tabs>
            <w:spacing w:before="160"/>
          </w:pPr>
          <w:hyperlink w:history="true" w:anchor="_bookmark71">
            <w:r>
              <w:rPr/>
              <w:t>Independence</w:t>
            </w:r>
            <w:r>
              <w:rPr>
                <w:spacing w:val="-5"/>
              </w:rPr>
              <w:t> </w:t>
            </w:r>
            <w:r>
              <w:rPr/>
              <w:t>and</w:t>
            </w:r>
            <w:r>
              <w:rPr>
                <w:spacing w:val="-5"/>
              </w:rPr>
              <w:t> </w:t>
            </w:r>
            <w:r>
              <w:rPr>
                <w:spacing w:val="-2"/>
              </w:rPr>
              <w:t>Impartiality</w:t>
            </w:r>
            <w:r>
              <w:rPr>
                <w:rFonts w:ascii="Times New Roman"/>
              </w:rPr>
              <w:tab/>
            </w:r>
            <w:r>
              <w:rPr>
                <w:spacing w:val="-5"/>
              </w:rPr>
              <w:t>23</w:t>
            </w:r>
          </w:hyperlink>
        </w:p>
        <w:p>
          <w:pPr>
            <w:pStyle w:val="TOC1"/>
            <w:numPr>
              <w:ilvl w:val="0"/>
              <w:numId w:val="1"/>
            </w:numPr>
            <w:tabs>
              <w:tab w:pos="1080" w:val="left" w:leader="none"/>
              <w:tab w:pos="9138" w:val="right" w:leader="dot"/>
            </w:tabs>
            <w:spacing w:line="240" w:lineRule="auto" w:before="157" w:after="0"/>
            <w:ind w:left="1080" w:right="0" w:hanging="720"/>
            <w:jc w:val="left"/>
          </w:pPr>
          <w:hyperlink w:history="true" w:anchor="_bookmark99">
            <w:r>
              <w:rPr/>
              <w:t>Other</w:t>
            </w:r>
            <w:r>
              <w:rPr>
                <w:spacing w:val="-3"/>
              </w:rPr>
              <w:t> </w:t>
            </w:r>
            <w:r>
              <w:rPr>
                <w:spacing w:val="-2"/>
              </w:rPr>
              <w:t>Issues</w:t>
            </w:r>
            <w:r>
              <w:rPr>
                <w:rFonts w:ascii="Times New Roman"/>
                <w:b w:val="0"/>
              </w:rPr>
              <w:tab/>
            </w:r>
            <w:r>
              <w:rPr>
                <w:spacing w:val="-5"/>
              </w:rPr>
              <w:t>27</w:t>
            </w:r>
          </w:hyperlink>
        </w:p>
        <w:p>
          <w:pPr>
            <w:pStyle w:val="TOC2"/>
            <w:tabs>
              <w:tab w:pos="9141" w:val="right" w:leader="dot"/>
            </w:tabs>
            <w:spacing w:before="160"/>
          </w:pPr>
          <w:hyperlink w:history="true" w:anchor="_bookmark100">
            <w:r>
              <w:rPr/>
              <w:t>Own</w:t>
            </w:r>
            <w:r>
              <w:rPr>
                <w:spacing w:val="-3"/>
              </w:rPr>
              <w:t> </w:t>
            </w:r>
            <w:r>
              <w:rPr/>
              <w:t>Motion</w:t>
            </w:r>
            <w:r>
              <w:rPr>
                <w:spacing w:val="-3"/>
              </w:rPr>
              <w:t> </w:t>
            </w:r>
            <w:r>
              <w:rPr>
                <w:spacing w:val="-2"/>
              </w:rPr>
              <w:t>Cases</w:t>
            </w:r>
            <w:r>
              <w:rPr>
                <w:rFonts w:ascii="Times New Roman"/>
              </w:rPr>
              <w:tab/>
            </w:r>
            <w:r>
              <w:rPr>
                <w:spacing w:val="-5"/>
              </w:rPr>
              <w:t>27</w:t>
            </w:r>
          </w:hyperlink>
        </w:p>
        <w:p>
          <w:pPr>
            <w:pStyle w:val="TOC2"/>
            <w:tabs>
              <w:tab w:pos="9141" w:val="right" w:leader="dot"/>
            </w:tabs>
          </w:pPr>
          <w:hyperlink w:history="true" w:anchor="_bookmark104">
            <w:r>
              <w:rPr/>
              <w:t>Thorough</w:t>
            </w:r>
            <w:r>
              <w:rPr>
                <w:spacing w:val="-3"/>
              </w:rPr>
              <w:t> </w:t>
            </w:r>
            <w:r>
              <w:rPr>
                <w:spacing w:val="-2"/>
              </w:rPr>
              <w:t>Investigations</w:t>
            </w:r>
            <w:r>
              <w:rPr>
                <w:rFonts w:ascii="Times New Roman"/>
              </w:rPr>
              <w:tab/>
            </w:r>
            <w:r>
              <w:rPr>
                <w:spacing w:val="-7"/>
              </w:rPr>
              <w:t>28</w:t>
            </w:r>
          </w:hyperlink>
        </w:p>
        <w:p>
          <w:pPr>
            <w:pStyle w:val="TOC2"/>
            <w:tabs>
              <w:tab w:pos="9141" w:val="right" w:leader="dot"/>
            </w:tabs>
            <w:spacing w:before="160"/>
          </w:pPr>
          <w:hyperlink w:history="true" w:anchor="_bookmark110">
            <w:r>
              <w:rPr/>
              <w:t>Definition</w:t>
            </w:r>
            <w:r>
              <w:rPr>
                <w:spacing w:val="-2"/>
              </w:rPr>
              <w:t> </w:t>
            </w:r>
            <w:r>
              <w:rPr/>
              <w:t>of</w:t>
            </w:r>
            <w:r>
              <w:rPr>
                <w:spacing w:val="-2"/>
              </w:rPr>
              <w:t> Offences</w:t>
            </w:r>
            <w:r>
              <w:rPr>
                <w:rFonts w:ascii="Times New Roman"/>
              </w:rPr>
              <w:tab/>
            </w:r>
            <w:r>
              <w:rPr>
                <w:spacing w:val="-5"/>
              </w:rPr>
              <w:t>29</w:t>
            </w:r>
          </w:hyperlink>
        </w:p>
        <w:p>
          <w:pPr>
            <w:pStyle w:val="TOC2"/>
            <w:tabs>
              <w:tab w:pos="9141" w:val="right" w:leader="dot"/>
            </w:tabs>
            <w:spacing w:before="159"/>
          </w:pPr>
          <w:hyperlink w:history="true" w:anchor="_bookmark119">
            <w:r>
              <w:rPr/>
              <w:t>Biometric</w:t>
            </w:r>
            <w:r>
              <w:rPr>
                <w:spacing w:val="-3"/>
              </w:rPr>
              <w:t> </w:t>
            </w:r>
            <w:r>
              <w:rPr/>
              <w:t>Data</w:t>
            </w:r>
            <w:r>
              <w:rPr>
                <w:spacing w:val="-2"/>
              </w:rPr>
              <w:t> Retention</w:t>
            </w:r>
            <w:r>
              <w:rPr>
                <w:rFonts w:ascii="Times New Roman"/>
              </w:rPr>
              <w:tab/>
            </w:r>
            <w:r>
              <w:rPr>
                <w:spacing w:val="-5"/>
              </w:rPr>
              <w:t>31</w:t>
            </w:r>
          </w:hyperlink>
        </w:p>
        <w:p>
          <w:pPr>
            <w:pStyle w:val="TOC2"/>
            <w:tabs>
              <w:tab w:pos="9141" w:val="right" w:leader="dot"/>
            </w:tabs>
          </w:pPr>
          <w:hyperlink w:history="true" w:anchor="_bookmark133">
            <w:r>
              <w:rPr/>
              <w:t>Victim-centred</w:t>
            </w:r>
            <w:r>
              <w:rPr>
                <w:spacing w:val="-7"/>
              </w:rPr>
              <w:t> </w:t>
            </w:r>
            <w:r>
              <w:rPr>
                <w:spacing w:val="-2"/>
              </w:rPr>
              <w:t>Approach</w:t>
            </w:r>
            <w:r>
              <w:rPr>
                <w:rFonts w:ascii="Times New Roman"/>
              </w:rPr>
              <w:tab/>
            </w:r>
            <w:r>
              <w:rPr>
                <w:spacing w:val="-5"/>
              </w:rPr>
              <w:t>33</w:t>
            </w:r>
          </w:hyperlink>
        </w:p>
      </w:sdtContent>
    </w:sdt>
    <w:p>
      <w:pPr>
        <w:spacing w:after="0"/>
        <w:sectPr>
          <w:pgSz w:w="11910" w:h="16840"/>
          <w:pgMar w:header="0" w:footer="1091" w:top="1340" w:bottom="1280" w:left="1320" w:right="1320"/>
        </w:sectPr>
      </w:pPr>
    </w:p>
    <w:p>
      <w:pPr>
        <w:pStyle w:val="Heading1"/>
        <w:spacing w:before="173"/>
        <w:ind w:left="233"/>
      </w:pPr>
      <w:r>
        <w:rPr/>
        <mc:AlternateContent>
          <mc:Choice Requires="wps">
            <w:drawing>
              <wp:anchor distT="0" distB="0" distL="0" distR="0" allowOverlap="1" layoutInCell="1" locked="0" behindDoc="1" simplePos="0" relativeHeight="486872064">
                <wp:simplePos x="0" y="0"/>
                <wp:positionH relativeFrom="page">
                  <wp:posOffset>914704</wp:posOffset>
                </wp:positionH>
                <wp:positionV relativeFrom="page">
                  <wp:posOffset>914399</wp:posOffset>
                </wp:positionV>
                <wp:extent cx="5732780" cy="88531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5732780" cy="8853170"/>
                        </a:xfrm>
                        <a:custGeom>
                          <a:avLst/>
                          <a:gdLst/>
                          <a:ahLst/>
                          <a:cxnLst/>
                          <a:rect l="l" t="t" r="r" b="b"/>
                          <a:pathLst>
                            <a:path w="5732780" h="8853170">
                              <a:moveTo>
                                <a:pt x="5726544" y="0"/>
                              </a:moveTo>
                              <a:lnTo>
                                <a:pt x="6096" y="0"/>
                              </a:lnTo>
                              <a:lnTo>
                                <a:pt x="0" y="0"/>
                              </a:lnTo>
                              <a:lnTo>
                                <a:pt x="0" y="6045"/>
                              </a:lnTo>
                              <a:lnTo>
                                <a:pt x="0" y="8846515"/>
                              </a:lnTo>
                              <a:lnTo>
                                <a:pt x="0" y="8852611"/>
                              </a:lnTo>
                              <a:lnTo>
                                <a:pt x="6096" y="8852611"/>
                              </a:lnTo>
                              <a:lnTo>
                                <a:pt x="5726544" y="8852611"/>
                              </a:lnTo>
                              <a:lnTo>
                                <a:pt x="5726544" y="8846515"/>
                              </a:lnTo>
                              <a:lnTo>
                                <a:pt x="6096" y="8846515"/>
                              </a:lnTo>
                              <a:lnTo>
                                <a:pt x="6096" y="6096"/>
                              </a:lnTo>
                              <a:lnTo>
                                <a:pt x="5726544" y="6096"/>
                              </a:lnTo>
                              <a:lnTo>
                                <a:pt x="5726544" y="0"/>
                              </a:lnTo>
                              <a:close/>
                            </a:path>
                            <a:path w="5732780" h="8853170">
                              <a:moveTo>
                                <a:pt x="5732729" y="0"/>
                              </a:moveTo>
                              <a:lnTo>
                                <a:pt x="5726633" y="0"/>
                              </a:lnTo>
                              <a:lnTo>
                                <a:pt x="5726633" y="6045"/>
                              </a:lnTo>
                              <a:lnTo>
                                <a:pt x="5726633" y="8846515"/>
                              </a:lnTo>
                              <a:lnTo>
                                <a:pt x="5726633" y="8852611"/>
                              </a:lnTo>
                              <a:lnTo>
                                <a:pt x="5732729" y="8852611"/>
                              </a:lnTo>
                              <a:lnTo>
                                <a:pt x="5732729" y="8846515"/>
                              </a:lnTo>
                              <a:lnTo>
                                <a:pt x="5732729" y="6096"/>
                              </a:lnTo>
                              <a:lnTo>
                                <a:pt x="57327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2.024002pt;margin-top:71.999947pt;width:451.4pt;height:697.1pt;mso-position-horizontal-relative:page;mso-position-vertical-relative:page;z-index:-16444416" id="docshape2" coordorigin="1440,1440" coordsize="9028,13942" path="m10459,1440l1450,1440,1440,1440,1440,1450,1440,1450,1440,15372,1440,15381,1450,15381,10459,15381,10459,15372,1450,15372,1450,1450,10459,1450,10459,1440xm10468,1440l10459,1440,10459,1450,10459,1450,10459,15372,10459,15381,10468,15381,10468,15372,10468,1450,10468,1450,10468,1440xe" filled="true" fillcolor="#000000" stroked="false">
                <v:path arrowok="t"/>
                <v:fill type="solid"/>
                <w10:wrap type="none"/>
              </v:shape>
            </w:pict>
          </mc:Fallback>
        </mc:AlternateContent>
      </w:r>
      <w:bookmarkStart w:name="_bookmark0" w:id="1"/>
      <w:bookmarkEnd w:id="1"/>
      <w:r>
        <w:rPr>
          <w:b w:val="0"/>
        </w:rPr>
      </w:r>
      <w:r>
        <w:rPr>
          <w:color w:val="773189"/>
        </w:rPr>
        <w:t>Summary</w:t>
      </w:r>
      <w:r>
        <w:rPr>
          <w:color w:val="773189"/>
          <w:spacing w:val="-3"/>
        </w:rPr>
        <w:t> </w:t>
      </w:r>
      <w:r>
        <w:rPr>
          <w:color w:val="773189"/>
        </w:rPr>
        <w:t>of</w:t>
      </w:r>
      <w:r>
        <w:rPr>
          <w:color w:val="773189"/>
          <w:spacing w:val="-1"/>
        </w:rPr>
        <w:t> </w:t>
      </w:r>
      <w:r>
        <w:rPr>
          <w:color w:val="773189"/>
          <w:spacing w:val="-2"/>
        </w:rPr>
        <w:t>Recommendations</w:t>
      </w:r>
    </w:p>
    <w:p>
      <w:pPr>
        <w:pStyle w:val="BodyText"/>
        <w:spacing w:before="80"/>
        <w:rPr>
          <w:b/>
          <w:sz w:val="30"/>
        </w:rPr>
      </w:pPr>
    </w:p>
    <w:p>
      <w:pPr>
        <w:tabs>
          <w:tab w:pos="953" w:val="left" w:leader="none"/>
        </w:tabs>
        <w:spacing w:before="0"/>
        <w:ind w:left="233" w:right="0" w:firstLine="0"/>
        <w:jc w:val="left"/>
        <w:rPr>
          <w:b/>
          <w:sz w:val="24"/>
        </w:rPr>
      </w:pPr>
      <w:r>
        <w:rPr>
          <w:b/>
          <w:spacing w:val="-5"/>
          <w:sz w:val="24"/>
        </w:rPr>
        <w:t>2.6</w:t>
      </w:r>
      <w:r>
        <w:rPr>
          <w:b/>
          <w:sz w:val="24"/>
        </w:rPr>
        <w:tab/>
        <w:t>The</w:t>
      </w:r>
      <w:r>
        <w:rPr>
          <w:b/>
          <w:spacing w:val="-5"/>
          <w:sz w:val="24"/>
        </w:rPr>
        <w:t> </w:t>
      </w:r>
      <w:r>
        <w:rPr>
          <w:b/>
          <w:sz w:val="24"/>
        </w:rPr>
        <w:t>NIHRC</w:t>
      </w:r>
      <w:r>
        <w:rPr>
          <w:b/>
          <w:spacing w:val="-3"/>
          <w:sz w:val="24"/>
        </w:rPr>
        <w:t> </w:t>
      </w:r>
      <w:r>
        <w:rPr>
          <w:b/>
          <w:sz w:val="24"/>
        </w:rPr>
        <w:t>recommends</w:t>
      </w:r>
      <w:r>
        <w:rPr>
          <w:b/>
          <w:spacing w:val="-3"/>
          <w:sz w:val="24"/>
        </w:rPr>
        <w:t> </w:t>
      </w:r>
      <w:r>
        <w:rPr>
          <w:b/>
          <w:sz w:val="24"/>
        </w:rPr>
        <w:t>that</w:t>
      </w:r>
      <w:r>
        <w:rPr>
          <w:b/>
          <w:spacing w:val="-1"/>
          <w:sz w:val="24"/>
        </w:rPr>
        <w:t> </w:t>
      </w:r>
      <w:r>
        <w:rPr>
          <w:b/>
          <w:sz w:val="24"/>
        </w:rPr>
        <w:t>the</w:t>
      </w:r>
      <w:r>
        <w:rPr>
          <w:b/>
          <w:spacing w:val="-3"/>
          <w:sz w:val="24"/>
        </w:rPr>
        <w:t> </w:t>
      </w:r>
      <w:r>
        <w:rPr>
          <w:b/>
          <w:sz w:val="24"/>
        </w:rPr>
        <w:t>Committee</w:t>
      </w:r>
      <w:r>
        <w:rPr>
          <w:b/>
          <w:spacing w:val="-2"/>
          <w:sz w:val="24"/>
        </w:rPr>
        <w:t> seeks</w:t>
      </w:r>
    </w:p>
    <w:p>
      <w:pPr>
        <w:spacing w:line="288" w:lineRule="auto" w:before="59"/>
        <w:ind w:left="953" w:right="283" w:firstLine="0"/>
        <w:jc w:val="left"/>
        <w:rPr>
          <w:b/>
          <w:sz w:val="24"/>
        </w:rPr>
      </w:pPr>
      <w:r>
        <w:rPr>
          <w:b/>
          <w:sz w:val="24"/>
        </w:rPr>
        <w:t>assurances</w:t>
      </w:r>
      <w:r>
        <w:rPr>
          <w:b/>
          <w:spacing w:val="-6"/>
          <w:sz w:val="24"/>
        </w:rPr>
        <w:t> </w:t>
      </w:r>
      <w:r>
        <w:rPr>
          <w:b/>
          <w:sz w:val="24"/>
        </w:rPr>
        <w:t>from</w:t>
      </w:r>
      <w:r>
        <w:rPr>
          <w:b/>
          <w:spacing w:val="-4"/>
          <w:sz w:val="24"/>
        </w:rPr>
        <w:t> </w:t>
      </w:r>
      <w:r>
        <w:rPr>
          <w:b/>
          <w:sz w:val="24"/>
        </w:rPr>
        <w:t>the</w:t>
      </w:r>
      <w:r>
        <w:rPr>
          <w:b/>
          <w:spacing w:val="-6"/>
          <w:sz w:val="24"/>
        </w:rPr>
        <w:t> </w:t>
      </w:r>
      <w:r>
        <w:rPr>
          <w:b/>
          <w:sz w:val="24"/>
        </w:rPr>
        <w:t>UK</w:t>
      </w:r>
      <w:r>
        <w:rPr>
          <w:b/>
          <w:spacing w:val="-5"/>
          <w:sz w:val="24"/>
        </w:rPr>
        <w:t> </w:t>
      </w:r>
      <w:r>
        <w:rPr>
          <w:b/>
          <w:sz w:val="24"/>
        </w:rPr>
        <w:t>Government</w:t>
      </w:r>
      <w:r>
        <w:rPr>
          <w:b/>
          <w:spacing w:val="-4"/>
          <w:sz w:val="24"/>
        </w:rPr>
        <w:t> </w:t>
      </w:r>
      <w:r>
        <w:rPr>
          <w:b/>
          <w:sz w:val="24"/>
        </w:rPr>
        <w:t>that</w:t>
      </w:r>
      <w:r>
        <w:rPr>
          <w:b/>
          <w:spacing w:val="-3"/>
          <w:sz w:val="24"/>
        </w:rPr>
        <w:t> </w:t>
      </w:r>
      <w:r>
        <w:rPr>
          <w:b/>
          <w:sz w:val="24"/>
        </w:rPr>
        <w:t>it</w:t>
      </w:r>
      <w:r>
        <w:rPr>
          <w:b/>
          <w:spacing w:val="-4"/>
          <w:sz w:val="24"/>
        </w:rPr>
        <w:t> </w:t>
      </w:r>
      <w:r>
        <w:rPr>
          <w:b/>
          <w:sz w:val="24"/>
        </w:rPr>
        <w:t>is</w:t>
      </w:r>
      <w:r>
        <w:rPr>
          <w:b/>
          <w:spacing w:val="-6"/>
          <w:sz w:val="24"/>
        </w:rPr>
        <w:t> </w:t>
      </w:r>
      <w:r>
        <w:rPr>
          <w:b/>
          <w:sz w:val="24"/>
        </w:rPr>
        <w:t>adopting</w:t>
      </w:r>
      <w:r>
        <w:rPr>
          <w:b/>
          <w:spacing w:val="-4"/>
          <w:sz w:val="24"/>
        </w:rPr>
        <w:t> </w:t>
      </w:r>
      <w:r>
        <w:rPr>
          <w:b/>
          <w:sz w:val="24"/>
        </w:rPr>
        <w:t>a human rights-based approach to its consultations on addressing the legacy of the past, which includes the</w:t>
      </w:r>
    </w:p>
    <w:p>
      <w:pPr>
        <w:spacing w:line="288" w:lineRule="auto" w:before="0"/>
        <w:ind w:left="953" w:right="287" w:firstLine="0"/>
        <w:jc w:val="left"/>
        <w:rPr>
          <w:b/>
          <w:sz w:val="24"/>
        </w:rPr>
      </w:pPr>
      <w:r>
        <w:rPr>
          <w:b/>
          <w:sz w:val="24"/>
        </w:rPr>
        <w:t>requirement to ensure that participation is effective. This includes clarity on how this is being achieved, such as ensuring that consultees feel that they are being listened to,</w:t>
      </w:r>
      <w:r>
        <w:rPr>
          <w:b/>
          <w:spacing w:val="-5"/>
          <w:sz w:val="24"/>
        </w:rPr>
        <w:t> </w:t>
      </w:r>
      <w:r>
        <w:rPr>
          <w:b/>
          <w:sz w:val="24"/>
        </w:rPr>
        <w:t>that</w:t>
      </w:r>
      <w:r>
        <w:rPr>
          <w:b/>
          <w:spacing w:val="-6"/>
          <w:sz w:val="24"/>
        </w:rPr>
        <w:t> </w:t>
      </w:r>
      <w:r>
        <w:rPr>
          <w:b/>
          <w:sz w:val="24"/>
        </w:rPr>
        <w:t>their</w:t>
      </w:r>
      <w:r>
        <w:rPr>
          <w:b/>
          <w:spacing w:val="-4"/>
          <w:sz w:val="24"/>
        </w:rPr>
        <w:t> </w:t>
      </w:r>
      <w:r>
        <w:rPr>
          <w:b/>
          <w:sz w:val="24"/>
        </w:rPr>
        <w:t>views</w:t>
      </w:r>
      <w:r>
        <w:rPr>
          <w:b/>
          <w:spacing w:val="-6"/>
          <w:sz w:val="24"/>
        </w:rPr>
        <w:t> </w:t>
      </w:r>
      <w:r>
        <w:rPr>
          <w:b/>
          <w:sz w:val="24"/>
        </w:rPr>
        <w:t>are</w:t>
      </w:r>
      <w:r>
        <w:rPr>
          <w:b/>
          <w:spacing w:val="-5"/>
          <w:sz w:val="24"/>
        </w:rPr>
        <w:t> </w:t>
      </w:r>
      <w:r>
        <w:rPr>
          <w:b/>
          <w:sz w:val="24"/>
        </w:rPr>
        <w:t>being</w:t>
      </w:r>
      <w:r>
        <w:rPr>
          <w:b/>
          <w:spacing w:val="-4"/>
          <w:sz w:val="24"/>
        </w:rPr>
        <w:t> </w:t>
      </w:r>
      <w:r>
        <w:rPr>
          <w:b/>
          <w:sz w:val="24"/>
        </w:rPr>
        <w:t>meaningfully</w:t>
      </w:r>
      <w:r>
        <w:rPr>
          <w:b/>
          <w:spacing w:val="-5"/>
          <w:sz w:val="24"/>
        </w:rPr>
        <w:t> </w:t>
      </w:r>
      <w:r>
        <w:rPr>
          <w:b/>
          <w:sz w:val="24"/>
        </w:rPr>
        <w:t>considered</w:t>
      </w:r>
      <w:r>
        <w:rPr>
          <w:b/>
          <w:spacing w:val="-4"/>
          <w:sz w:val="24"/>
        </w:rPr>
        <w:t> </w:t>
      </w:r>
      <w:r>
        <w:rPr>
          <w:b/>
          <w:sz w:val="24"/>
        </w:rPr>
        <w:t>and that any decisions are communicated within reasonable timeframes, with the opportunity for further discussion where reasonable.</w:t>
      </w:r>
    </w:p>
    <w:p>
      <w:pPr>
        <w:pStyle w:val="BodyText"/>
        <w:spacing w:before="58"/>
        <w:rPr>
          <w:b/>
        </w:rPr>
      </w:pPr>
    </w:p>
    <w:p>
      <w:pPr>
        <w:tabs>
          <w:tab w:pos="953" w:val="left" w:leader="none"/>
        </w:tabs>
        <w:spacing w:line="288" w:lineRule="auto" w:before="0"/>
        <w:ind w:left="953" w:right="543" w:hanging="720"/>
        <w:jc w:val="left"/>
        <w:rPr>
          <w:b/>
          <w:sz w:val="24"/>
        </w:rPr>
      </w:pPr>
      <w:r>
        <w:rPr>
          <w:b/>
          <w:spacing w:val="-4"/>
          <w:sz w:val="24"/>
        </w:rPr>
        <w:t>2.9</w:t>
      </w:r>
      <w:r>
        <w:rPr>
          <w:b/>
          <w:sz w:val="24"/>
        </w:rPr>
        <w:tab/>
        <w:t>The</w:t>
      </w:r>
      <w:r>
        <w:rPr>
          <w:b/>
          <w:spacing w:val="-6"/>
          <w:sz w:val="24"/>
        </w:rPr>
        <w:t> </w:t>
      </w:r>
      <w:r>
        <w:rPr>
          <w:b/>
          <w:sz w:val="24"/>
        </w:rPr>
        <w:t>NIHRC</w:t>
      </w:r>
      <w:r>
        <w:rPr>
          <w:b/>
          <w:spacing w:val="-6"/>
          <w:sz w:val="24"/>
        </w:rPr>
        <w:t> </w:t>
      </w:r>
      <w:r>
        <w:rPr>
          <w:b/>
          <w:sz w:val="24"/>
        </w:rPr>
        <w:t>recommends</w:t>
      </w:r>
      <w:r>
        <w:rPr>
          <w:b/>
          <w:spacing w:val="-6"/>
          <w:sz w:val="24"/>
        </w:rPr>
        <w:t> </w:t>
      </w:r>
      <w:r>
        <w:rPr>
          <w:b/>
          <w:sz w:val="24"/>
        </w:rPr>
        <w:t>that</w:t>
      </w:r>
      <w:r>
        <w:rPr>
          <w:b/>
          <w:spacing w:val="-4"/>
          <w:sz w:val="24"/>
        </w:rPr>
        <w:t> </w:t>
      </w:r>
      <w:r>
        <w:rPr>
          <w:b/>
          <w:sz w:val="24"/>
        </w:rPr>
        <w:t>the</w:t>
      </w:r>
      <w:r>
        <w:rPr>
          <w:b/>
          <w:spacing w:val="-6"/>
          <w:sz w:val="24"/>
        </w:rPr>
        <w:t> </w:t>
      </w:r>
      <w:r>
        <w:rPr>
          <w:b/>
          <w:sz w:val="24"/>
        </w:rPr>
        <w:t>Committee</w:t>
      </w:r>
      <w:r>
        <w:rPr>
          <w:b/>
          <w:spacing w:val="-6"/>
          <w:sz w:val="24"/>
        </w:rPr>
        <w:t> </w:t>
      </w:r>
      <w:r>
        <w:rPr>
          <w:b/>
          <w:sz w:val="24"/>
        </w:rPr>
        <w:t>seeks</w:t>
      </w:r>
      <w:r>
        <w:rPr>
          <w:b/>
          <w:spacing w:val="-6"/>
          <w:sz w:val="24"/>
        </w:rPr>
        <w:t> </w:t>
      </w:r>
      <w:r>
        <w:rPr>
          <w:b/>
          <w:sz w:val="24"/>
        </w:rPr>
        <w:t>clarity from the UK Government on how it will ensure</w:t>
      </w:r>
    </w:p>
    <w:p>
      <w:pPr>
        <w:spacing w:before="1"/>
        <w:ind w:left="953" w:right="0" w:firstLine="0"/>
        <w:jc w:val="left"/>
        <w:rPr>
          <w:b/>
          <w:sz w:val="24"/>
        </w:rPr>
      </w:pPr>
      <w:r>
        <w:rPr>
          <w:b/>
          <w:sz w:val="24"/>
        </w:rPr>
        <w:t>consideration</w:t>
      </w:r>
      <w:r>
        <w:rPr>
          <w:b/>
          <w:spacing w:val="-7"/>
          <w:sz w:val="24"/>
        </w:rPr>
        <w:t> </w:t>
      </w:r>
      <w:r>
        <w:rPr>
          <w:b/>
          <w:sz w:val="24"/>
        </w:rPr>
        <w:t>of</w:t>
      </w:r>
      <w:r>
        <w:rPr>
          <w:b/>
          <w:spacing w:val="-4"/>
          <w:sz w:val="24"/>
        </w:rPr>
        <w:t> </w:t>
      </w:r>
      <w:r>
        <w:rPr>
          <w:b/>
          <w:sz w:val="24"/>
        </w:rPr>
        <w:t>Windsor</w:t>
      </w:r>
      <w:r>
        <w:rPr>
          <w:b/>
          <w:spacing w:val="-3"/>
          <w:sz w:val="24"/>
        </w:rPr>
        <w:t> </w:t>
      </w:r>
      <w:r>
        <w:rPr>
          <w:b/>
          <w:sz w:val="24"/>
        </w:rPr>
        <w:t>Framework</w:t>
      </w:r>
      <w:r>
        <w:rPr>
          <w:b/>
          <w:spacing w:val="-4"/>
          <w:sz w:val="24"/>
        </w:rPr>
        <w:t> </w:t>
      </w:r>
      <w:r>
        <w:rPr>
          <w:b/>
          <w:sz w:val="24"/>
        </w:rPr>
        <w:t>Article</w:t>
      </w:r>
      <w:r>
        <w:rPr>
          <w:b/>
          <w:spacing w:val="-5"/>
          <w:sz w:val="24"/>
        </w:rPr>
        <w:t> </w:t>
      </w:r>
      <w:r>
        <w:rPr>
          <w:b/>
          <w:sz w:val="24"/>
        </w:rPr>
        <w:t>2</w:t>
      </w:r>
      <w:r>
        <w:rPr>
          <w:b/>
          <w:spacing w:val="-4"/>
          <w:sz w:val="24"/>
        </w:rPr>
        <w:t> </w:t>
      </w:r>
      <w:r>
        <w:rPr>
          <w:b/>
          <w:sz w:val="24"/>
        </w:rPr>
        <w:t>and</w:t>
      </w:r>
      <w:r>
        <w:rPr>
          <w:b/>
          <w:spacing w:val="-4"/>
          <w:sz w:val="24"/>
        </w:rPr>
        <w:t> </w:t>
      </w:r>
      <w:r>
        <w:rPr>
          <w:b/>
          <w:spacing w:val="-5"/>
          <w:sz w:val="24"/>
        </w:rPr>
        <w:t>EU</w:t>
      </w:r>
    </w:p>
    <w:p>
      <w:pPr>
        <w:spacing w:line="285" w:lineRule="auto" w:before="58"/>
        <w:ind w:left="953" w:right="283" w:firstLine="0"/>
        <w:jc w:val="left"/>
        <w:rPr>
          <w:b/>
          <w:sz w:val="24"/>
        </w:rPr>
      </w:pPr>
      <w:r>
        <w:rPr>
          <w:b/>
          <w:sz w:val="24"/>
        </w:rPr>
        <w:t>minimum</w:t>
      </w:r>
      <w:r>
        <w:rPr>
          <w:b/>
          <w:spacing w:val="-4"/>
          <w:sz w:val="24"/>
        </w:rPr>
        <w:t> </w:t>
      </w:r>
      <w:r>
        <w:rPr>
          <w:b/>
          <w:sz w:val="24"/>
        </w:rPr>
        <w:t>standards</w:t>
      </w:r>
      <w:r>
        <w:rPr>
          <w:b/>
          <w:spacing w:val="-6"/>
          <w:sz w:val="24"/>
        </w:rPr>
        <w:t> </w:t>
      </w:r>
      <w:r>
        <w:rPr>
          <w:b/>
          <w:sz w:val="24"/>
        </w:rPr>
        <w:t>relating</w:t>
      </w:r>
      <w:r>
        <w:rPr>
          <w:b/>
          <w:spacing w:val="-4"/>
          <w:sz w:val="24"/>
        </w:rPr>
        <w:t> </w:t>
      </w:r>
      <w:r>
        <w:rPr>
          <w:b/>
          <w:sz w:val="24"/>
        </w:rPr>
        <w:t>to</w:t>
      </w:r>
      <w:r>
        <w:rPr>
          <w:b/>
          <w:spacing w:val="-4"/>
          <w:sz w:val="24"/>
        </w:rPr>
        <w:t> </w:t>
      </w:r>
      <w:r>
        <w:rPr>
          <w:b/>
          <w:sz w:val="24"/>
        </w:rPr>
        <w:t>victims’</w:t>
      </w:r>
      <w:r>
        <w:rPr>
          <w:b/>
          <w:spacing w:val="-5"/>
          <w:sz w:val="24"/>
        </w:rPr>
        <w:t> </w:t>
      </w:r>
      <w:r>
        <w:rPr>
          <w:b/>
          <w:sz w:val="24"/>
        </w:rPr>
        <w:t>rights</w:t>
      </w:r>
      <w:r>
        <w:rPr>
          <w:b/>
          <w:spacing w:val="-6"/>
          <w:sz w:val="24"/>
        </w:rPr>
        <w:t> </w:t>
      </w:r>
      <w:r>
        <w:rPr>
          <w:b/>
          <w:sz w:val="24"/>
        </w:rPr>
        <w:t>are</w:t>
      </w:r>
      <w:r>
        <w:rPr>
          <w:b/>
          <w:spacing w:val="-5"/>
          <w:sz w:val="24"/>
        </w:rPr>
        <w:t> </w:t>
      </w:r>
      <w:r>
        <w:rPr>
          <w:b/>
          <w:sz w:val="24"/>
        </w:rPr>
        <w:t>built</w:t>
      </w:r>
      <w:r>
        <w:rPr>
          <w:b/>
          <w:spacing w:val="-4"/>
          <w:sz w:val="24"/>
        </w:rPr>
        <w:t> </w:t>
      </w:r>
      <w:r>
        <w:rPr>
          <w:b/>
          <w:sz w:val="24"/>
        </w:rPr>
        <w:t>into the development and implementation of its legacy</w:t>
      </w:r>
    </w:p>
    <w:p>
      <w:pPr>
        <w:spacing w:line="288" w:lineRule="auto" w:before="5"/>
        <w:ind w:left="953" w:right="287" w:firstLine="0"/>
        <w:jc w:val="left"/>
        <w:rPr>
          <w:b/>
          <w:sz w:val="24"/>
        </w:rPr>
      </w:pPr>
      <w:r>
        <w:rPr>
          <w:b/>
          <w:sz w:val="24"/>
        </w:rPr>
        <w:t>proposals</w:t>
      </w:r>
      <w:r>
        <w:rPr>
          <w:b/>
          <w:spacing w:val="-6"/>
          <w:sz w:val="24"/>
        </w:rPr>
        <w:t> </w:t>
      </w:r>
      <w:r>
        <w:rPr>
          <w:b/>
          <w:sz w:val="24"/>
        </w:rPr>
        <w:t>to</w:t>
      </w:r>
      <w:r>
        <w:rPr>
          <w:b/>
          <w:spacing w:val="-4"/>
          <w:sz w:val="24"/>
        </w:rPr>
        <w:t> </w:t>
      </w:r>
      <w:r>
        <w:rPr>
          <w:b/>
          <w:sz w:val="24"/>
        </w:rPr>
        <w:t>address</w:t>
      </w:r>
      <w:r>
        <w:rPr>
          <w:b/>
          <w:spacing w:val="-6"/>
          <w:sz w:val="24"/>
        </w:rPr>
        <w:t> </w:t>
      </w:r>
      <w:r>
        <w:rPr>
          <w:b/>
          <w:sz w:val="24"/>
        </w:rPr>
        <w:t>the</w:t>
      </w:r>
      <w:r>
        <w:rPr>
          <w:b/>
          <w:spacing w:val="-3"/>
          <w:sz w:val="24"/>
        </w:rPr>
        <w:t> </w:t>
      </w:r>
      <w:r>
        <w:rPr>
          <w:b/>
          <w:sz w:val="24"/>
        </w:rPr>
        <w:t>needs</w:t>
      </w:r>
      <w:r>
        <w:rPr>
          <w:b/>
          <w:spacing w:val="-5"/>
          <w:sz w:val="24"/>
        </w:rPr>
        <w:t> </w:t>
      </w:r>
      <w:r>
        <w:rPr>
          <w:b/>
          <w:sz w:val="24"/>
        </w:rPr>
        <w:t>of</w:t>
      </w:r>
      <w:r>
        <w:rPr>
          <w:b/>
          <w:spacing w:val="-5"/>
          <w:sz w:val="24"/>
        </w:rPr>
        <w:t> </w:t>
      </w:r>
      <w:r>
        <w:rPr>
          <w:b/>
          <w:sz w:val="24"/>
        </w:rPr>
        <w:t>victims,</w:t>
      </w:r>
      <w:r>
        <w:rPr>
          <w:b/>
          <w:spacing w:val="-5"/>
          <w:sz w:val="24"/>
        </w:rPr>
        <w:t> </w:t>
      </w:r>
      <w:r>
        <w:rPr>
          <w:b/>
          <w:sz w:val="24"/>
        </w:rPr>
        <w:t>survivors</w:t>
      </w:r>
      <w:r>
        <w:rPr>
          <w:b/>
          <w:spacing w:val="-2"/>
          <w:sz w:val="24"/>
        </w:rPr>
        <w:t> </w:t>
      </w:r>
      <w:r>
        <w:rPr>
          <w:b/>
          <w:sz w:val="24"/>
        </w:rPr>
        <w:t>and their families.</w:t>
      </w:r>
    </w:p>
    <w:p>
      <w:pPr>
        <w:pStyle w:val="BodyText"/>
        <w:spacing w:before="59"/>
        <w:rPr>
          <w:b/>
        </w:rPr>
      </w:pPr>
    </w:p>
    <w:p>
      <w:pPr>
        <w:tabs>
          <w:tab w:pos="953" w:val="left" w:leader="none"/>
        </w:tabs>
        <w:spacing w:before="0"/>
        <w:ind w:left="233" w:right="0" w:firstLine="0"/>
        <w:jc w:val="left"/>
        <w:rPr>
          <w:b/>
          <w:sz w:val="24"/>
        </w:rPr>
      </w:pPr>
      <w:r>
        <w:rPr>
          <w:b/>
          <w:spacing w:val="-5"/>
          <w:sz w:val="24"/>
        </w:rPr>
        <w:t>3.5</w:t>
      </w:r>
      <w:r>
        <w:rPr>
          <w:b/>
          <w:sz w:val="24"/>
        </w:rPr>
        <w:tab/>
        <w:t>The</w:t>
      </w:r>
      <w:r>
        <w:rPr>
          <w:b/>
          <w:spacing w:val="-5"/>
          <w:sz w:val="24"/>
        </w:rPr>
        <w:t> </w:t>
      </w:r>
      <w:r>
        <w:rPr>
          <w:b/>
          <w:sz w:val="24"/>
        </w:rPr>
        <w:t>NIHRC</w:t>
      </w:r>
      <w:r>
        <w:rPr>
          <w:b/>
          <w:spacing w:val="-2"/>
          <w:sz w:val="24"/>
        </w:rPr>
        <w:t> </w:t>
      </w:r>
      <w:r>
        <w:rPr>
          <w:b/>
          <w:sz w:val="24"/>
        </w:rPr>
        <w:t>welcomes</w:t>
      </w:r>
      <w:r>
        <w:rPr>
          <w:b/>
          <w:spacing w:val="-3"/>
          <w:sz w:val="24"/>
        </w:rPr>
        <w:t> </w:t>
      </w:r>
      <w:r>
        <w:rPr>
          <w:b/>
          <w:sz w:val="24"/>
        </w:rPr>
        <w:t>the</w:t>
      </w:r>
      <w:r>
        <w:rPr>
          <w:b/>
          <w:spacing w:val="-3"/>
          <w:sz w:val="24"/>
        </w:rPr>
        <w:t> </w:t>
      </w:r>
      <w:r>
        <w:rPr>
          <w:b/>
          <w:sz w:val="24"/>
        </w:rPr>
        <w:t>removal of</w:t>
      </w:r>
      <w:r>
        <w:rPr>
          <w:b/>
          <w:spacing w:val="-2"/>
          <w:sz w:val="24"/>
        </w:rPr>
        <w:t> </w:t>
      </w:r>
      <w:r>
        <w:rPr>
          <w:b/>
          <w:sz w:val="24"/>
        </w:rPr>
        <w:t>the</w:t>
      </w:r>
      <w:r>
        <w:rPr>
          <w:b/>
          <w:spacing w:val="-3"/>
          <w:sz w:val="24"/>
        </w:rPr>
        <w:t> </w:t>
      </w:r>
      <w:r>
        <w:rPr>
          <w:b/>
          <w:spacing w:val="-2"/>
          <w:sz w:val="24"/>
        </w:rPr>
        <w:t>conditional</w:t>
      </w:r>
    </w:p>
    <w:p>
      <w:pPr>
        <w:spacing w:line="288" w:lineRule="auto" w:before="59"/>
        <w:ind w:left="953" w:right="283" w:firstLine="0"/>
        <w:jc w:val="left"/>
        <w:rPr>
          <w:b/>
          <w:sz w:val="24"/>
        </w:rPr>
      </w:pPr>
      <w:r>
        <w:rPr>
          <w:b/>
          <w:sz w:val="24"/>
        </w:rPr>
        <w:t>immunity scheme, but suggests that the Committee seeks clarity from the UK Government on how immunity in all instances</w:t>
      </w:r>
      <w:r>
        <w:rPr>
          <w:b/>
          <w:spacing w:val="-7"/>
          <w:sz w:val="24"/>
        </w:rPr>
        <w:t> </w:t>
      </w:r>
      <w:r>
        <w:rPr>
          <w:b/>
          <w:sz w:val="24"/>
        </w:rPr>
        <w:t>will</w:t>
      </w:r>
      <w:r>
        <w:rPr>
          <w:b/>
          <w:spacing w:val="-6"/>
          <w:sz w:val="24"/>
        </w:rPr>
        <w:t> </w:t>
      </w:r>
      <w:r>
        <w:rPr>
          <w:b/>
          <w:sz w:val="24"/>
        </w:rPr>
        <w:t>be</w:t>
      </w:r>
      <w:r>
        <w:rPr>
          <w:b/>
          <w:spacing w:val="-4"/>
          <w:sz w:val="24"/>
        </w:rPr>
        <w:t> </w:t>
      </w:r>
      <w:r>
        <w:rPr>
          <w:b/>
          <w:sz w:val="24"/>
        </w:rPr>
        <w:t>prevented</w:t>
      </w:r>
      <w:r>
        <w:rPr>
          <w:b/>
          <w:spacing w:val="-6"/>
          <w:sz w:val="24"/>
        </w:rPr>
        <w:t> </w:t>
      </w:r>
      <w:r>
        <w:rPr>
          <w:b/>
          <w:sz w:val="24"/>
        </w:rPr>
        <w:t>and</w:t>
      </w:r>
      <w:r>
        <w:rPr>
          <w:b/>
          <w:spacing w:val="-5"/>
          <w:sz w:val="24"/>
        </w:rPr>
        <w:t> </w:t>
      </w:r>
      <w:r>
        <w:rPr>
          <w:b/>
          <w:sz w:val="24"/>
        </w:rPr>
        <w:t>effective</w:t>
      </w:r>
      <w:r>
        <w:rPr>
          <w:b/>
          <w:spacing w:val="-7"/>
          <w:sz w:val="24"/>
        </w:rPr>
        <w:t> </w:t>
      </w:r>
      <w:r>
        <w:rPr>
          <w:b/>
          <w:sz w:val="24"/>
        </w:rPr>
        <w:t>and</w:t>
      </w:r>
      <w:r>
        <w:rPr>
          <w:b/>
          <w:spacing w:val="-6"/>
          <w:sz w:val="24"/>
        </w:rPr>
        <w:t> </w:t>
      </w:r>
      <w:r>
        <w:rPr>
          <w:b/>
          <w:sz w:val="24"/>
        </w:rPr>
        <w:t>independent criminal investigations into Troubles-related offences </w:t>
      </w:r>
      <w:r>
        <w:rPr>
          <w:b/>
          <w:spacing w:val="-2"/>
          <w:sz w:val="24"/>
        </w:rPr>
        <w:t>ensured.</w:t>
      </w:r>
    </w:p>
    <w:p>
      <w:pPr>
        <w:pStyle w:val="BodyText"/>
        <w:spacing w:before="58"/>
        <w:rPr>
          <w:b/>
        </w:rPr>
      </w:pPr>
    </w:p>
    <w:p>
      <w:pPr>
        <w:tabs>
          <w:tab w:pos="953" w:val="left" w:leader="none"/>
        </w:tabs>
        <w:spacing w:before="0"/>
        <w:ind w:left="233" w:right="0" w:firstLine="0"/>
        <w:jc w:val="left"/>
        <w:rPr>
          <w:b/>
          <w:sz w:val="24"/>
        </w:rPr>
      </w:pPr>
      <w:r>
        <w:rPr>
          <w:b/>
          <w:spacing w:val="-5"/>
          <w:sz w:val="24"/>
        </w:rPr>
        <w:t>3.8</w:t>
      </w:r>
      <w:r>
        <w:rPr>
          <w:b/>
          <w:sz w:val="24"/>
        </w:rPr>
        <w:tab/>
        <w:t>The</w:t>
      </w:r>
      <w:r>
        <w:rPr>
          <w:b/>
          <w:spacing w:val="-5"/>
          <w:sz w:val="24"/>
        </w:rPr>
        <w:t> </w:t>
      </w:r>
      <w:r>
        <w:rPr>
          <w:b/>
          <w:sz w:val="24"/>
        </w:rPr>
        <w:t>NIHRC</w:t>
      </w:r>
      <w:r>
        <w:rPr>
          <w:b/>
          <w:spacing w:val="-3"/>
          <w:sz w:val="24"/>
        </w:rPr>
        <w:t> </w:t>
      </w:r>
      <w:r>
        <w:rPr>
          <w:b/>
          <w:sz w:val="24"/>
        </w:rPr>
        <w:t>recommends</w:t>
      </w:r>
      <w:r>
        <w:rPr>
          <w:b/>
          <w:spacing w:val="-3"/>
          <w:sz w:val="24"/>
        </w:rPr>
        <w:t> </w:t>
      </w:r>
      <w:r>
        <w:rPr>
          <w:b/>
          <w:sz w:val="24"/>
        </w:rPr>
        <w:t>that</w:t>
      </w:r>
      <w:r>
        <w:rPr>
          <w:b/>
          <w:spacing w:val="-1"/>
          <w:sz w:val="24"/>
        </w:rPr>
        <w:t> </w:t>
      </w:r>
      <w:r>
        <w:rPr>
          <w:b/>
          <w:sz w:val="24"/>
        </w:rPr>
        <w:t>the</w:t>
      </w:r>
      <w:r>
        <w:rPr>
          <w:b/>
          <w:spacing w:val="-3"/>
          <w:sz w:val="24"/>
        </w:rPr>
        <w:t> </w:t>
      </w:r>
      <w:r>
        <w:rPr>
          <w:b/>
          <w:sz w:val="24"/>
        </w:rPr>
        <w:t>Committee</w:t>
      </w:r>
      <w:r>
        <w:rPr>
          <w:b/>
          <w:spacing w:val="-2"/>
          <w:sz w:val="24"/>
        </w:rPr>
        <w:t> seeks</w:t>
      </w:r>
    </w:p>
    <w:p>
      <w:pPr>
        <w:spacing w:line="285" w:lineRule="auto" w:before="59"/>
        <w:ind w:left="953" w:right="406" w:firstLine="0"/>
        <w:jc w:val="left"/>
        <w:rPr>
          <w:b/>
          <w:sz w:val="24"/>
        </w:rPr>
      </w:pPr>
      <w:r>
        <w:rPr>
          <w:b/>
          <w:sz w:val="24"/>
        </w:rPr>
        <w:t>confirmation</w:t>
      </w:r>
      <w:r>
        <w:rPr>
          <w:b/>
          <w:spacing w:val="-5"/>
          <w:sz w:val="24"/>
        </w:rPr>
        <w:t> </w:t>
      </w:r>
      <w:r>
        <w:rPr>
          <w:b/>
          <w:sz w:val="24"/>
        </w:rPr>
        <w:t>from</w:t>
      </w:r>
      <w:r>
        <w:rPr>
          <w:b/>
          <w:spacing w:val="-6"/>
          <w:sz w:val="24"/>
        </w:rPr>
        <w:t> </w:t>
      </w:r>
      <w:r>
        <w:rPr>
          <w:b/>
          <w:sz w:val="24"/>
        </w:rPr>
        <w:t>the</w:t>
      </w:r>
      <w:r>
        <w:rPr>
          <w:b/>
          <w:spacing w:val="-5"/>
          <w:sz w:val="24"/>
        </w:rPr>
        <w:t> </w:t>
      </w:r>
      <w:r>
        <w:rPr>
          <w:b/>
          <w:sz w:val="24"/>
        </w:rPr>
        <w:t>UK</w:t>
      </w:r>
      <w:r>
        <w:rPr>
          <w:b/>
          <w:spacing w:val="-5"/>
          <w:sz w:val="24"/>
        </w:rPr>
        <w:t> </w:t>
      </w:r>
      <w:r>
        <w:rPr>
          <w:b/>
          <w:sz w:val="24"/>
        </w:rPr>
        <w:t>Government</w:t>
      </w:r>
      <w:r>
        <w:rPr>
          <w:b/>
          <w:spacing w:val="-4"/>
          <w:sz w:val="24"/>
        </w:rPr>
        <w:t> </w:t>
      </w:r>
      <w:r>
        <w:rPr>
          <w:b/>
          <w:sz w:val="24"/>
        </w:rPr>
        <w:t>on</w:t>
      </w:r>
      <w:r>
        <w:rPr>
          <w:b/>
          <w:spacing w:val="-5"/>
          <w:sz w:val="24"/>
        </w:rPr>
        <w:t> </w:t>
      </w:r>
      <w:r>
        <w:rPr>
          <w:b/>
          <w:sz w:val="24"/>
        </w:rPr>
        <w:t>the</w:t>
      </w:r>
      <w:r>
        <w:rPr>
          <w:b/>
          <w:spacing w:val="-6"/>
          <w:sz w:val="24"/>
        </w:rPr>
        <w:t> </w:t>
      </w:r>
      <w:r>
        <w:rPr>
          <w:b/>
          <w:sz w:val="24"/>
        </w:rPr>
        <w:t>steps</w:t>
      </w:r>
      <w:r>
        <w:rPr>
          <w:b/>
          <w:spacing w:val="-5"/>
          <w:sz w:val="24"/>
        </w:rPr>
        <w:t> </w:t>
      </w:r>
      <w:r>
        <w:rPr>
          <w:b/>
          <w:sz w:val="24"/>
        </w:rPr>
        <w:t>that will be taken to ensure prompt and expeditious</w:t>
      </w:r>
    </w:p>
    <w:p>
      <w:pPr>
        <w:spacing w:before="4"/>
        <w:ind w:left="953" w:right="0" w:firstLine="0"/>
        <w:jc w:val="left"/>
        <w:rPr>
          <w:b/>
          <w:sz w:val="24"/>
        </w:rPr>
      </w:pPr>
      <w:r>
        <w:rPr>
          <w:b/>
          <w:sz w:val="24"/>
        </w:rPr>
        <w:t>determinations</w:t>
      </w:r>
      <w:r>
        <w:rPr>
          <w:b/>
          <w:spacing w:val="-5"/>
          <w:sz w:val="24"/>
        </w:rPr>
        <w:t> </w:t>
      </w:r>
      <w:r>
        <w:rPr>
          <w:b/>
          <w:sz w:val="24"/>
        </w:rPr>
        <w:t>of</w:t>
      </w:r>
      <w:r>
        <w:rPr>
          <w:b/>
          <w:spacing w:val="-3"/>
          <w:sz w:val="24"/>
        </w:rPr>
        <w:t> </w:t>
      </w:r>
      <w:r>
        <w:rPr>
          <w:b/>
          <w:sz w:val="24"/>
        </w:rPr>
        <w:t>Troubles-related</w:t>
      </w:r>
      <w:r>
        <w:rPr>
          <w:b/>
          <w:spacing w:val="-2"/>
          <w:sz w:val="24"/>
        </w:rPr>
        <w:t> </w:t>
      </w:r>
      <w:r>
        <w:rPr>
          <w:b/>
          <w:sz w:val="24"/>
        </w:rPr>
        <w:t>civil</w:t>
      </w:r>
      <w:r>
        <w:rPr>
          <w:b/>
          <w:spacing w:val="-2"/>
          <w:sz w:val="24"/>
        </w:rPr>
        <w:t> cases.</w:t>
      </w:r>
    </w:p>
    <w:p>
      <w:pPr>
        <w:pStyle w:val="BodyText"/>
        <w:spacing w:before="118"/>
        <w:rPr>
          <w:b/>
        </w:rPr>
      </w:pPr>
    </w:p>
    <w:p>
      <w:pPr>
        <w:spacing w:line="288" w:lineRule="auto" w:before="0"/>
        <w:ind w:left="953" w:right="287" w:hanging="720"/>
        <w:jc w:val="left"/>
        <w:rPr>
          <w:b/>
          <w:sz w:val="24"/>
        </w:rPr>
      </w:pPr>
      <w:r>
        <w:rPr>
          <w:b/>
          <w:sz w:val="24"/>
        </w:rPr>
        <w:t>3.10</w:t>
      </w:r>
      <w:r>
        <w:rPr>
          <w:b/>
          <w:spacing w:val="40"/>
          <w:sz w:val="24"/>
        </w:rPr>
        <w:t> </w:t>
      </w:r>
      <w:r>
        <w:rPr>
          <w:b/>
          <w:sz w:val="24"/>
        </w:rPr>
        <w:t>The NIHRC recommends that the Committee explores with the</w:t>
      </w:r>
      <w:r>
        <w:rPr>
          <w:b/>
          <w:spacing w:val="-6"/>
          <w:sz w:val="24"/>
        </w:rPr>
        <w:t> </w:t>
      </w:r>
      <w:r>
        <w:rPr>
          <w:b/>
          <w:sz w:val="24"/>
        </w:rPr>
        <w:t>UK</w:t>
      </w:r>
      <w:r>
        <w:rPr>
          <w:b/>
          <w:spacing w:val="-5"/>
          <w:sz w:val="24"/>
        </w:rPr>
        <w:t> </w:t>
      </w:r>
      <w:r>
        <w:rPr>
          <w:b/>
          <w:sz w:val="24"/>
        </w:rPr>
        <w:t>Government</w:t>
      </w:r>
      <w:r>
        <w:rPr>
          <w:b/>
          <w:spacing w:val="-4"/>
          <w:sz w:val="24"/>
        </w:rPr>
        <w:t> </w:t>
      </w:r>
      <w:r>
        <w:rPr>
          <w:b/>
          <w:sz w:val="24"/>
        </w:rPr>
        <w:t>its</w:t>
      </w:r>
      <w:r>
        <w:rPr>
          <w:b/>
          <w:spacing w:val="-5"/>
          <w:sz w:val="24"/>
        </w:rPr>
        <w:t> </w:t>
      </w:r>
      <w:r>
        <w:rPr>
          <w:b/>
          <w:sz w:val="24"/>
        </w:rPr>
        <w:t>reasons</w:t>
      </w:r>
      <w:r>
        <w:rPr>
          <w:b/>
          <w:spacing w:val="-5"/>
          <w:sz w:val="24"/>
        </w:rPr>
        <w:t> </w:t>
      </w:r>
      <w:r>
        <w:rPr>
          <w:b/>
          <w:sz w:val="24"/>
        </w:rPr>
        <w:t>for</w:t>
      </w:r>
      <w:r>
        <w:rPr>
          <w:b/>
          <w:spacing w:val="-2"/>
          <w:sz w:val="24"/>
        </w:rPr>
        <w:t> </w:t>
      </w:r>
      <w:r>
        <w:rPr>
          <w:b/>
          <w:sz w:val="24"/>
        </w:rPr>
        <w:t>failing</w:t>
      </w:r>
      <w:r>
        <w:rPr>
          <w:b/>
          <w:spacing w:val="-4"/>
          <w:sz w:val="24"/>
        </w:rPr>
        <w:t> </w:t>
      </w:r>
      <w:r>
        <w:rPr>
          <w:b/>
          <w:sz w:val="24"/>
        </w:rPr>
        <w:t>to</w:t>
      </w:r>
      <w:r>
        <w:rPr>
          <w:b/>
          <w:spacing w:val="-4"/>
          <w:sz w:val="24"/>
        </w:rPr>
        <w:t> </w:t>
      </w:r>
      <w:r>
        <w:rPr>
          <w:b/>
          <w:sz w:val="24"/>
        </w:rPr>
        <w:t>address</w:t>
      </w:r>
      <w:r>
        <w:rPr>
          <w:b/>
          <w:spacing w:val="-4"/>
          <w:sz w:val="24"/>
        </w:rPr>
        <w:t> </w:t>
      </w:r>
      <w:r>
        <w:rPr>
          <w:b/>
          <w:sz w:val="24"/>
        </w:rPr>
        <w:t>within the Remedial Order the clear finding of the Court of Appeal in NI that the Independent Commission for Reconciliation and</w:t>
      </w:r>
      <w:r>
        <w:rPr>
          <w:b/>
          <w:spacing w:val="-1"/>
          <w:sz w:val="24"/>
        </w:rPr>
        <w:t> </w:t>
      </w:r>
      <w:r>
        <w:rPr>
          <w:b/>
          <w:sz w:val="24"/>
        </w:rPr>
        <w:t>Information</w:t>
      </w:r>
      <w:r>
        <w:rPr>
          <w:b/>
          <w:spacing w:val="-5"/>
          <w:sz w:val="24"/>
        </w:rPr>
        <w:t> </w:t>
      </w:r>
      <w:r>
        <w:rPr>
          <w:b/>
          <w:sz w:val="24"/>
        </w:rPr>
        <w:t>Recovery</w:t>
      </w:r>
      <w:r>
        <w:rPr>
          <w:b/>
          <w:spacing w:val="-1"/>
          <w:sz w:val="24"/>
        </w:rPr>
        <w:t> </w:t>
      </w:r>
      <w:r>
        <w:rPr>
          <w:b/>
          <w:sz w:val="24"/>
        </w:rPr>
        <w:t>is</w:t>
      </w:r>
      <w:r>
        <w:rPr>
          <w:b/>
          <w:spacing w:val="-3"/>
          <w:sz w:val="24"/>
        </w:rPr>
        <w:t> </w:t>
      </w:r>
      <w:r>
        <w:rPr>
          <w:b/>
          <w:sz w:val="24"/>
        </w:rPr>
        <w:t>incapable</w:t>
      </w:r>
      <w:r>
        <w:rPr>
          <w:b/>
          <w:spacing w:val="-3"/>
          <w:sz w:val="24"/>
        </w:rPr>
        <w:t> </w:t>
      </w:r>
      <w:r>
        <w:rPr>
          <w:b/>
          <w:sz w:val="24"/>
        </w:rPr>
        <w:t>of</w:t>
      </w:r>
      <w:r>
        <w:rPr>
          <w:b/>
          <w:spacing w:val="-2"/>
          <w:sz w:val="24"/>
        </w:rPr>
        <w:t> </w:t>
      </w:r>
      <w:r>
        <w:rPr>
          <w:b/>
          <w:sz w:val="24"/>
        </w:rPr>
        <w:t>delivering human</w:t>
      </w:r>
    </w:p>
    <w:p>
      <w:pPr>
        <w:spacing w:after="0" w:line="288" w:lineRule="auto"/>
        <w:jc w:val="left"/>
        <w:rPr>
          <w:sz w:val="24"/>
        </w:rPr>
        <w:sectPr>
          <w:pgSz w:w="11910" w:h="16840"/>
          <w:pgMar w:header="0" w:footer="1091" w:top="1420" w:bottom="1280" w:left="1320" w:right="1320"/>
        </w:sectPr>
      </w:pPr>
    </w:p>
    <w:p>
      <w:pPr>
        <w:spacing w:line="288" w:lineRule="auto" w:before="72"/>
        <w:ind w:left="953" w:right="287" w:firstLine="0"/>
        <w:jc w:val="left"/>
        <w:rPr>
          <w:b/>
          <w:sz w:val="24"/>
        </w:rPr>
      </w:pPr>
      <w:r>
        <w:rPr/>
        <mc:AlternateContent>
          <mc:Choice Requires="wps">
            <w:drawing>
              <wp:anchor distT="0" distB="0" distL="0" distR="0" allowOverlap="1" layoutInCell="1" locked="0" behindDoc="1" simplePos="0" relativeHeight="486872576">
                <wp:simplePos x="0" y="0"/>
                <wp:positionH relativeFrom="page">
                  <wp:posOffset>914704</wp:posOffset>
                </wp:positionH>
                <wp:positionV relativeFrom="page">
                  <wp:posOffset>914399</wp:posOffset>
                </wp:positionV>
                <wp:extent cx="5732780" cy="868235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732780" cy="8682355"/>
                        </a:xfrm>
                        <a:custGeom>
                          <a:avLst/>
                          <a:gdLst/>
                          <a:ahLst/>
                          <a:cxnLst/>
                          <a:rect l="l" t="t" r="r" b="b"/>
                          <a:pathLst>
                            <a:path w="5732780" h="8682355">
                              <a:moveTo>
                                <a:pt x="5726544" y="0"/>
                              </a:moveTo>
                              <a:lnTo>
                                <a:pt x="6096" y="0"/>
                              </a:lnTo>
                              <a:lnTo>
                                <a:pt x="0" y="0"/>
                              </a:lnTo>
                              <a:lnTo>
                                <a:pt x="0" y="6045"/>
                              </a:lnTo>
                              <a:lnTo>
                                <a:pt x="0" y="8675827"/>
                              </a:lnTo>
                              <a:lnTo>
                                <a:pt x="0" y="8681923"/>
                              </a:lnTo>
                              <a:lnTo>
                                <a:pt x="6096" y="8681923"/>
                              </a:lnTo>
                              <a:lnTo>
                                <a:pt x="5726544" y="8681923"/>
                              </a:lnTo>
                              <a:lnTo>
                                <a:pt x="5726544" y="8675827"/>
                              </a:lnTo>
                              <a:lnTo>
                                <a:pt x="6096" y="8675827"/>
                              </a:lnTo>
                              <a:lnTo>
                                <a:pt x="6096" y="6096"/>
                              </a:lnTo>
                              <a:lnTo>
                                <a:pt x="5726544" y="6096"/>
                              </a:lnTo>
                              <a:lnTo>
                                <a:pt x="5726544" y="0"/>
                              </a:lnTo>
                              <a:close/>
                            </a:path>
                            <a:path w="5732780" h="8682355">
                              <a:moveTo>
                                <a:pt x="5732729" y="0"/>
                              </a:moveTo>
                              <a:lnTo>
                                <a:pt x="5726633" y="0"/>
                              </a:lnTo>
                              <a:lnTo>
                                <a:pt x="5726633" y="6045"/>
                              </a:lnTo>
                              <a:lnTo>
                                <a:pt x="5726633" y="8675827"/>
                              </a:lnTo>
                              <a:lnTo>
                                <a:pt x="5726633" y="8681923"/>
                              </a:lnTo>
                              <a:lnTo>
                                <a:pt x="5732729" y="8681923"/>
                              </a:lnTo>
                              <a:lnTo>
                                <a:pt x="5732729" y="8675827"/>
                              </a:lnTo>
                              <a:lnTo>
                                <a:pt x="5732729" y="6096"/>
                              </a:lnTo>
                              <a:lnTo>
                                <a:pt x="57327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2.024002pt;margin-top:71.999947pt;width:451.4pt;height:683.65pt;mso-position-horizontal-relative:page;mso-position-vertical-relative:page;z-index:-16443904" id="docshape3" coordorigin="1440,1440" coordsize="9028,13673" path="m10459,1440l1450,1440,1440,1440,1440,1450,1440,1450,1440,15103,1440,15112,1450,15112,10459,15112,10459,15103,1450,15103,1450,1450,10459,1450,10459,1440xm10468,1440l10459,1440,10459,1450,10459,1450,10459,15103,10459,15112,10468,15112,10468,15103,10468,1450,10468,1450,10468,1440xe" filled="true" fillcolor="#000000" stroked="false">
                <v:path arrowok="t"/>
                <v:fill type="solid"/>
                <w10:wrap type="none"/>
              </v:shape>
            </w:pict>
          </mc:Fallback>
        </mc:AlternateContent>
      </w:r>
      <w:r>
        <w:rPr>
          <w:b/>
          <w:sz w:val="24"/>
        </w:rPr>
        <w:t>rights</w:t>
      </w:r>
      <w:r>
        <w:rPr>
          <w:b/>
          <w:spacing w:val="-7"/>
          <w:sz w:val="24"/>
        </w:rPr>
        <w:t> </w:t>
      </w:r>
      <w:r>
        <w:rPr>
          <w:b/>
          <w:sz w:val="24"/>
        </w:rPr>
        <w:t>compliant</w:t>
      </w:r>
      <w:r>
        <w:rPr>
          <w:b/>
          <w:spacing w:val="-6"/>
          <w:sz w:val="24"/>
        </w:rPr>
        <w:t> </w:t>
      </w:r>
      <w:r>
        <w:rPr>
          <w:b/>
          <w:sz w:val="24"/>
        </w:rPr>
        <w:t>investigation</w:t>
      </w:r>
      <w:r>
        <w:rPr>
          <w:b/>
          <w:spacing w:val="-7"/>
          <w:sz w:val="24"/>
        </w:rPr>
        <w:t> </w:t>
      </w:r>
      <w:r>
        <w:rPr>
          <w:b/>
          <w:sz w:val="24"/>
        </w:rPr>
        <w:t>into</w:t>
      </w:r>
      <w:r>
        <w:rPr>
          <w:b/>
          <w:spacing w:val="-6"/>
          <w:sz w:val="24"/>
        </w:rPr>
        <w:t> </w:t>
      </w:r>
      <w:r>
        <w:rPr>
          <w:b/>
          <w:sz w:val="24"/>
        </w:rPr>
        <w:t>deaths</w:t>
      </w:r>
      <w:r>
        <w:rPr>
          <w:b/>
          <w:spacing w:val="-7"/>
          <w:sz w:val="24"/>
        </w:rPr>
        <w:t> </w:t>
      </w:r>
      <w:r>
        <w:rPr>
          <w:b/>
          <w:sz w:val="24"/>
        </w:rPr>
        <w:t>in</w:t>
      </w:r>
      <w:r>
        <w:rPr>
          <w:b/>
          <w:spacing w:val="-7"/>
          <w:sz w:val="24"/>
        </w:rPr>
        <w:t> </w:t>
      </w:r>
      <w:r>
        <w:rPr>
          <w:b/>
          <w:sz w:val="24"/>
        </w:rPr>
        <w:t>instances where it is acting in place of a coroner’s inquest.</w:t>
      </w:r>
    </w:p>
    <w:p>
      <w:pPr>
        <w:pStyle w:val="BodyText"/>
        <w:spacing w:before="60"/>
        <w:rPr>
          <w:b/>
        </w:rPr>
      </w:pPr>
    </w:p>
    <w:p>
      <w:pPr>
        <w:spacing w:line="288" w:lineRule="auto" w:before="0"/>
        <w:ind w:left="953" w:right="0" w:hanging="720"/>
        <w:jc w:val="left"/>
        <w:rPr>
          <w:b/>
          <w:sz w:val="24"/>
        </w:rPr>
      </w:pPr>
      <w:r>
        <w:rPr>
          <w:b/>
          <w:sz w:val="24"/>
        </w:rPr>
        <w:t>3.13</w:t>
      </w:r>
      <w:r>
        <w:rPr>
          <w:b/>
          <w:spacing w:val="34"/>
          <w:sz w:val="24"/>
        </w:rPr>
        <w:t> </w:t>
      </w:r>
      <w:r>
        <w:rPr>
          <w:b/>
          <w:sz w:val="24"/>
        </w:rPr>
        <w:t>The</w:t>
      </w:r>
      <w:r>
        <w:rPr>
          <w:b/>
          <w:spacing w:val="-5"/>
          <w:sz w:val="24"/>
        </w:rPr>
        <w:t> </w:t>
      </w:r>
      <w:r>
        <w:rPr>
          <w:b/>
          <w:sz w:val="24"/>
        </w:rPr>
        <w:t>NIHRC</w:t>
      </w:r>
      <w:r>
        <w:rPr>
          <w:b/>
          <w:spacing w:val="-5"/>
          <w:sz w:val="24"/>
        </w:rPr>
        <w:t> </w:t>
      </w:r>
      <w:r>
        <w:rPr>
          <w:b/>
          <w:sz w:val="24"/>
        </w:rPr>
        <w:t>recommends</w:t>
      </w:r>
      <w:r>
        <w:rPr>
          <w:b/>
          <w:spacing w:val="-5"/>
          <w:sz w:val="24"/>
        </w:rPr>
        <w:t> </w:t>
      </w:r>
      <w:r>
        <w:rPr>
          <w:b/>
          <w:sz w:val="24"/>
        </w:rPr>
        <w:t>that</w:t>
      </w:r>
      <w:r>
        <w:rPr>
          <w:b/>
          <w:spacing w:val="-3"/>
          <w:sz w:val="24"/>
        </w:rPr>
        <w:t> </w:t>
      </w:r>
      <w:r>
        <w:rPr>
          <w:b/>
          <w:sz w:val="24"/>
        </w:rPr>
        <w:t>the</w:t>
      </w:r>
      <w:r>
        <w:rPr>
          <w:b/>
          <w:spacing w:val="-5"/>
          <w:sz w:val="24"/>
        </w:rPr>
        <w:t> </w:t>
      </w:r>
      <w:r>
        <w:rPr>
          <w:b/>
          <w:sz w:val="24"/>
        </w:rPr>
        <w:t>Committee</w:t>
      </w:r>
      <w:r>
        <w:rPr>
          <w:b/>
          <w:spacing w:val="-5"/>
          <w:sz w:val="24"/>
        </w:rPr>
        <w:t> </w:t>
      </w:r>
      <w:r>
        <w:rPr>
          <w:b/>
          <w:sz w:val="24"/>
        </w:rPr>
        <w:t>seeks</w:t>
      </w:r>
      <w:r>
        <w:rPr>
          <w:b/>
          <w:spacing w:val="-5"/>
          <w:sz w:val="24"/>
        </w:rPr>
        <w:t> </w:t>
      </w:r>
      <w:r>
        <w:rPr>
          <w:b/>
          <w:sz w:val="24"/>
        </w:rPr>
        <w:t>clarity from the UK Government on how it will embed</w:t>
      </w:r>
    </w:p>
    <w:p>
      <w:pPr>
        <w:spacing w:line="288" w:lineRule="auto" w:before="0"/>
        <w:ind w:left="953" w:right="0" w:firstLine="0"/>
        <w:jc w:val="left"/>
        <w:rPr>
          <w:b/>
          <w:sz w:val="24"/>
        </w:rPr>
      </w:pPr>
      <w:r>
        <w:rPr>
          <w:b/>
          <w:sz w:val="24"/>
        </w:rPr>
        <w:t>consideration</w:t>
      </w:r>
      <w:r>
        <w:rPr>
          <w:b/>
          <w:spacing w:val="-5"/>
          <w:sz w:val="24"/>
        </w:rPr>
        <w:t> </w:t>
      </w:r>
      <w:r>
        <w:rPr>
          <w:b/>
          <w:sz w:val="24"/>
        </w:rPr>
        <w:t>of</w:t>
      </w:r>
      <w:r>
        <w:rPr>
          <w:b/>
          <w:spacing w:val="-5"/>
          <w:sz w:val="24"/>
        </w:rPr>
        <w:t> </w:t>
      </w:r>
      <w:r>
        <w:rPr>
          <w:b/>
          <w:sz w:val="24"/>
        </w:rPr>
        <w:t>Windsor</w:t>
      </w:r>
      <w:r>
        <w:rPr>
          <w:b/>
          <w:spacing w:val="-4"/>
          <w:sz w:val="24"/>
        </w:rPr>
        <w:t> </w:t>
      </w:r>
      <w:r>
        <w:rPr>
          <w:b/>
          <w:sz w:val="24"/>
        </w:rPr>
        <w:t>Framework</w:t>
      </w:r>
      <w:r>
        <w:rPr>
          <w:b/>
          <w:spacing w:val="-4"/>
          <w:sz w:val="24"/>
        </w:rPr>
        <w:t> </w:t>
      </w:r>
      <w:r>
        <w:rPr>
          <w:b/>
          <w:sz w:val="24"/>
        </w:rPr>
        <w:t>Article</w:t>
      </w:r>
      <w:r>
        <w:rPr>
          <w:b/>
          <w:spacing w:val="-6"/>
          <w:sz w:val="24"/>
        </w:rPr>
        <w:t> </w:t>
      </w:r>
      <w:r>
        <w:rPr>
          <w:b/>
          <w:sz w:val="24"/>
        </w:rPr>
        <w:t>2</w:t>
      </w:r>
      <w:r>
        <w:rPr>
          <w:b/>
          <w:spacing w:val="-5"/>
          <w:sz w:val="24"/>
        </w:rPr>
        <w:t> </w:t>
      </w:r>
      <w:r>
        <w:rPr>
          <w:b/>
          <w:sz w:val="24"/>
        </w:rPr>
        <w:t>and</w:t>
      </w:r>
      <w:r>
        <w:rPr>
          <w:b/>
          <w:spacing w:val="-5"/>
          <w:sz w:val="24"/>
        </w:rPr>
        <w:t> </w:t>
      </w:r>
      <w:r>
        <w:rPr>
          <w:b/>
          <w:sz w:val="24"/>
        </w:rPr>
        <w:t>the</w:t>
      </w:r>
      <w:r>
        <w:rPr>
          <w:b/>
          <w:spacing w:val="-6"/>
          <w:sz w:val="24"/>
        </w:rPr>
        <w:t> </w:t>
      </w:r>
      <w:r>
        <w:rPr>
          <w:b/>
          <w:sz w:val="24"/>
        </w:rPr>
        <w:t>EU Victims’ Directive in the development of is broader</w:t>
      </w:r>
    </w:p>
    <w:p>
      <w:pPr>
        <w:spacing w:line="288" w:lineRule="auto" w:before="0"/>
        <w:ind w:left="953" w:right="283" w:firstLine="0"/>
        <w:jc w:val="left"/>
        <w:rPr>
          <w:b/>
          <w:sz w:val="24"/>
        </w:rPr>
      </w:pPr>
      <w:r>
        <w:rPr>
          <w:b/>
          <w:sz w:val="24"/>
        </w:rPr>
        <w:t>proposals</w:t>
      </w:r>
      <w:r>
        <w:rPr>
          <w:b/>
          <w:spacing w:val="-6"/>
          <w:sz w:val="24"/>
        </w:rPr>
        <w:t> </w:t>
      </w:r>
      <w:r>
        <w:rPr>
          <w:b/>
          <w:sz w:val="24"/>
        </w:rPr>
        <w:t>to</w:t>
      </w:r>
      <w:r>
        <w:rPr>
          <w:b/>
          <w:spacing w:val="-3"/>
          <w:sz w:val="24"/>
        </w:rPr>
        <w:t> </w:t>
      </w:r>
      <w:r>
        <w:rPr>
          <w:b/>
          <w:sz w:val="24"/>
        </w:rPr>
        <w:t>repeal</w:t>
      </w:r>
      <w:r>
        <w:rPr>
          <w:b/>
          <w:spacing w:val="-5"/>
          <w:sz w:val="24"/>
        </w:rPr>
        <w:t> </w:t>
      </w:r>
      <w:r>
        <w:rPr>
          <w:b/>
          <w:sz w:val="24"/>
        </w:rPr>
        <w:t>and</w:t>
      </w:r>
      <w:r>
        <w:rPr>
          <w:b/>
          <w:spacing w:val="-5"/>
          <w:sz w:val="24"/>
        </w:rPr>
        <w:t> </w:t>
      </w:r>
      <w:r>
        <w:rPr>
          <w:b/>
          <w:sz w:val="24"/>
        </w:rPr>
        <w:t>replace</w:t>
      </w:r>
      <w:r>
        <w:rPr>
          <w:b/>
          <w:spacing w:val="-5"/>
          <w:sz w:val="24"/>
        </w:rPr>
        <w:t> </w:t>
      </w:r>
      <w:r>
        <w:rPr>
          <w:b/>
          <w:sz w:val="24"/>
        </w:rPr>
        <w:t>the</w:t>
      </w:r>
      <w:r>
        <w:rPr>
          <w:b/>
          <w:spacing w:val="-4"/>
          <w:sz w:val="24"/>
        </w:rPr>
        <w:t> </w:t>
      </w:r>
      <w:r>
        <w:rPr>
          <w:b/>
          <w:sz w:val="24"/>
        </w:rPr>
        <w:t>NI</w:t>
      </w:r>
      <w:r>
        <w:rPr>
          <w:b/>
          <w:spacing w:val="-3"/>
          <w:sz w:val="24"/>
        </w:rPr>
        <w:t> </w:t>
      </w:r>
      <w:r>
        <w:rPr>
          <w:b/>
          <w:sz w:val="24"/>
        </w:rPr>
        <w:t>Troubles</w:t>
      </w:r>
      <w:r>
        <w:rPr>
          <w:b/>
          <w:spacing w:val="-6"/>
          <w:sz w:val="24"/>
        </w:rPr>
        <w:t> </w:t>
      </w:r>
      <w:r>
        <w:rPr>
          <w:b/>
          <w:sz w:val="24"/>
        </w:rPr>
        <w:t>(Legacy and Reconciliation) Act 2023.</w:t>
      </w:r>
    </w:p>
    <w:p>
      <w:pPr>
        <w:pStyle w:val="BodyText"/>
        <w:spacing w:before="58"/>
        <w:rPr>
          <w:b/>
        </w:rPr>
      </w:pPr>
    </w:p>
    <w:p>
      <w:pPr>
        <w:tabs>
          <w:tab w:pos="953" w:val="left" w:leader="none"/>
        </w:tabs>
        <w:spacing w:line="288" w:lineRule="auto" w:before="1"/>
        <w:ind w:left="953" w:right="287" w:hanging="720"/>
        <w:jc w:val="left"/>
        <w:rPr>
          <w:b/>
          <w:sz w:val="24"/>
        </w:rPr>
      </w:pPr>
      <w:r>
        <w:rPr>
          <w:b/>
          <w:spacing w:val="-4"/>
          <w:sz w:val="24"/>
        </w:rPr>
        <w:t>4.6</w:t>
      </w:r>
      <w:r>
        <w:rPr>
          <w:b/>
          <w:sz w:val="24"/>
        </w:rPr>
        <w:tab/>
        <w:t>The NIHRC recommends that the Committee explores with the</w:t>
      </w:r>
      <w:r>
        <w:rPr>
          <w:b/>
          <w:spacing w:val="-6"/>
          <w:sz w:val="24"/>
        </w:rPr>
        <w:t> </w:t>
      </w:r>
      <w:r>
        <w:rPr>
          <w:b/>
          <w:sz w:val="24"/>
        </w:rPr>
        <w:t>UK</w:t>
      </w:r>
      <w:r>
        <w:rPr>
          <w:b/>
          <w:spacing w:val="-5"/>
          <w:sz w:val="24"/>
        </w:rPr>
        <w:t> </w:t>
      </w:r>
      <w:r>
        <w:rPr>
          <w:b/>
          <w:sz w:val="24"/>
        </w:rPr>
        <w:t>Government</w:t>
      </w:r>
      <w:r>
        <w:rPr>
          <w:b/>
          <w:spacing w:val="-4"/>
          <w:sz w:val="24"/>
        </w:rPr>
        <w:t> </w:t>
      </w:r>
      <w:r>
        <w:rPr>
          <w:b/>
          <w:sz w:val="24"/>
        </w:rPr>
        <w:t>its</w:t>
      </w:r>
      <w:r>
        <w:rPr>
          <w:b/>
          <w:spacing w:val="-5"/>
          <w:sz w:val="24"/>
        </w:rPr>
        <w:t> </w:t>
      </w:r>
      <w:r>
        <w:rPr>
          <w:b/>
          <w:sz w:val="24"/>
        </w:rPr>
        <w:t>reasons</w:t>
      </w:r>
      <w:r>
        <w:rPr>
          <w:b/>
          <w:spacing w:val="-5"/>
          <w:sz w:val="24"/>
        </w:rPr>
        <w:t> </w:t>
      </w:r>
      <w:r>
        <w:rPr>
          <w:b/>
          <w:sz w:val="24"/>
        </w:rPr>
        <w:t>for</w:t>
      </w:r>
      <w:r>
        <w:rPr>
          <w:b/>
          <w:spacing w:val="-2"/>
          <w:sz w:val="24"/>
        </w:rPr>
        <w:t> </w:t>
      </w:r>
      <w:r>
        <w:rPr>
          <w:b/>
          <w:sz w:val="24"/>
        </w:rPr>
        <w:t>failing</w:t>
      </w:r>
      <w:r>
        <w:rPr>
          <w:b/>
          <w:spacing w:val="-4"/>
          <w:sz w:val="24"/>
        </w:rPr>
        <w:t> </w:t>
      </w:r>
      <w:r>
        <w:rPr>
          <w:b/>
          <w:sz w:val="24"/>
        </w:rPr>
        <w:t>to</w:t>
      </w:r>
      <w:r>
        <w:rPr>
          <w:b/>
          <w:spacing w:val="-4"/>
          <w:sz w:val="24"/>
        </w:rPr>
        <w:t> </w:t>
      </w:r>
      <w:r>
        <w:rPr>
          <w:b/>
          <w:sz w:val="24"/>
        </w:rPr>
        <w:t>address</w:t>
      </w:r>
      <w:r>
        <w:rPr>
          <w:b/>
          <w:spacing w:val="-4"/>
          <w:sz w:val="24"/>
        </w:rPr>
        <w:t> </w:t>
      </w:r>
      <w:r>
        <w:rPr>
          <w:b/>
          <w:sz w:val="24"/>
        </w:rPr>
        <w:t>within the Remedial Order the clear finding of the Court of Appeal in NI that the Independent Commission for Reconciliation and</w:t>
      </w:r>
      <w:r>
        <w:rPr>
          <w:b/>
          <w:spacing w:val="-1"/>
          <w:sz w:val="24"/>
        </w:rPr>
        <w:t> </w:t>
      </w:r>
      <w:r>
        <w:rPr>
          <w:b/>
          <w:sz w:val="24"/>
        </w:rPr>
        <w:t>Information</w:t>
      </w:r>
      <w:r>
        <w:rPr>
          <w:b/>
          <w:spacing w:val="-5"/>
          <w:sz w:val="24"/>
        </w:rPr>
        <w:t> </w:t>
      </w:r>
      <w:r>
        <w:rPr>
          <w:b/>
          <w:sz w:val="24"/>
        </w:rPr>
        <w:t>Recovery</w:t>
      </w:r>
      <w:r>
        <w:rPr>
          <w:b/>
          <w:spacing w:val="-1"/>
          <w:sz w:val="24"/>
        </w:rPr>
        <w:t> </w:t>
      </w:r>
      <w:r>
        <w:rPr>
          <w:b/>
          <w:sz w:val="24"/>
        </w:rPr>
        <w:t>is</w:t>
      </w:r>
      <w:r>
        <w:rPr>
          <w:b/>
          <w:spacing w:val="-3"/>
          <w:sz w:val="24"/>
        </w:rPr>
        <w:t> </w:t>
      </w:r>
      <w:r>
        <w:rPr>
          <w:b/>
          <w:sz w:val="24"/>
        </w:rPr>
        <w:t>incapable</w:t>
      </w:r>
      <w:r>
        <w:rPr>
          <w:b/>
          <w:spacing w:val="-3"/>
          <w:sz w:val="24"/>
        </w:rPr>
        <w:t> </w:t>
      </w:r>
      <w:r>
        <w:rPr>
          <w:b/>
          <w:sz w:val="24"/>
        </w:rPr>
        <w:t>of</w:t>
      </w:r>
      <w:r>
        <w:rPr>
          <w:b/>
          <w:spacing w:val="-2"/>
          <w:sz w:val="24"/>
        </w:rPr>
        <w:t> </w:t>
      </w:r>
      <w:r>
        <w:rPr>
          <w:b/>
          <w:sz w:val="24"/>
        </w:rPr>
        <w:t>delivering human rights compliant investigation into deaths in instances where it is acting in place of a coroner’s inquest.</w:t>
      </w:r>
    </w:p>
    <w:p>
      <w:pPr>
        <w:pStyle w:val="BodyText"/>
        <w:spacing w:before="57"/>
        <w:rPr>
          <w:b/>
        </w:rPr>
      </w:pPr>
    </w:p>
    <w:p>
      <w:pPr>
        <w:spacing w:line="288" w:lineRule="auto" w:before="0"/>
        <w:ind w:left="953" w:right="283" w:hanging="720"/>
        <w:jc w:val="left"/>
        <w:rPr>
          <w:b/>
          <w:sz w:val="24"/>
        </w:rPr>
      </w:pPr>
      <w:r>
        <w:rPr>
          <w:b/>
          <w:sz w:val="24"/>
        </w:rPr>
        <w:t>4.13</w:t>
      </w:r>
      <w:r>
        <w:rPr>
          <w:b/>
          <w:spacing w:val="33"/>
          <w:sz w:val="24"/>
        </w:rPr>
        <w:t> </w:t>
      </w:r>
      <w:r>
        <w:rPr>
          <w:b/>
          <w:sz w:val="24"/>
        </w:rPr>
        <w:t>The</w:t>
      </w:r>
      <w:r>
        <w:rPr>
          <w:b/>
          <w:spacing w:val="-5"/>
          <w:sz w:val="24"/>
        </w:rPr>
        <w:t> </w:t>
      </w:r>
      <w:r>
        <w:rPr>
          <w:b/>
          <w:sz w:val="24"/>
        </w:rPr>
        <w:t>NIHRC</w:t>
      </w:r>
      <w:r>
        <w:rPr>
          <w:b/>
          <w:spacing w:val="-5"/>
          <w:sz w:val="24"/>
        </w:rPr>
        <w:t> </w:t>
      </w:r>
      <w:r>
        <w:rPr>
          <w:b/>
          <w:sz w:val="24"/>
        </w:rPr>
        <w:t>recommends</w:t>
      </w:r>
      <w:r>
        <w:rPr>
          <w:b/>
          <w:spacing w:val="-5"/>
          <w:sz w:val="24"/>
        </w:rPr>
        <w:t> </w:t>
      </w:r>
      <w:r>
        <w:rPr>
          <w:b/>
          <w:sz w:val="24"/>
        </w:rPr>
        <w:t>that</w:t>
      </w:r>
      <w:r>
        <w:rPr>
          <w:b/>
          <w:spacing w:val="-3"/>
          <w:sz w:val="24"/>
        </w:rPr>
        <w:t> </w:t>
      </w:r>
      <w:r>
        <w:rPr>
          <w:b/>
          <w:sz w:val="24"/>
        </w:rPr>
        <w:t>the</w:t>
      </w:r>
      <w:r>
        <w:rPr>
          <w:b/>
          <w:spacing w:val="-5"/>
          <w:sz w:val="24"/>
        </w:rPr>
        <w:t> </w:t>
      </w:r>
      <w:r>
        <w:rPr>
          <w:b/>
          <w:sz w:val="24"/>
        </w:rPr>
        <w:t>Committee</w:t>
      </w:r>
      <w:r>
        <w:rPr>
          <w:b/>
          <w:spacing w:val="-5"/>
          <w:sz w:val="24"/>
        </w:rPr>
        <w:t> </w:t>
      </w:r>
      <w:r>
        <w:rPr>
          <w:b/>
          <w:sz w:val="24"/>
        </w:rPr>
        <w:t>explores</w:t>
      </w:r>
      <w:r>
        <w:rPr>
          <w:b/>
          <w:spacing w:val="-5"/>
          <w:sz w:val="24"/>
        </w:rPr>
        <w:t> </w:t>
      </w:r>
      <w:r>
        <w:rPr>
          <w:b/>
          <w:sz w:val="24"/>
        </w:rPr>
        <w:t>with the UK Government introducing a requirement that the</w:t>
      </w:r>
    </w:p>
    <w:p>
      <w:pPr>
        <w:spacing w:before="1"/>
        <w:ind w:left="953" w:right="0" w:firstLine="0"/>
        <w:jc w:val="left"/>
        <w:rPr>
          <w:b/>
          <w:sz w:val="24"/>
        </w:rPr>
      </w:pPr>
      <w:r>
        <w:rPr>
          <w:b/>
          <w:sz w:val="24"/>
        </w:rPr>
        <w:t>Troubles-related</w:t>
      </w:r>
      <w:r>
        <w:rPr>
          <w:b/>
          <w:spacing w:val="-5"/>
          <w:sz w:val="24"/>
        </w:rPr>
        <w:t> </w:t>
      </w:r>
      <w:r>
        <w:rPr>
          <w:b/>
          <w:sz w:val="24"/>
        </w:rPr>
        <w:t>investigations</w:t>
      </w:r>
      <w:r>
        <w:rPr>
          <w:b/>
          <w:spacing w:val="-4"/>
          <w:sz w:val="24"/>
        </w:rPr>
        <w:t> </w:t>
      </w:r>
      <w:r>
        <w:rPr>
          <w:b/>
          <w:sz w:val="24"/>
        </w:rPr>
        <w:t>body</w:t>
      </w:r>
      <w:r>
        <w:rPr>
          <w:b/>
          <w:spacing w:val="-3"/>
          <w:sz w:val="24"/>
        </w:rPr>
        <w:t> </w:t>
      </w:r>
      <w:r>
        <w:rPr>
          <w:b/>
          <w:sz w:val="24"/>
        </w:rPr>
        <w:t>publishes</w:t>
      </w:r>
      <w:r>
        <w:rPr>
          <w:b/>
          <w:spacing w:val="-4"/>
          <w:sz w:val="24"/>
        </w:rPr>
        <w:t> </w:t>
      </w:r>
      <w:r>
        <w:rPr>
          <w:b/>
          <w:sz w:val="24"/>
        </w:rPr>
        <w:t>all</w:t>
      </w:r>
      <w:r>
        <w:rPr>
          <w:b/>
          <w:spacing w:val="-2"/>
          <w:sz w:val="24"/>
        </w:rPr>
        <w:t> </w:t>
      </w:r>
      <w:r>
        <w:rPr>
          <w:b/>
          <w:sz w:val="24"/>
        </w:rPr>
        <w:t>of</w:t>
      </w:r>
      <w:r>
        <w:rPr>
          <w:b/>
          <w:spacing w:val="-3"/>
          <w:sz w:val="24"/>
        </w:rPr>
        <w:t> </w:t>
      </w:r>
      <w:r>
        <w:rPr>
          <w:b/>
          <w:spacing w:val="-5"/>
          <w:sz w:val="24"/>
        </w:rPr>
        <w:t>its</w:t>
      </w:r>
    </w:p>
    <w:p>
      <w:pPr>
        <w:spacing w:line="288" w:lineRule="auto" w:before="58"/>
        <w:ind w:left="953" w:right="259" w:firstLine="0"/>
        <w:jc w:val="left"/>
        <w:rPr>
          <w:b/>
          <w:sz w:val="24"/>
        </w:rPr>
      </w:pPr>
      <w:r>
        <w:rPr>
          <w:b/>
          <w:sz w:val="24"/>
        </w:rPr>
        <w:t>reports, subject only to very limited and precise exception. This</w:t>
      </w:r>
      <w:r>
        <w:rPr>
          <w:b/>
          <w:spacing w:val="-7"/>
          <w:sz w:val="24"/>
        </w:rPr>
        <w:t> </w:t>
      </w:r>
      <w:r>
        <w:rPr>
          <w:b/>
          <w:sz w:val="24"/>
        </w:rPr>
        <w:t>includes</w:t>
      </w:r>
      <w:r>
        <w:rPr>
          <w:b/>
          <w:spacing w:val="-5"/>
          <w:sz w:val="24"/>
        </w:rPr>
        <w:t> </w:t>
      </w:r>
      <w:r>
        <w:rPr>
          <w:b/>
          <w:sz w:val="24"/>
        </w:rPr>
        <w:t>considering</w:t>
      </w:r>
      <w:r>
        <w:rPr>
          <w:b/>
          <w:spacing w:val="-5"/>
          <w:sz w:val="24"/>
        </w:rPr>
        <w:t> </w:t>
      </w:r>
      <w:r>
        <w:rPr>
          <w:b/>
          <w:sz w:val="24"/>
        </w:rPr>
        <w:t>introducing</w:t>
      </w:r>
      <w:r>
        <w:rPr>
          <w:b/>
          <w:spacing w:val="-5"/>
          <w:sz w:val="24"/>
        </w:rPr>
        <w:t> </w:t>
      </w:r>
      <w:r>
        <w:rPr>
          <w:b/>
          <w:sz w:val="24"/>
        </w:rPr>
        <w:t>a</w:t>
      </w:r>
      <w:r>
        <w:rPr>
          <w:b/>
          <w:spacing w:val="-5"/>
          <w:sz w:val="24"/>
        </w:rPr>
        <w:t> </w:t>
      </w:r>
      <w:r>
        <w:rPr>
          <w:b/>
          <w:sz w:val="24"/>
        </w:rPr>
        <w:t>requirement</w:t>
      </w:r>
      <w:r>
        <w:rPr>
          <w:b/>
          <w:spacing w:val="-3"/>
          <w:sz w:val="24"/>
        </w:rPr>
        <w:t> </w:t>
      </w:r>
      <w:r>
        <w:rPr>
          <w:b/>
          <w:sz w:val="24"/>
        </w:rPr>
        <w:t>that</w:t>
      </w:r>
      <w:r>
        <w:rPr>
          <w:b/>
          <w:spacing w:val="-5"/>
          <w:sz w:val="24"/>
        </w:rPr>
        <w:t> </w:t>
      </w:r>
      <w:r>
        <w:rPr>
          <w:b/>
          <w:sz w:val="24"/>
        </w:rPr>
        <w:t>all exceptions must be lawful and proportionate and include safeguards that ensure these are not applied arbitrarily</w:t>
      </w:r>
      <w:r>
        <w:rPr>
          <w:b/>
          <w:spacing w:val="40"/>
          <w:sz w:val="24"/>
        </w:rPr>
        <w:t> </w:t>
      </w:r>
      <w:r>
        <w:rPr>
          <w:b/>
          <w:sz w:val="24"/>
        </w:rPr>
        <w:t>and that the commitments aimed at enabling effective</w:t>
      </w:r>
    </w:p>
    <w:p>
      <w:pPr>
        <w:spacing w:before="0"/>
        <w:ind w:left="953" w:right="0" w:firstLine="0"/>
        <w:jc w:val="left"/>
        <w:rPr>
          <w:b/>
          <w:sz w:val="24"/>
        </w:rPr>
      </w:pPr>
      <w:r>
        <w:rPr>
          <w:b/>
          <w:sz w:val="24"/>
        </w:rPr>
        <w:t>public</w:t>
      </w:r>
      <w:r>
        <w:rPr>
          <w:b/>
          <w:spacing w:val="-3"/>
          <w:sz w:val="24"/>
        </w:rPr>
        <w:t> </w:t>
      </w:r>
      <w:r>
        <w:rPr>
          <w:b/>
          <w:sz w:val="24"/>
        </w:rPr>
        <w:t>scrutiny</w:t>
      </w:r>
      <w:r>
        <w:rPr>
          <w:b/>
          <w:spacing w:val="-3"/>
          <w:sz w:val="24"/>
        </w:rPr>
        <w:t> </w:t>
      </w:r>
      <w:r>
        <w:rPr>
          <w:b/>
          <w:sz w:val="24"/>
        </w:rPr>
        <w:t>are</w:t>
      </w:r>
      <w:r>
        <w:rPr>
          <w:b/>
          <w:spacing w:val="-3"/>
          <w:sz w:val="24"/>
        </w:rPr>
        <w:t> </w:t>
      </w:r>
      <w:r>
        <w:rPr>
          <w:b/>
          <w:sz w:val="24"/>
        </w:rPr>
        <w:t>not</w:t>
      </w:r>
      <w:r>
        <w:rPr>
          <w:b/>
          <w:spacing w:val="-1"/>
          <w:sz w:val="24"/>
        </w:rPr>
        <w:t> </w:t>
      </w:r>
      <w:r>
        <w:rPr>
          <w:b/>
          <w:spacing w:val="-2"/>
          <w:sz w:val="24"/>
        </w:rPr>
        <w:t>illusory.</w:t>
      </w:r>
    </w:p>
    <w:p>
      <w:pPr>
        <w:pStyle w:val="BodyText"/>
        <w:spacing w:before="117"/>
        <w:rPr>
          <w:b/>
        </w:rPr>
      </w:pPr>
    </w:p>
    <w:p>
      <w:pPr>
        <w:spacing w:line="288" w:lineRule="auto" w:before="1"/>
        <w:ind w:left="953" w:right="283" w:hanging="720"/>
        <w:jc w:val="left"/>
        <w:rPr>
          <w:b/>
          <w:sz w:val="24"/>
        </w:rPr>
      </w:pPr>
      <w:r>
        <w:rPr>
          <w:b/>
          <w:sz w:val="24"/>
        </w:rPr>
        <w:t>4.16</w:t>
      </w:r>
      <w:r>
        <w:rPr>
          <w:b/>
          <w:spacing w:val="33"/>
          <w:sz w:val="24"/>
        </w:rPr>
        <w:t> </w:t>
      </w:r>
      <w:r>
        <w:rPr>
          <w:b/>
          <w:sz w:val="24"/>
        </w:rPr>
        <w:t>The</w:t>
      </w:r>
      <w:r>
        <w:rPr>
          <w:b/>
          <w:spacing w:val="-5"/>
          <w:sz w:val="24"/>
        </w:rPr>
        <w:t> </w:t>
      </w:r>
      <w:r>
        <w:rPr>
          <w:b/>
          <w:sz w:val="24"/>
        </w:rPr>
        <w:t>NIHRC</w:t>
      </w:r>
      <w:r>
        <w:rPr>
          <w:b/>
          <w:spacing w:val="-5"/>
          <w:sz w:val="24"/>
        </w:rPr>
        <w:t> </w:t>
      </w:r>
      <w:r>
        <w:rPr>
          <w:b/>
          <w:sz w:val="24"/>
        </w:rPr>
        <w:t>recommends</w:t>
      </w:r>
      <w:r>
        <w:rPr>
          <w:b/>
          <w:spacing w:val="-5"/>
          <w:sz w:val="24"/>
        </w:rPr>
        <w:t> </w:t>
      </w:r>
      <w:r>
        <w:rPr>
          <w:b/>
          <w:sz w:val="24"/>
        </w:rPr>
        <w:t>that</w:t>
      </w:r>
      <w:r>
        <w:rPr>
          <w:b/>
          <w:spacing w:val="-3"/>
          <w:sz w:val="24"/>
        </w:rPr>
        <w:t> </w:t>
      </w:r>
      <w:r>
        <w:rPr>
          <w:b/>
          <w:sz w:val="24"/>
        </w:rPr>
        <w:t>the</w:t>
      </w:r>
      <w:r>
        <w:rPr>
          <w:b/>
          <w:spacing w:val="-5"/>
          <w:sz w:val="24"/>
        </w:rPr>
        <w:t> </w:t>
      </w:r>
      <w:r>
        <w:rPr>
          <w:b/>
          <w:sz w:val="24"/>
        </w:rPr>
        <w:t>Committee</w:t>
      </w:r>
      <w:r>
        <w:rPr>
          <w:b/>
          <w:spacing w:val="-5"/>
          <w:sz w:val="24"/>
        </w:rPr>
        <w:t> </w:t>
      </w:r>
      <w:r>
        <w:rPr>
          <w:b/>
          <w:sz w:val="24"/>
        </w:rPr>
        <w:t>explores</w:t>
      </w:r>
      <w:r>
        <w:rPr>
          <w:b/>
          <w:spacing w:val="-5"/>
          <w:sz w:val="24"/>
        </w:rPr>
        <w:t> </w:t>
      </w:r>
      <w:r>
        <w:rPr>
          <w:b/>
          <w:sz w:val="24"/>
        </w:rPr>
        <w:t>with the UK Government how to ensure that the definition of ‘close family member’ is not too narrow. For example, it should at least extend to grandparents, aunts, uncles,</w:t>
      </w:r>
    </w:p>
    <w:p>
      <w:pPr>
        <w:spacing w:line="291" w:lineRule="exact" w:before="0"/>
        <w:ind w:left="953" w:right="0" w:firstLine="0"/>
        <w:jc w:val="left"/>
        <w:rPr>
          <w:b/>
          <w:sz w:val="24"/>
        </w:rPr>
      </w:pPr>
      <w:r>
        <w:rPr>
          <w:b/>
          <w:sz w:val="24"/>
        </w:rPr>
        <w:t>nieces,</w:t>
      </w:r>
      <w:r>
        <w:rPr>
          <w:b/>
          <w:spacing w:val="-4"/>
          <w:sz w:val="24"/>
        </w:rPr>
        <w:t> </w:t>
      </w:r>
      <w:r>
        <w:rPr>
          <w:b/>
          <w:sz w:val="24"/>
        </w:rPr>
        <w:t>nephews, or</w:t>
      </w:r>
      <w:r>
        <w:rPr>
          <w:b/>
          <w:spacing w:val="-2"/>
          <w:sz w:val="24"/>
        </w:rPr>
        <w:t> grandchildren.</w:t>
      </w:r>
    </w:p>
    <w:p>
      <w:pPr>
        <w:pStyle w:val="BodyText"/>
        <w:spacing w:before="117"/>
        <w:rPr>
          <w:b/>
        </w:rPr>
      </w:pPr>
    </w:p>
    <w:p>
      <w:pPr>
        <w:spacing w:line="288" w:lineRule="auto" w:before="1"/>
        <w:ind w:left="953" w:right="283" w:hanging="720"/>
        <w:jc w:val="left"/>
        <w:rPr>
          <w:b/>
          <w:sz w:val="24"/>
        </w:rPr>
      </w:pPr>
      <w:r>
        <w:rPr>
          <w:b/>
          <w:sz w:val="24"/>
        </w:rPr>
        <w:t>4.17</w:t>
      </w:r>
      <w:r>
        <w:rPr>
          <w:b/>
          <w:spacing w:val="33"/>
          <w:sz w:val="24"/>
        </w:rPr>
        <w:t> </w:t>
      </w:r>
      <w:r>
        <w:rPr>
          <w:b/>
          <w:sz w:val="24"/>
        </w:rPr>
        <w:t>The</w:t>
      </w:r>
      <w:r>
        <w:rPr>
          <w:b/>
          <w:spacing w:val="-5"/>
          <w:sz w:val="24"/>
        </w:rPr>
        <w:t> </w:t>
      </w:r>
      <w:r>
        <w:rPr>
          <w:b/>
          <w:sz w:val="24"/>
        </w:rPr>
        <w:t>NIHRC</w:t>
      </w:r>
      <w:r>
        <w:rPr>
          <w:b/>
          <w:spacing w:val="-5"/>
          <w:sz w:val="24"/>
        </w:rPr>
        <w:t> </w:t>
      </w:r>
      <w:r>
        <w:rPr>
          <w:b/>
          <w:sz w:val="24"/>
        </w:rPr>
        <w:t>recommends</w:t>
      </w:r>
      <w:r>
        <w:rPr>
          <w:b/>
          <w:spacing w:val="-5"/>
          <w:sz w:val="24"/>
        </w:rPr>
        <w:t> </w:t>
      </w:r>
      <w:r>
        <w:rPr>
          <w:b/>
          <w:sz w:val="24"/>
        </w:rPr>
        <w:t>that</w:t>
      </w:r>
      <w:r>
        <w:rPr>
          <w:b/>
          <w:spacing w:val="-3"/>
          <w:sz w:val="24"/>
        </w:rPr>
        <w:t> </w:t>
      </w:r>
      <w:r>
        <w:rPr>
          <w:b/>
          <w:sz w:val="24"/>
        </w:rPr>
        <w:t>the</w:t>
      </w:r>
      <w:r>
        <w:rPr>
          <w:b/>
          <w:spacing w:val="-5"/>
          <w:sz w:val="24"/>
        </w:rPr>
        <w:t> </w:t>
      </w:r>
      <w:r>
        <w:rPr>
          <w:b/>
          <w:sz w:val="24"/>
        </w:rPr>
        <w:t>Committee</w:t>
      </w:r>
      <w:r>
        <w:rPr>
          <w:b/>
          <w:spacing w:val="-5"/>
          <w:sz w:val="24"/>
        </w:rPr>
        <w:t> </w:t>
      </w:r>
      <w:r>
        <w:rPr>
          <w:b/>
          <w:sz w:val="24"/>
        </w:rPr>
        <w:t>explores</w:t>
      </w:r>
      <w:r>
        <w:rPr>
          <w:b/>
          <w:spacing w:val="-5"/>
          <w:sz w:val="24"/>
        </w:rPr>
        <w:t> </w:t>
      </w:r>
      <w:r>
        <w:rPr>
          <w:b/>
          <w:sz w:val="24"/>
        </w:rPr>
        <w:t>with the UK Government how to ensure that the definition of</w:t>
      </w:r>
    </w:p>
    <w:p>
      <w:pPr>
        <w:spacing w:line="290" w:lineRule="exact" w:before="0"/>
        <w:ind w:left="953" w:right="0" w:firstLine="0"/>
        <w:jc w:val="left"/>
        <w:rPr>
          <w:b/>
          <w:sz w:val="24"/>
        </w:rPr>
      </w:pPr>
      <w:r>
        <w:rPr>
          <w:b/>
          <w:sz w:val="24"/>
        </w:rPr>
        <w:t>‘other</w:t>
      </w:r>
      <w:r>
        <w:rPr>
          <w:b/>
          <w:spacing w:val="-2"/>
          <w:sz w:val="24"/>
        </w:rPr>
        <w:t> </w:t>
      </w:r>
      <w:r>
        <w:rPr>
          <w:b/>
          <w:sz w:val="24"/>
        </w:rPr>
        <w:t>family</w:t>
      </w:r>
      <w:r>
        <w:rPr>
          <w:b/>
          <w:spacing w:val="-3"/>
          <w:sz w:val="24"/>
        </w:rPr>
        <w:t> </w:t>
      </w:r>
      <w:r>
        <w:rPr>
          <w:b/>
          <w:sz w:val="24"/>
        </w:rPr>
        <w:t>member’</w:t>
      </w:r>
      <w:r>
        <w:rPr>
          <w:b/>
          <w:spacing w:val="-2"/>
          <w:sz w:val="24"/>
        </w:rPr>
        <w:t> </w:t>
      </w:r>
      <w:r>
        <w:rPr>
          <w:b/>
          <w:sz w:val="24"/>
        </w:rPr>
        <w:t>permits</w:t>
      </w:r>
      <w:r>
        <w:rPr>
          <w:b/>
          <w:spacing w:val="-3"/>
          <w:sz w:val="24"/>
        </w:rPr>
        <w:t> </w:t>
      </w:r>
      <w:r>
        <w:rPr>
          <w:b/>
          <w:sz w:val="24"/>
        </w:rPr>
        <w:t>situations</w:t>
      </w:r>
      <w:r>
        <w:rPr>
          <w:b/>
          <w:spacing w:val="-3"/>
          <w:sz w:val="24"/>
        </w:rPr>
        <w:t> </w:t>
      </w:r>
      <w:r>
        <w:rPr>
          <w:b/>
          <w:sz w:val="24"/>
        </w:rPr>
        <w:t>in</w:t>
      </w:r>
      <w:r>
        <w:rPr>
          <w:b/>
          <w:spacing w:val="-3"/>
          <w:sz w:val="24"/>
        </w:rPr>
        <w:t> </w:t>
      </w:r>
      <w:r>
        <w:rPr>
          <w:b/>
          <w:sz w:val="24"/>
        </w:rPr>
        <w:t>which</w:t>
      </w:r>
      <w:r>
        <w:rPr>
          <w:b/>
          <w:spacing w:val="-1"/>
          <w:sz w:val="24"/>
        </w:rPr>
        <w:t> </w:t>
      </w:r>
      <w:r>
        <w:rPr>
          <w:b/>
          <w:sz w:val="24"/>
        </w:rPr>
        <w:t>a</w:t>
      </w:r>
      <w:r>
        <w:rPr>
          <w:b/>
          <w:spacing w:val="-2"/>
          <w:sz w:val="24"/>
        </w:rPr>
        <w:t> </w:t>
      </w:r>
      <w:r>
        <w:rPr>
          <w:b/>
          <w:spacing w:val="-4"/>
          <w:sz w:val="24"/>
        </w:rPr>
        <w:t>non-</w:t>
      </w:r>
    </w:p>
    <w:p>
      <w:pPr>
        <w:spacing w:line="288" w:lineRule="auto" w:before="58"/>
        <w:ind w:left="953" w:right="283" w:firstLine="0"/>
        <w:jc w:val="left"/>
        <w:rPr>
          <w:b/>
          <w:sz w:val="24"/>
        </w:rPr>
      </w:pPr>
      <w:r>
        <w:rPr>
          <w:b/>
          <w:sz w:val="24"/>
        </w:rPr>
        <w:t>familial</w:t>
      </w:r>
      <w:r>
        <w:rPr>
          <w:b/>
          <w:spacing w:val="-5"/>
          <w:sz w:val="24"/>
        </w:rPr>
        <w:t> </w:t>
      </w:r>
      <w:r>
        <w:rPr>
          <w:b/>
          <w:sz w:val="24"/>
        </w:rPr>
        <w:t>person,</w:t>
      </w:r>
      <w:r>
        <w:rPr>
          <w:b/>
          <w:spacing w:val="-6"/>
          <w:sz w:val="24"/>
        </w:rPr>
        <w:t> </w:t>
      </w:r>
      <w:r>
        <w:rPr>
          <w:b/>
          <w:sz w:val="24"/>
        </w:rPr>
        <w:t>with</w:t>
      </w:r>
      <w:r>
        <w:rPr>
          <w:b/>
          <w:spacing w:val="-6"/>
          <w:sz w:val="24"/>
        </w:rPr>
        <w:t> </w:t>
      </w:r>
      <w:r>
        <w:rPr>
          <w:b/>
          <w:sz w:val="24"/>
        </w:rPr>
        <w:t>close</w:t>
      </w:r>
      <w:r>
        <w:rPr>
          <w:b/>
          <w:spacing w:val="-7"/>
          <w:sz w:val="24"/>
        </w:rPr>
        <w:t> </w:t>
      </w:r>
      <w:r>
        <w:rPr>
          <w:b/>
          <w:sz w:val="24"/>
        </w:rPr>
        <w:t>personal</w:t>
      </w:r>
      <w:r>
        <w:rPr>
          <w:b/>
          <w:spacing w:val="-4"/>
          <w:sz w:val="24"/>
        </w:rPr>
        <w:t> </w:t>
      </w:r>
      <w:r>
        <w:rPr>
          <w:b/>
          <w:sz w:val="24"/>
        </w:rPr>
        <w:t>links</w:t>
      </w:r>
      <w:r>
        <w:rPr>
          <w:b/>
          <w:spacing w:val="-6"/>
          <w:sz w:val="24"/>
        </w:rPr>
        <w:t> </w:t>
      </w:r>
      <w:r>
        <w:rPr>
          <w:b/>
          <w:sz w:val="24"/>
        </w:rPr>
        <w:t>and</w:t>
      </w:r>
      <w:r>
        <w:rPr>
          <w:b/>
          <w:spacing w:val="-4"/>
          <w:sz w:val="24"/>
        </w:rPr>
        <w:t> </w:t>
      </w:r>
      <w:r>
        <w:rPr>
          <w:b/>
          <w:sz w:val="24"/>
        </w:rPr>
        <w:t>who</w:t>
      </w:r>
      <w:r>
        <w:rPr>
          <w:b/>
          <w:spacing w:val="-5"/>
          <w:sz w:val="24"/>
        </w:rPr>
        <w:t> </w:t>
      </w:r>
      <w:r>
        <w:rPr>
          <w:b/>
          <w:sz w:val="24"/>
        </w:rPr>
        <w:t>provides care for a victim, can seek remedy on the victim’s behalf.</w:t>
      </w:r>
    </w:p>
    <w:p>
      <w:pPr>
        <w:spacing w:after="0" w:line="288" w:lineRule="auto"/>
        <w:jc w:val="left"/>
        <w:rPr>
          <w:sz w:val="24"/>
        </w:rPr>
        <w:sectPr>
          <w:pgSz w:w="11910" w:h="16840"/>
          <w:pgMar w:header="0" w:footer="1091" w:top="1360" w:bottom="1280" w:left="1320" w:right="1320"/>
        </w:sectPr>
      </w:pPr>
    </w:p>
    <w:p>
      <w:pPr>
        <w:pStyle w:val="BodyText"/>
        <w:spacing w:before="71"/>
        <w:rPr>
          <w:b/>
        </w:rPr>
      </w:pPr>
      <w:r>
        <w:rPr/>
        <mc:AlternateContent>
          <mc:Choice Requires="wps">
            <w:drawing>
              <wp:anchor distT="0" distB="0" distL="0" distR="0" allowOverlap="1" layoutInCell="1" locked="0" behindDoc="1" simplePos="0" relativeHeight="486873088">
                <wp:simplePos x="0" y="0"/>
                <wp:positionH relativeFrom="page">
                  <wp:posOffset>914704</wp:posOffset>
                </wp:positionH>
                <wp:positionV relativeFrom="page">
                  <wp:posOffset>914399</wp:posOffset>
                </wp:positionV>
                <wp:extent cx="5732780" cy="868235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5732780" cy="8682355"/>
                        </a:xfrm>
                        <a:custGeom>
                          <a:avLst/>
                          <a:gdLst/>
                          <a:ahLst/>
                          <a:cxnLst/>
                          <a:rect l="l" t="t" r="r" b="b"/>
                          <a:pathLst>
                            <a:path w="5732780" h="8682355">
                              <a:moveTo>
                                <a:pt x="5726544" y="0"/>
                              </a:moveTo>
                              <a:lnTo>
                                <a:pt x="6096" y="0"/>
                              </a:lnTo>
                              <a:lnTo>
                                <a:pt x="0" y="0"/>
                              </a:lnTo>
                              <a:lnTo>
                                <a:pt x="0" y="6045"/>
                              </a:lnTo>
                              <a:lnTo>
                                <a:pt x="0" y="8675827"/>
                              </a:lnTo>
                              <a:lnTo>
                                <a:pt x="0" y="8681923"/>
                              </a:lnTo>
                              <a:lnTo>
                                <a:pt x="6096" y="8681923"/>
                              </a:lnTo>
                              <a:lnTo>
                                <a:pt x="5726544" y="8681923"/>
                              </a:lnTo>
                              <a:lnTo>
                                <a:pt x="5726544" y="8675827"/>
                              </a:lnTo>
                              <a:lnTo>
                                <a:pt x="6096" y="8675827"/>
                              </a:lnTo>
                              <a:lnTo>
                                <a:pt x="6096" y="6096"/>
                              </a:lnTo>
                              <a:lnTo>
                                <a:pt x="5726544" y="6096"/>
                              </a:lnTo>
                              <a:lnTo>
                                <a:pt x="5726544" y="0"/>
                              </a:lnTo>
                              <a:close/>
                            </a:path>
                            <a:path w="5732780" h="8682355">
                              <a:moveTo>
                                <a:pt x="5732729" y="0"/>
                              </a:moveTo>
                              <a:lnTo>
                                <a:pt x="5726633" y="0"/>
                              </a:lnTo>
                              <a:lnTo>
                                <a:pt x="5726633" y="6045"/>
                              </a:lnTo>
                              <a:lnTo>
                                <a:pt x="5726633" y="8675827"/>
                              </a:lnTo>
                              <a:lnTo>
                                <a:pt x="5726633" y="8681923"/>
                              </a:lnTo>
                              <a:lnTo>
                                <a:pt x="5732729" y="8681923"/>
                              </a:lnTo>
                              <a:lnTo>
                                <a:pt x="5732729" y="8675827"/>
                              </a:lnTo>
                              <a:lnTo>
                                <a:pt x="5732729" y="6096"/>
                              </a:lnTo>
                              <a:lnTo>
                                <a:pt x="57327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2.024002pt;margin-top:71.999947pt;width:451.4pt;height:683.65pt;mso-position-horizontal-relative:page;mso-position-vertical-relative:page;z-index:-16443392" id="docshape4" coordorigin="1440,1440" coordsize="9028,13673" path="m10459,1440l1450,1440,1440,1440,1440,1450,1440,1450,1440,15103,1440,15112,1450,15112,10459,15112,10459,15103,1450,15103,1450,1450,10459,1450,10459,1440xm10468,1440l10459,1440,10459,1450,10459,1450,10459,15103,10459,15112,10468,15112,10468,15103,10468,1450,10468,1450,10468,1440xe" filled="true" fillcolor="#000000" stroked="false">
                <v:path arrowok="t"/>
                <v:fill type="solid"/>
                <w10:wrap type="none"/>
              </v:shape>
            </w:pict>
          </mc:Fallback>
        </mc:AlternateContent>
      </w:r>
    </w:p>
    <w:p>
      <w:pPr>
        <w:spacing w:before="0"/>
        <w:ind w:left="233" w:right="0" w:firstLine="0"/>
        <w:jc w:val="left"/>
        <w:rPr>
          <w:b/>
          <w:sz w:val="24"/>
        </w:rPr>
      </w:pPr>
      <w:r>
        <w:rPr>
          <w:b/>
          <w:sz w:val="24"/>
        </w:rPr>
        <w:t>4.22</w:t>
      </w:r>
      <w:r>
        <w:rPr>
          <w:b/>
          <w:spacing w:val="34"/>
          <w:sz w:val="24"/>
        </w:rPr>
        <w:t> </w:t>
      </w:r>
      <w:r>
        <w:rPr>
          <w:b/>
          <w:sz w:val="24"/>
        </w:rPr>
        <w:t>The</w:t>
      </w:r>
      <w:r>
        <w:rPr>
          <w:b/>
          <w:spacing w:val="-3"/>
          <w:sz w:val="24"/>
        </w:rPr>
        <w:t> </w:t>
      </w:r>
      <w:r>
        <w:rPr>
          <w:b/>
          <w:sz w:val="24"/>
        </w:rPr>
        <w:t>NIHRC</w:t>
      </w:r>
      <w:r>
        <w:rPr>
          <w:b/>
          <w:spacing w:val="-3"/>
          <w:sz w:val="24"/>
        </w:rPr>
        <w:t> </w:t>
      </w:r>
      <w:r>
        <w:rPr>
          <w:b/>
          <w:sz w:val="24"/>
        </w:rPr>
        <w:t>recommends</w:t>
      </w:r>
      <w:r>
        <w:rPr>
          <w:b/>
          <w:spacing w:val="-3"/>
          <w:sz w:val="24"/>
        </w:rPr>
        <w:t> </w:t>
      </w:r>
      <w:r>
        <w:rPr>
          <w:b/>
          <w:sz w:val="24"/>
        </w:rPr>
        <w:t>that</w:t>
      </w:r>
      <w:r>
        <w:rPr>
          <w:b/>
          <w:spacing w:val="-1"/>
          <w:sz w:val="24"/>
        </w:rPr>
        <w:t> </w:t>
      </w:r>
      <w:r>
        <w:rPr>
          <w:b/>
          <w:sz w:val="24"/>
        </w:rPr>
        <w:t>the</w:t>
      </w:r>
      <w:r>
        <w:rPr>
          <w:b/>
          <w:spacing w:val="-3"/>
          <w:sz w:val="24"/>
        </w:rPr>
        <w:t> </w:t>
      </w:r>
      <w:r>
        <w:rPr>
          <w:b/>
          <w:sz w:val="24"/>
        </w:rPr>
        <w:t>Committee</w:t>
      </w:r>
      <w:r>
        <w:rPr>
          <w:b/>
          <w:spacing w:val="-2"/>
          <w:sz w:val="24"/>
        </w:rPr>
        <w:t> seeks</w:t>
      </w:r>
    </w:p>
    <w:p>
      <w:pPr>
        <w:spacing w:line="288" w:lineRule="auto" w:before="59"/>
        <w:ind w:left="953" w:right="287" w:firstLine="0"/>
        <w:jc w:val="left"/>
        <w:rPr>
          <w:b/>
          <w:sz w:val="24"/>
        </w:rPr>
      </w:pPr>
      <w:r>
        <w:rPr>
          <w:b/>
          <w:sz w:val="24"/>
        </w:rPr>
        <w:t>clarification</w:t>
      </w:r>
      <w:r>
        <w:rPr>
          <w:b/>
          <w:spacing w:val="-5"/>
          <w:sz w:val="24"/>
        </w:rPr>
        <w:t> </w:t>
      </w:r>
      <w:r>
        <w:rPr>
          <w:b/>
          <w:sz w:val="24"/>
        </w:rPr>
        <w:t>from</w:t>
      </w:r>
      <w:r>
        <w:rPr>
          <w:b/>
          <w:spacing w:val="-6"/>
          <w:sz w:val="24"/>
        </w:rPr>
        <w:t> </w:t>
      </w:r>
      <w:r>
        <w:rPr>
          <w:b/>
          <w:sz w:val="24"/>
        </w:rPr>
        <w:t>the</w:t>
      </w:r>
      <w:r>
        <w:rPr>
          <w:b/>
          <w:spacing w:val="-6"/>
          <w:sz w:val="24"/>
        </w:rPr>
        <w:t> </w:t>
      </w:r>
      <w:r>
        <w:rPr>
          <w:b/>
          <w:sz w:val="24"/>
        </w:rPr>
        <w:t>UK</w:t>
      </w:r>
      <w:r>
        <w:rPr>
          <w:b/>
          <w:spacing w:val="-5"/>
          <w:sz w:val="24"/>
        </w:rPr>
        <w:t> </w:t>
      </w:r>
      <w:r>
        <w:rPr>
          <w:b/>
          <w:sz w:val="24"/>
        </w:rPr>
        <w:t>Government</w:t>
      </w:r>
      <w:r>
        <w:rPr>
          <w:b/>
          <w:spacing w:val="-3"/>
          <w:sz w:val="24"/>
        </w:rPr>
        <w:t> </w:t>
      </w:r>
      <w:r>
        <w:rPr>
          <w:b/>
          <w:sz w:val="24"/>
        </w:rPr>
        <w:t>on</w:t>
      </w:r>
      <w:r>
        <w:rPr>
          <w:b/>
          <w:spacing w:val="-5"/>
          <w:sz w:val="24"/>
        </w:rPr>
        <w:t> </w:t>
      </w:r>
      <w:r>
        <w:rPr>
          <w:b/>
          <w:sz w:val="24"/>
        </w:rPr>
        <w:t>how</w:t>
      </w:r>
      <w:r>
        <w:rPr>
          <w:b/>
          <w:spacing w:val="-4"/>
          <w:sz w:val="24"/>
        </w:rPr>
        <w:t> </w:t>
      </w:r>
      <w:r>
        <w:rPr>
          <w:b/>
          <w:sz w:val="24"/>
        </w:rPr>
        <w:t>it</w:t>
      </w:r>
      <w:r>
        <w:rPr>
          <w:b/>
          <w:spacing w:val="-4"/>
          <w:sz w:val="24"/>
        </w:rPr>
        <w:t> </w:t>
      </w:r>
      <w:r>
        <w:rPr>
          <w:b/>
          <w:sz w:val="24"/>
        </w:rPr>
        <w:t>will</w:t>
      </w:r>
      <w:r>
        <w:rPr>
          <w:b/>
          <w:spacing w:val="-5"/>
          <w:sz w:val="24"/>
        </w:rPr>
        <w:t> </w:t>
      </w:r>
      <w:r>
        <w:rPr>
          <w:b/>
          <w:sz w:val="24"/>
        </w:rPr>
        <w:t>ensure that the right of victims and their family members to receive information about their case will be expressly </w:t>
      </w:r>
      <w:r>
        <w:rPr>
          <w:b/>
          <w:spacing w:val="-2"/>
          <w:sz w:val="24"/>
        </w:rPr>
        <w:t>protected.</w:t>
      </w:r>
    </w:p>
    <w:p>
      <w:pPr>
        <w:pStyle w:val="BodyText"/>
        <w:spacing w:before="58"/>
        <w:rPr>
          <w:b/>
        </w:rPr>
      </w:pPr>
    </w:p>
    <w:p>
      <w:pPr>
        <w:spacing w:line="288" w:lineRule="auto" w:before="0"/>
        <w:ind w:left="953" w:right="283" w:hanging="720"/>
        <w:jc w:val="left"/>
        <w:rPr>
          <w:b/>
          <w:sz w:val="24"/>
        </w:rPr>
      </w:pPr>
      <w:r>
        <w:rPr>
          <w:b/>
          <w:sz w:val="24"/>
        </w:rPr>
        <w:t>4.23</w:t>
      </w:r>
      <w:r>
        <w:rPr>
          <w:b/>
          <w:spacing w:val="34"/>
          <w:sz w:val="24"/>
        </w:rPr>
        <w:t> </w:t>
      </w:r>
      <w:r>
        <w:rPr>
          <w:b/>
          <w:sz w:val="24"/>
        </w:rPr>
        <w:t>The</w:t>
      </w:r>
      <w:r>
        <w:rPr>
          <w:b/>
          <w:spacing w:val="-5"/>
          <w:sz w:val="24"/>
        </w:rPr>
        <w:t> </w:t>
      </w:r>
      <w:r>
        <w:rPr>
          <w:b/>
          <w:sz w:val="24"/>
        </w:rPr>
        <w:t>NIHRC</w:t>
      </w:r>
      <w:r>
        <w:rPr>
          <w:b/>
          <w:spacing w:val="-5"/>
          <w:sz w:val="24"/>
        </w:rPr>
        <w:t> </w:t>
      </w:r>
      <w:r>
        <w:rPr>
          <w:b/>
          <w:sz w:val="24"/>
        </w:rPr>
        <w:t>recommends</w:t>
      </w:r>
      <w:r>
        <w:rPr>
          <w:b/>
          <w:spacing w:val="-5"/>
          <w:sz w:val="24"/>
        </w:rPr>
        <w:t> </w:t>
      </w:r>
      <w:r>
        <w:rPr>
          <w:b/>
          <w:sz w:val="24"/>
        </w:rPr>
        <w:t>that</w:t>
      </w:r>
      <w:r>
        <w:rPr>
          <w:b/>
          <w:spacing w:val="-3"/>
          <w:sz w:val="24"/>
        </w:rPr>
        <w:t> </w:t>
      </w:r>
      <w:r>
        <w:rPr>
          <w:b/>
          <w:sz w:val="24"/>
        </w:rPr>
        <w:t>the</w:t>
      </w:r>
      <w:r>
        <w:rPr>
          <w:b/>
          <w:spacing w:val="-6"/>
          <w:sz w:val="24"/>
        </w:rPr>
        <w:t> </w:t>
      </w:r>
      <w:r>
        <w:rPr>
          <w:b/>
          <w:sz w:val="24"/>
        </w:rPr>
        <w:t>Committee</w:t>
      </w:r>
      <w:r>
        <w:rPr>
          <w:b/>
          <w:spacing w:val="-5"/>
          <w:sz w:val="24"/>
        </w:rPr>
        <w:t> </w:t>
      </w:r>
      <w:r>
        <w:rPr>
          <w:b/>
          <w:sz w:val="24"/>
        </w:rPr>
        <w:t>explores</w:t>
      </w:r>
      <w:r>
        <w:rPr>
          <w:b/>
          <w:spacing w:val="-6"/>
          <w:sz w:val="24"/>
        </w:rPr>
        <w:t> </w:t>
      </w:r>
      <w:r>
        <w:rPr>
          <w:b/>
          <w:sz w:val="24"/>
        </w:rPr>
        <w:t>with the UK Government how it will explicitly guarantee the</w:t>
      </w:r>
    </w:p>
    <w:p>
      <w:pPr>
        <w:spacing w:line="288" w:lineRule="auto" w:before="0"/>
        <w:ind w:left="953" w:right="287" w:firstLine="0"/>
        <w:jc w:val="left"/>
        <w:rPr>
          <w:b/>
          <w:sz w:val="24"/>
        </w:rPr>
      </w:pPr>
      <w:r>
        <w:rPr>
          <w:b/>
          <w:sz w:val="24"/>
        </w:rPr>
        <w:t>right</w:t>
      </w:r>
      <w:r>
        <w:rPr>
          <w:b/>
          <w:spacing w:val="-3"/>
          <w:sz w:val="24"/>
        </w:rPr>
        <w:t> </w:t>
      </w:r>
      <w:r>
        <w:rPr>
          <w:b/>
          <w:sz w:val="24"/>
        </w:rPr>
        <w:t>of</w:t>
      </w:r>
      <w:r>
        <w:rPr>
          <w:b/>
          <w:spacing w:val="-4"/>
          <w:sz w:val="24"/>
        </w:rPr>
        <w:t> </w:t>
      </w:r>
      <w:r>
        <w:rPr>
          <w:b/>
          <w:sz w:val="24"/>
        </w:rPr>
        <w:t>victims</w:t>
      </w:r>
      <w:r>
        <w:rPr>
          <w:b/>
          <w:spacing w:val="-4"/>
          <w:sz w:val="24"/>
        </w:rPr>
        <w:t> </w:t>
      </w:r>
      <w:r>
        <w:rPr>
          <w:b/>
          <w:sz w:val="24"/>
        </w:rPr>
        <w:t>and</w:t>
      </w:r>
      <w:r>
        <w:rPr>
          <w:b/>
          <w:spacing w:val="-4"/>
          <w:sz w:val="24"/>
        </w:rPr>
        <w:t> </w:t>
      </w:r>
      <w:r>
        <w:rPr>
          <w:b/>
          <w:sz w:val="24"/>
        </w:rPr>
        <w:t>their</w:t>
      </w:r>
      <w:r>
        <w:rPr>
          <w:b/>
          <w:spacing w:val="-3"/>
          <w:sz w:val="24"/>
        </w:rPr>
        <w:t> </w:t>
      </w:r>
      <w:r>
        <w:rPr>
          <w:b/>
          <w:sz w:val="24"/>
        </w:rPr>
        <w:t>family</w:t>
      </w:r>
      <w:r>
        <w:rPr>
          <w:b/>
          <w:spacing w:val="-4"/>
          <w:sz w:val="24"/>
        </w:rPr>
        <w:t> </w:t>
      </w:r>
      <w:r>
        <w:rPr>
          <w:b/>
          <w:sz w:val="24"/>
        </w:rPr>
        <w:t>members</w:t>
      </w:r>
      <w:r>
        <w:rPr>
          <w:b/>
          <w:spacing w:val="-4"/>
          <w:sz w:val="24"/>
        </w:rPr>
        <w:t> </w:t>
      </w:r>
      <w:r>
        <w:rPr>
          <w:b/>
          <w:sz w:val="24"/>
        </w:rPr>
        <w:t>to</w:t>
      </w:r>
      <w:r>
        <w:rPr>
          <w:b/>
          <w:spacing w:val="-1"/>
          <w:sz w:val="24"/>
        </w:rPr>
        <w:t> </w:t>
      </w:r>
      <w:r>
        <w:rPr>
          <w:b/>
          <w:sz w:val="24"/>
        </w:rPr>
        <w:t>be</w:t>
      </w:r>
      <w:r>
        <w:rPr>
          <w:b/>
          <w:spacing w:val="-5"/>
          <w:sz w:val="24"/>
        </w:rPr>
        <w:t> </w:t>
      </w:r>
      <w:r>
        <w:rPr>
          <w:b/>
          <w:sz w:val="24"/>
        </w:rPr>
        <w:t>heard</w:t>
      </w:r>
      <w:r>
        <w:rPr>
          <w:b/>
          <w:spacing w:val="-3"/>
          <w:sz w:val="24"/>
        </w:rPr>
        <w:t> </w:t>
      </w:r>
      <w:r>
        <w:rPr>
          <w:b/>
          <w:sz w:val="24"/>
        </w:rPr>
        <w:t>and to seek a review of a decision not to prosecute.</w:t>
      </w:r>
    </w:p>
    <w:p>
      <w:pPr>
        <w:pStyle w:val="BodyText"/>
        <w:spacing w:before="58"/>
        <w:rPr>
          <w:b/>
        </w:rPr>
      </w:pPr>
    </w:p>
    <w:p>
      <w:pPr>
        <w:spacing w:line="288" w:lineRule="auto" w:before="0"/>
        <w:ind w:left="953" w:right="406" w:hanging="720"/>
        <w:jc w:val="left"/>
        <w:rPr>
          <w:b/>
          <w:sz w:val="24"/>
        </w:rPr>
      </w:pPr>
      <w:r>
        <w:rPr>
          <w:b/>
          <w:sz w:val="24"/>
        </w:rPr>
        <w:t>4.32</w:t>
      </w:r>
      <w:r>
        <w:rPr>
          <w:b/>
          <w:spacing w:val="33"/>
          <w:sz w:val="24"/>
        </w:rPr>
        <w:t> </w:t>
      </w:r>
      <w:r>
        <w:rPr>
          <w:b/>
          <w:sz w:val="24"/>
        </w:rPr>
        <w:t>The</w:t>
      </w:r>
      <w:r>
        <w:rPr>
          <w:b/>
          <w:spacing w:val="-5"/>
          <w:sz w:val="24"/>
        </w:rPr>
        <w:t> </w:t>
      </w:r>
      <w:r>
        <w:rPr>
          <w:b/>
          <w:sz w:val="24"/>
        </w:rPr>
        <w:t>NIHRC</w:t>
      </w:r>
      <w:r>
        <w:rPr>
          <w:b/>
          <w:spacing w:val="-5"/>
          <w:sz w:val="24"/>
        </w:rPr>
        <w:t> </w:t>
      </w:r>
      <w:r>
        <w:rPr>
          <w:b/>
          <w:sz w:val="24"/>
        </w:rPr>
        <w:t>recommends</w:t>
      </w:r>
      <w:r>
        <w:rPr>
          <w:b/>
          <w:spacing w:val="-5"/>
          <w:sz w:val="24"/>
        </w:rPr>
        <w:t> </w:t>
      </w:r>
      <w:r>
        <w:rPr>
          <w:b/>
          <w:sz w:val="24"/>
        </w:rPr>
        <w:t>that</w:t>
      </w:r>
      <w:r>
        <w:rPr>
          <w:b/>
          <w:spacing w:val="-3"/>
          <w:sz w:val="24"/>
        </w:rPr>
        <w:t> </w:t>
      </w:r>
      <w:r>
        <w:rPr>
          <w:b/>
          <w:sz w:val="24"/>
        </w:rPr>
        <w:t>the</w:t>
      </w:r>
      <w:r>
        <w:rPr>
          <w:b/>
          <w:spacing w:val="-5"/>
          <w:sz w:val="24"/>
        </w:rPr>
        <w:t> </w:t>
      </w:r>
      <w:r>
        <w:rPr>
          <w:b/>
          <w:sz w:val="24"/>
        </w:rPr>
        <w:t>Committee</w:t>
      </w:r>
      <w:r>
        <w:rPr>
          <w:b/>
          <w:spacing w:val="-5"/>
          <w:sz w:val="24"/>
        </w:rPr>
        <w:t> </w:t>
      </w:r>
      <w:r>
        <w:rPr>
          <w:b/>
          <w:sz w:val="24"/>
        </w:rPr>
        <w:t>explores</w:t>
      </w:r>
      <w:r>
        <w:rPr>
          <w:b/>
          <w:spacing w:val="-5"/>
          <w:sz w:val="24"/>
        </w:rPr>
        <w:t> </w:t>
      </w:r>
      <w:r>
        <w:rPr>
          <w:b/>
          <w:sz w:val="24"/>
        </w:rPr>
        <w:t>with the UK Government how to ensure that the extent of the Secretary of State’s influence and involvement across the Troubles-related investigatory body’s operations does not prevent it from being sufficiently independent and</w:t>
      </w:r>
    </w:p>
    <w:p>
      <w:pPr>
        <w:spacing w:line="291" w:lineRule="exact" w:before="0"/>
        <w:ind w:left="953" w:right="0" w:firstLine="0"/>
        <w:jc w:val="left"/>
        <w:rPr>
          <w:b/>
          <w:sz w:val="24"/>
        </w:rPr>
      </w:pPr>
      <w:r>
        <w:rPr>
          <w:b/>
          <w:sz w:val="24"/>
        </w:rPr>
        <w:t>impartial,</w:t>
      </w:r>
      <w:r>
        <w:rPr>
          <w:b/>
          <w:spacing w:val="-3"/>
          <w:sz w:val="24"/>
        </w:rPr>
        <w:t> </w:t>
      </w:r>
      <w:r>
        <w:rPr>
          <w:b/>
          <w:sz w:val="24"/>
        </w:rPr>
        <w:t>as</w:t>
      </w:r>
      <w:r>
        <w:rPr>
          <w:b/>
          <w:spacing w:val="-3"/>
          <w:sz w:val="24"/>
        </w:rPr>
        <w:t> </w:t>
      </w:r>
      <w:r>
        <w:rPr>
          <w:b/>
          <w:sz w:val="24"/>
        </w:rPr>
        <w:t>required</w:t>
      </w:r>
      <w:r>
        <w:rPr>
          <w:b/>
          <w:spacing w:val="-2"/>
          <w:sz w:val="24"/>
        </w:rPr>
        <w:t> </w:t>
      </w:r>
      <w:r>
        <w:rPr>
          <w:b/>
          <w:sz w:val="24"/>
        </w:rPr>
        <w:t>by</w:t>
      </w:r>
      <w:r>
        <w:rPr>
          <w:b/>
          <w:spacing w:val="-2"/>
          <w:sz w:val="24"/>
        </w:rPr>
        <w:t> </w:t>
      </w:r>
      <w:r>
        <w:rPr>
          <w:b/>
          <w:sz w:val="24"/>
        </w:rPr>
        <w:t>the</w:t>
      </w:r>
      <w:r>
        <w:rPr>
          <w:b/>
          <w:spacing w:val="-3"/>
          <w:sz w:val="24"/>
        </w:rPr>
        <w:t> </w:t>
      </w:r>
      <w:r>
        <w:rPr>
          <w:b/>
          <w:spacing w:val="-4"/>
          <w:sz w:val="24"/>
        </w:rPr>
        <w:t>ECHR.</w:t>
      </w:r>
    </w:p>
    <w:p>
      <w:pPr>
        <w:pStyle w:val="BodyText"/>
        <w:spacing w:before="117"/>
        <w:rPr>
          <w:b/>
        </w:rPr>
      </w:pPr>
    </w:p>
    <w:p>
      <w:pPr>
        <w:spacing w:line="288" w:lineRule="auto" w:before="1"/>
        <w:ind w:left="953" w:right="283" w:hanging="720"/>
        <w:jc w:val="left"/>
        <w:rPr>
          <w:b/>
          <w:sz w:val="24"/>
        </w:rPr>
      </w:pPr>
      <w:r>
        <w:rPr>
          <w:b/>
          <w:sz w:val="24"/>
        </w:rPr>
        <w:t>4.33</w:t>
      </w:r>
      <w:r>
        <w:rPr>
          <w:b/>
          <w:spacing w:val="33"/>
          <w:sz w:val="24"/>
        </w:rPr>
        <w:t> </w:t>
      </w:r>
      <w:r>
        <w:rPr>
          <w:b/>
          <w:sz w:val="24"/>
        </w:rPr>
        <w:t>The</w:t>
      </w:r>
      <w:r>
        <w:rPr>
          <w:b/>
          <w:spacing w:val="-5"/>
          <w:sz w:val="24"/>
        </w:rPr>
        <w:t> </w:t>
      </w:r>
      <w:r>
        <w:rPr>
          <w:b/>
          <w:sz w:val="24"/>
        </w:rPr>
        <w:t>NIHRC</w:t>
      </w:r>
      <w:r>
        <w:rPr>
          <w:b/>
          <w:spacing w:val="-5"/>
          <w:sz w:val="24"/>
        </w:rPr>
        <w:t> </w:t>
      </w:r>
      <w:r>
        <w:rPr>
          <w:b/>
          <w:sz w:val="24"/>
        </w:rPr>
        <w:t>recommends</w:t>
      </w:r>
      <w:r>
        <w:rPr>
          <w:b/>
          <w:spacing w:val="-5"/>
          <w:sz w:val="24"/>
        </w:rPr>
        <w:t> </w:t>
      </w:r>
      <w:r>
        <w:rPr>
          <w:b/>
          <w:sz w:val="24"/>
        </w:rPr>
        <w:t>that</w:t>
      </w:r>
      <w:r>
        <w:rPr>
          <w:b/>
          <w:spacing w:val="-3"/>
          <w:sz w:val="24"/>
        </w:rPr>
        <w:t> </w:t>
      </w:r>
      <w:r>
        <w:rPr>
          <w:b/>
          <w:sz w:val="24"/>
        </w:rPr>
        <w:t>the</w:t>
      </w:r>
      <w:r>
        <w:rPr>
          <w:b/>
          <w:spacing w:val="-5"/>
          <w:sz w:val="24"/>
        </w:rPr>
        <w:t> </w:t>
      </w:r>
      <w:r>
        <w:rPr>
          <w:b/>
          <w:sz w:val="24"/>
        </w:rPr>
        <w:t>Committee</w:t>
      </w:r>
      <w:r>
        <w:rPr>
          <w:b/>
          <w:spacing w:val="-5"/>
          <w:sz w:val="24"/>
        </w:rPr>
        <w:t> </w:t>
      </w:r>
      <w:r>
        <w:rPr>
          <w:b/>
          <w:sz w:val="24"/>
        </w:rPr>
        <w:t>explores</w:t>
      </w:r>
      <w:r>
        <w:rPr>
          <w:b/>
          <w:spacing w:val="-5"/>
          <w:sz w:val="24"/>
        </w:rPr>
        <w:t> </w:t>
      </w:r>
      <w:r>
        <w:rPr>
          <w:b/>
          <w:sz w:val="24"/>
        </w:rPr>
        <w:t>with the UK Government introducing a requirement, like that within Operational Kenova, that Commissioners or staff of the Troubles-related investigatory body are not permitted to be personnel who are serving in or have previously</w:t>
      </w:r>
    </w:p>
    <w:p>
      <w:pPr>
        <w:spacing w:line="288" w:lineRule="auto" w:before="0"/>
        <w:ind w:left="953" w:right="287" w:firstLine="0"/>
        <w:jc w:val="left"/>
        <w:rPr>
          <w:b/>
          <w:sz w:val="24"/>
        </w:rPr>
      </w:pPr>
      <w:r>
        <w:rPr>
          <w:b/>
          <w:sz w:val="24"/>
        </w:rPr>
        <w:t>served</w:t>
      </w:r>
      <w:r>
        <w:rPr>
          <w:b/>
          <w:spacing w:val="-5"/>
          <w:sz w:val="24"/>
        </w:rPr>
        <w:t> </w:t>
      </w:r>
      <w:r>
        <w:rPr>
          <w:b/>
          <w:sz w:val="24"/>
        </w:rPr>
        <w:t>in</w:t>
      </w:r>
      <w:r>
        <w:rPr>
          <w:b/>
          <w:spacing w:val="-4"/>
          <w:sz w:val="24"/>
        </w:rPr>
        <w:t> </w:t>
      </w:r>
      <w:r>
        <w:rPr>
          <w:b/>
          <w:sz w:val="24"/>
        </w:rPr>
        <w:t>the</w:t>
      </w:r>
      <w:r>
        <w:rPr>
          <w:b/>
          <w:spacing w:val="-6"/>
          <w:sz w:val="24"/>
        </w:rPr>
        <w:t> </w:t>
      </w:r>
      <w:r>
        <w:rPr>
          <w:b/>
          <w:sz w:val="24"/>
        </w:rPr>
        <w:t>Royal</w:t>
      </w:r>
      <w:r>
        <w:rPr>
          <w:b/>
          <w:spacing w:val="-5"/>
          <w:sz w:val="24"/>
        </w:rPr>
        <w:t> </w:t>
      </w:r>
      <w:r>
        <w:rPr>
          <w:b/>
          <w:sz w:val="24"/>
        </w:rPr>
        <w:t>Ulster</w:t>
      </w:r>
      <w:r>
        <w:rPr>
          <w:b/>
          <w:spacing w:val="-5"/>
          <w:sz w:val="24"/>
        </w:rPr>
        <w:t> </w:t>
      </w:r>
      <w:r>
        <w:rPr>
          <w:b/>
          <w:sz w:val="24"/>
        </w:rPr>
        <w:t>Constabulary,</w:t>
      </w:r>
      <w:r>
        <w:rPr>
          <w:b/>
          <w:spacing w:val="-6"/>
          <w:sz w:val="24"/>
        </w:rPr>
        <w:t> </w:t>
      </w:r>
      <w:r>
        <w:rPr>
          <w:b/>
          <w:sz w:val="24"/>
        </w:rPr>
        <w:t>Police</w:t>
      </w:r>
      <w:r>
        <w:rPr>
          <w:b/>
          <w:spacing w:val="-6"/>
          <w:sz w:val="24"/>
        </w:rPr>
        <w:t> </w:t>
      </w:r>
      <w:r>
        <w:rPr>
          <w:b/>
          <w:sz w:val="24"/>
        </w:rPr>
        <w:t>Service</w:t>
      </w:r>
      <w:r>
        <w:rPr>
          <w:b/>
          <w:spacing w:val="-6"/>
          <w:sz w:val="24"/>
        </w:rPr>
        <w:t> </w:t>
      </w:r>
      <w:r>
        <w:rPr>
          <w:b/>
          <w:sz w:val="24"/>
        </w:rPr>
        <w:t>of NI, Ministry of Defence or Security Services.</w:t>
      </w:r>
    </w:p>
    <w:p>
      <w:pPr>
        <w:pStyle w:val="BodyText"/>
        <w:spacing w:before="59"/>
        <w:rPr>
          <w:b/>
        </w:rPr>
      </w:pPr>
    </w:p>
    <w:p>
      <w:pPr>
        <w:tabs>
          <w:tab w:pos="953" w:val="left" w:leader="none"/>
        </w:tabs>
        <w:spacing w:line="288" w:lineRule="auto" w:before="0"/>
        <w:ind w:left="953" w:right="405" w:hanging="720"/>
        <w:jc w:val="left"/>
        <w:rPr>
          <w:b/>
          <w:sz w:val="24"/>
        </w:rPr>
      </w:pPr>
      <w:r>
        <w:rPr>
          <w:b/>
          <w:spacing w:val="-4"/>
          <w:sz w:val="24"/>
        </w:rPr>
        <w:t>5.4</w:t>
      </w:r>
      <w:r>
        <w:rPr>
          <w:b/>
          <w:sz w:val="24"/>
        </w:rPr>
        <w:tab/>
        <w:t>The</w:t>
      </w:r>
      <w:r>
        <w:rPr>
          <w:b/>
          <w:spacing w:val="-6"/>
          <w:sz w:val="24"/>
        </w:rPr>
        <w:t> </w:t>
      </w:r>
      <w:r>
        <w:rPr>
          <w:b/>
          <w:sz w:val="24"/>
        </w:rPr>
        <w:t>NIHRC</w:t>
      </w:r>
      <w:r>
        <w:rPr>
          <w:b/>
          <w:spacing w:val="-6"/>
          <w:sz w:val="24"/>
        </w:rPr>
        <w:t> </w:t>
      </w:r>
      <w:r>
        <w:rPr>
          <w:b/>
          <w:sz w:val="24"/>
        </w:rPr>
        <w:t>recommends</w:t>
      </w:r>
      <w:r>
        <w:rPr>
          <w:b/>
          <w:spacing w:val="-6"/>
          <w:sz w:val="24"/>
        </w:rPr>
        <w:t> </w:t>
      </w:r>
      <w:r>
        <w:rPr>
          <w:b/>
          <w:sz w:val="24"/>
        </w:rPr>
        <w:t>that</w:t>
      </w:r>
      <w:r>
        <w:rPr>
          <w:b/>
          <w:spacing w:val="-4"/>
          <w:sz w:val="24"/>
        </w:rPr>
        <w:t> </w:t>
      </w:r>
      <w:r>
        <w:rPr>
          <w:b/>
          <w:sz w:val="24"/>
        </w:rPr>
        <w:t>the</w:t>
      </w:r>
      <w:r>
        <w:rPr>
          <w:b/>
          <w:spacing w:val="-6"/>
          <w:sz w:val="24"/>
        </w:rPr>
        <w:t> </w:t>
      </w:r>
      <w:r>
        <w:rPr>
          <w:b/>
          <w:sz w:val="24"/>
        </w:rPr>
        <w:t>Committee</w:t>
      </w:r>
      <w:r>
        <w:rPr>
          <w:b/>
          <w:spacing w:val="-6"/>
          <w:sz w:val="24"/>
        </w:rPr>
        <w:t> </w:t>
      </w:r>
      <w:r>
        <w:rPr>
          <w:b/>
          <w:sz w:val="24"/>
        </w:rPr>
        <w:t>explores</w:t>
      </w:r>
      <w:r>
        <w:rPr>
          <w:b/>
          <w:spacing w:val="-6"/>
          <w:sz w:val="24"/>
        </w:rPr>
        <w:t> </w:t>
      </w:r>
      <w:r>
        <w:rPr>
          <w:b/>
          <w:sz w:val="24"/>
        </w:rPr>
        <w:t>with the UK Government how to ensure the Troubles-related investigatory body has the ability to initiate and pursue</w:t>
      </w:r>
    </w:p>
    <w:p>
      <w:pPr>
        <w:spacing w:line="290" w:lineRule="exact" w:before="0"/>
        <w:ind w:left="953" w:right="0" w:firstLine="0"/>
        <w:jc w:val="left"/>
        <w:rPr>
          <w:b/>
          <w:sz w:val="24"/>
        </w:rPr>
      </w:pPr>
      <w:r>
        <w:rPr>
          <w:b/>
          <w:sz w:val="24"/>
        </w:rPr>
        <w:t>cases</w:t>
      </w:r>
      <w:r>
        <w:rPr>
          <w:b/>
          <w:spacing w:val="-4"/>
          <w:sz w:val="24"/>
        </w:rPr>
        <w:t> </w:t>
      </w:r>
      <w:r>
        <w:rPr>
          <w:b/>
          <w:sz w:val="24"/>
        </w:rPr>
        <w:t>of</w:t>
      </w:r>
      <w:r>
        <w:rPr>
          <w:b/>
          <w:spacing w:val="-3"/>
          <w:sz w:val="24"/>
        </w:rPr>
        <w:t> </w:t>
      </w:r>
      <w:r>
        <w:rPr>
          <w:b/>
          <w:sz w:val="24"/>
        </w:rPr>
        <w:t>its</w:t>
      </w:r>
      <w:r>
        <w:rPr>
          <w:b/>
          <w:spacing w:val="-3"/>
          <w:sz w:val="24"/>
        </w:rPr>
        <w:t> </w:t>
      </w:r>
      <w:r>
        <w:rPr>
          <w:b/>
          <w:sz w:val="24"/>
        </w:rPr>
        <w:t>own </w:t>
      </w:r>
      <w:r>
        <w:rPr>
          <w:b/>
          <w:spacing w:val="-2"/>
          <w:sz w:val="24"/>
        </w:rPr>
        <w:t>motion.</w:t>
      </w:r>
    </w:p>
    <w:p>
      <w:pPr>
        <w:pStyle w:val="BodyText"/>
        <w:spacing w:before="117"/>
        <w:rPr>
          <w:b/>
        </w:rPr>
      </w:pPr>
    </w:p>
    <w:p>
      <w:pPr>
        <w:tabs>
          <w:tab w:pos="953" w:val="left" w:leader="none"/>
        </w:tabs>
        <w:spacing w:line="288" w:lineRule="auto" w:before="0"/>
        <w:ind w:left="953" w:right="406" w:hanging="720"/>
        <w:jc w:val="left"/>
        <w:rPr>
          <w:b/>
          <w:sz w:val="24"/>
        </w:rPr>
      </w:pPr>
      <w:r>
        <w:rPr>
          <w:b/>
          <w:spacing w:val="-4"/>
          <w:sz w:val="24"/>
        </w:rPr>
        <w:t>5.9</w:t>
      </w:r>
      <w:r>
        <w:rPr>
          <w:b/>
          <w:sz w:val="24"/>
        </w:rPr>
        <w:tab/>
        <w:t>The</w:t>
      </w:r>
      <w:r>
        <w:rPr>
          <w:b/>
          <w:spacing w:val="-6"/>
          <w:sz w:val="24"/>
        </w:rPr>
        <w:t> </w:t>
      </w:r>
      <w:r>
        <w:rPr>
          <w:b/>
          <w:sz w:val="24"/>
        </w:rPr>
        <w:t>NIHRC</w:t>
      </w:r>
      <w:r>
        <w:rPr>
          <w:b/>
          <w:spacing w:val="-6"/>
          <w:sz w:val="24"/>
        </w:rPr>
        <w:t> </w:t>
      </w:r>
      <w:r>
        <w:rPr>
          <w:b/>
          <w:sz w:val="24"/>
        </w:rPr>
        <w:t>recommends</w:t>
      </w:r>
      <w:r>
        <w:rPr>
          <w:b/>
          <w:spacing w:val="-6"/>
          <w:sz w:val="24"/>
        </w:rPr>
        <w:t> </w:t>
      </w:r>
      <w:r>
        <w:rPr>
          <w:b/>
          <w:sz w:val="24"/>
        </w:rPr>
        <w:t>that</w:t>
      </w:r>
      <w:r>
        <w:rPr>
          <w:b/>
          <w:spacing w:val="-4"/>
          <w:sz w:val="24"/>
        </w:rPr>
        <w:t> </w:t>
      </w:r>
      <w:r>
        <w:rPr>
          <w:b/>
          <w:sz w:val="24"/>
        </w:rPr>
        <w:t>the</w:t>
      </w:r>
      <w:r>
        <w:rPr>
          <w:b/>
          <w:spacing w:val="-6"/>
          <w:sz w:val="24"/>
        </w:rPr>
        <w:t> </w:t>
      </w:r>
      <w:r>
        <w:rPr>
          <w:b/>
          <w:sz w:val="24"/>
        </w:rPr>
        <w:t>Committee</w:t>
      </w:r>
      <w:r>
        <w:rPr>
          <w:b/>
          <w:spacing w:val="-6"/>
          <w:sz w:val="24"/>
        </w:rPr>
        <w:t> </w:t>
      </w:r>
      <w:r>
        <w:rPr>
          <w:b/>
          <w:sz w:val="24"/>
        </w:rPr>
        <w:t>explores</w:t>
      </w:r>
      <w:r>
        <w:rPr>
          <w:b/>
          <w:spacing w:val="-6"/>
          <w:sz w:val="24"/>
        </w:rPr>
        <w:t> </w:t>
      </w:r>
      <w:r>
        <w:rPr>
          <w:b/>
          <w:sz w:val="24"/>
        </w:rPr>
        <w:t>with the UK Government how it will provide a comprehensive mechanism to objectively assess whether investigative</w:t>
      </w:r>
    </w:p>
    <w:p>
      <w:pPr>
        <w:spacing w:before="2"/>
        <w:ind w:left="953" w:right="0" w:firstLine="0"/>
        <w:jc w:val="left"/>
        <w:rPr>
          <w:b/>
          <w:sz w:val="24"/>
        </w:rPr>
      </w:pPr>
      <w:r>
        <w:rPr>
          <w:b/>
          <w:sz w:val="24"/>
        </w:rPr>
        <w:t>obligations</w:t>
      </w:r>
      <w:r>
        <w:rPr>
          <w:b/>
          <w:spacing w:val="-7"/>
          <w:sz w:val="24"/>
        </w:rPr>
        <w:t> </w:t>
      </w:r>
      <w:r>
        <w:rPr>
          <w:b/>
          <w:sz w:val="24"/>
        </w:rPr>
        <w:t>have</w:t>
      </w:r>
      <w:r>
        <w:rPr>
          <w:b/>
          <w:spacing w:val="-4"/>
          <w:sz w:val="24"/>
        </w:rPr>
        <w:t> </w:t>
      </w:r>
      <w:r>
        <w:rPr>
          <w:b/>
          <w:sz w:val="24"/>
        </w:rPr>
        <w:t>been</w:t>
      </w:r>
      <w:r>
        <w:rPr>
          <w:b/>
          <w:spacing w:val="-4"/>
          <w:sz w:val="24"/>
        </w:rPr>
        <w:t> </w:t>
      </w:r>
      <w:r>
        <w:rPr>
          <w:b/>
          <w:sz w:val="24"/>
        </w:rPr>
        <w:t>complied</w:t>
      </w:r>
      <w:r>
        <w:rPr>
          <w:b/>
          <w:spacing w:val="-4"/>
          <w:sz w:val="24"/>
        </w:rPr>
        <w:t> </w:t>
      </w:r>
      <w:r>
        <w:rPr>
          <w:b/>
          <w:sz w:val="24"/>
        </w:rPr>
        <w:t>with</w:t>
      </w:r>
      <w:r>
        <w:rPr>
          <w:b/>
          <w:spacing w:val="-2"/>
          <w:sz w:val="24"/>
        </w:rPr>
        <w:t> </w:t>
      </w:r>
      <w:r>
        <w:rPr>
          <w:b/>
          <w:sz w:val="24"/>
        </w:rPr>
        <w:t>regarding</w:t>
      </w:r>
      <w:r>
        <w:rPr>
          <w:b/>
          <w:spacing w:val="-3"/>
          <w:sz w:val="24"/>
        </w:rPr>
        <w:t> </w:t>
      </w:r>
      <w:r>
        <w:rPr>
          <w:b/>
          <w:spacing w:val="-5"/>
          <w:sz w:val="24"/>
        </w:rPr>
        <w:t>all</w:t>
      </w:r>
    </w:p>
    <w:p>
      <w:pPr>
        <w:spacing w:line="288" w:lineRule="auto" w:before="57"/>
        <w:ind w:left="953" w:right="287" w:firstLine="0"/>
        <w:jc w:val="left"/>
        <w:rPr>
          <w:b/>
          <w:sz w:val="24"/>
        </w:rPr>
      </w:pPr>
      <w:r>
        <w:rPr>
          <w:b/>
          <w:sz w:val="24"/>
        </w:rPr>
        <w:t>Troubles-related</w:t>
      </w:r>
      <w:r>
        <w:rPr>
          <w:b/>
          <w:spacing w:val="-6"/>
          <w:sz w:val="24"/>
        </w:rPr>
        <w:t> </w:t>
      </w:r>
      <w:r>
        <w:rPr>
          <w:b/>
          <w:sz w:val="24"/>
        </w:rPr>
        <w:t>offences.</w:t>
      </w:r>
      <w:r>
        <w:rPr>
          <w:b/>
          <w:spacing w:val="-8"/>
          <w:sz w:val="24"/>
        </w:rPr>
        <w:t> </w:t>
      </w:r>
      <w:r>
        <w:rPr>
          <w:b/>
          <w:sz w:val="24"/>
        </w:rPr>
        <w:t>Such</w:t>
      </w:r>
      <w:r>
        <w:rPr>
          <w:b/>
          <w:spacing w:val="-8"/>
          <w:sz w:val="24"/>
        </w:rPr>
        <w:t> </w:t>
      </w:r>
      <w:r>
        <w:rPr>
          <w:b/>
          <w:sz w:val="24"/>
        </w:rPr>
        <w:t>a</w:t>
      </w:r>
      <w:r>
        <w:rPr>
          <w:b/>
          <w:spacing w:val="-5"/>
          <w:sz w:val="24"/>
        </w:rPr>
        <w:t> </w:t>
      </w:r>
      <w:r>
        <w:rPr>
          <w:b/>
          <w:sz w:val="24"/>
        </w:rPr>
        <w:t>mechanism</w:t>
      </w:r>
      <w:r>
        <w:rPr>
          <w:b/>
          <w:spacing w:val="-8"/>
          <w:sz w:val="24"/>
        </w:rPr>
        <w:t> </w:t>
      </w:r>
      <w:r>
        <w:rPr>
          <w:b/>
          <w:sz w:val="24"/>
        </w:rPr>
        <w:t>should include a requirement to assess whether previous</w:t>
      </w:r>
    </w:p>
    <w:p>
      <w:pPr>
        <w:spacing w:before="0"/>
        <w:ind w:left="953" w:right="0" w:firstLine="0"/>
        <w:jc w:val="left"/>
        <w:rPr>
          <w:b/>
          <w:sz w:val="24"/>
        </w:rPr>
      </w:pPr>
      <w:r>
        <w:rPr>
          <w:b/>
          <w:sz w:val="24"/>
        </w:rPr>
        <w:t>Troubles-related</w:t>
      </w:r>
      <w:r>
        <w:rPr>
          <w:b/>
          <w:spacing w:val="-6"/>
          <w:sz w:val="24"/>
        </w:rPr>
        <w:t> </w:t>
      </w:r>
      <w:r>
        <w:rPr>
          <w:b/>
          <w:sz w:val="24"/>
        </w:rPr>
        <w:t>investigations</w:t>
      </w:r>
      <w:r>
        <w:rPr>
          <w:b/>
          <w:spacing w:val="-4"/>
          <w:sz w:val="24"/>
        </w:rPr>
        <w:t> </w:t>
      </w:r>
      <w:r>
        <w:rPr>
          <w:b/>
          <w:sz w:val="24"/>
        </w:rPr>
        <w:t>were</w:t>
      </w:r>
      <w:r>
        <w:rPr>
          <w:b/>
          <w:spacing w:val="-4"/>
          <w:sz w:val="24"/>
        </w:rPr>
        <w:t> </w:t>
      </w:r>
      <w:r>
        <w:rPr>
          <w:b/>
          <w:sz w:val="24"/>
        </w:rPr>
        <w:t>effective</w:t>
      </w:r>
      <w:r>
        <w:rPr>
          <w:b/>
          <w:spacing w:val="-5"/>
          <w:sz w:val="24"/>
        </w:rPr>
        <w:t> </w:t>
      </w:r>
      <w:r>
        <w:rPr>
          <w:b/>
          <w:sz w:val="24"/>
        </w:rPr>
        <w:t>as</w:t>
      </w:r>
      <w:r>
        <w:rPr>
          <w:b/>
          <w:spacing w:val="-4"/>
          <w:sz w:val="24"/>
        </w:rPr>
        <w:t> </w:t>
      </w:r>
      <w:r>
        <w:rPr>
          <w:b/>
          <w:spacing w:val="-2"/>
          <w:sz w:val="24"/>
        </w:rPr>
        <w:t>required</w:t>
      </w:r>
    </w:p>
    <w:p>
      <w:pPr>
        <w:spacing w:after="0"/>
        <w:jc w:val="left"/>
        <w:rPr>
          <w:sz w:val="24"/>
        </w:rPr>
        <w:sectPr>
          <w:pgSz w:w="11910" w:h="16840"/>
          <w:pgMar w:header="0" w:footer="1091" w:top="1420" w:bottom="1280" w:left="1320" w:right="1320"/>
        </w:sectPr>
      </w:pPr>
    </w:p>
    <w:p>
      <w:pPr>
        <w:spacing w:line="288" w:lineRule="auto" w:before="72"/>
        <w:ind w:left="953" w:right="812" w:firstLine="0"/>
        <w:jc w:val="both"/>
        <w:rPr>
          <w:b/>
          <w:sz w:val="24"/>
        </w:rPr>
      </w:pPr>
      <w:r>
        <w:rPr/>
        <mc:AlternateContent>
          <mc:Choice Requires="wps">
            <w:drawing>
              <wp:anchor distT="0" distB="0" distL="0" distR="0" allowOverlap="1" layoutInCell="1" locked="0" behindDoc="1" simplePos="0" relativeHeight="486873600">
                <wp:simplePos x="0" y="0"/>
                <wp:positionH relativeFrom="page">
                  <wp:posOffset>914704</wp:posOffset>
                </wp:positionH>
                <wp:positionV relativeFrom="page">
                  <wp:posOffset>914399</wp:posOffset>
                </wp:positionV>
                <wp:extent cx="5732780" cy="868235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5732780" cy="8682355"/>
                        </a:xfrm>
                        <a:custGeom>
                          <a:avLst/>
                          <a:gdLst/>
                          <a:ahLst/>
                          <a:cxnLst/>
                          <a:rect l="l" t="t" r="r" b="b"/>
                          <a:pathLst>
                            <a:path w="5732780" h="8682355">
                              <a:moveTo>
                                <a:pt x="5726544" y="0"/>
                              </a:moveTo>
                              <a:lnTo>
                                <a:pt x="6096" y="0"/>
                              </a:lnTo>
                              <a:lnTo>
                                <a:pt x="0" y="0"/>
                              </a:lnTo>
                              <a:lnTo>
                                <a:pt x="0" y="6045"/>
                              </a:lnTo>
                              <a:lnTo>
                                <a:pt x="0" y="8675827"/>
                              </a:lnTo>
                              <a:lnTo>
                                <a:pt x="0" y="8681923"/>
                              </a:lnTo>
                              <a:lnTo>
                                <a:pt x="6096" y="8681923"/>
                              </a:lnTo>
                              <a:lnTo>
                                <a:pt x="5726544" y="8681923"/>
                              </a:lnTo>
                              <a:lnTo>
                                <a:pt x="5726544" y="8675827"/>
                              </a:lnTo>
                              <a:lnTo>
                                <a:pt x="6096" y="8675827"/>
                              </a:lnTo>
                              <a:lnTo>
                                <a:pt x="6096" y="6096"/>
                              </a:lnTo>
                              <a:lnTo>
                                <a:pt x="5726544" y="6096"/>
                              </a:lnTo>
                              <a:lnTo>
                                <a:pt x="5726544" y="0"/>
                              </a:lnTo>
                              <a:close/>
                            </a:path>
                            <a:path w="5732780" h="8682355">
                              <a:moveTo>
                                <a:pt x="5732729" y="0"/>
                              </a:moveTo>
                              <a:lnTo>
                                <a:pt x="5726633" y="0"/>
                              </a:lnTo>
                              <a:lnTo>
                                <a:pt x="5726633" y="6045"/>
                              </a:lnTo>
                              <a:lnTo>
                                <a:pt x="5726633" y="8675827"/>
                              </a:lnTo>
                              <a:lnTo>
                                <a:pt x="5726633" y="8681923"/>
                              </a:lnTo>
                              <a:lnTo>
                                <a:pt x="5732729" y="8681923"/>
                              </a:lnTo>
                              <a:lnTo>
                                <a:pt x="5732729" y="8675827"/>
                              </a:lnTo>
                              <a:lnTo>
                                <a:pt x="5732729" y="6096"/>
                              </a:lnTo>
                              <a:lnTo>
                                <a:pt x="57327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2.024002pt;margin-top:71.999947pt;width:451.4pt;height:683.65pt;mso-position-horizontal-relative:page;mso-position-vertical-relative:page;z-index:-16442880" id="docshape5" coordorigin="1440,1440" coordsize="9028,13673" path="m10459,1440l1450,1440,1440,1440,1440,1450,1440,1450,1440,15103,1440,15112,1450,15112,10459,15112,10459,15103,1450,15103,1450,1450,10459,1450,10459,1440xm10468,1440l10459,1440,10459,1450,10459,1450,10459,15103,10459,15112,10468,15112,10468,15103,10468,1450,10468,1450,10468,1440xe" filled="true" fillcolor="#000000" stroked="false">
                <v:path arrowok="t"/>
                <v:fill type="solid"/>
                <w10:wrap type="none"/>
              </v:shape>
            </w:pict>
          </mc:Fallback>
        </mc:AlternateContent>
      </w:r>
      <w:r>
        <w:rPr>
          <w:b/>
          <w:sz w:val="24"/>
        </w:rPr>
        <w:t>by the ECHR. Also, any cases deemed to be non-human rights</w:t>
      </w:r>
      <w:r>
        <w:rPr>
          <w:b/>
          <w:spacing w:val="-5"/>
          <w:sz w:val="24"/>
        </w:rPr>
        <w:t> </w:t>
      </w:r>
      <w:r>
        <w:rPr>
          <w:b/>
          <w:sz w:val="24"/>
        </w:rPr>
        <w:t>compliant</w:t>
      </w:r>
      <w:r>
        <w:rPr>
          <w:b/>
          <w:spacing w:val="-3"/>
          <w:sz w:val="24"/>
        </w:rPr>
        <w:t> </w:t>
      </w:r>
      <w:r>
        <w:rPr>
          <w:b/>
          <w:sz w:val="24"/>
        </w:rPr>
        <w:t>in</w:t>
      </w:r>
      <w:r>
        <w:rPr>
          <w:b/>
          <w:spacing w:val="-4"/>
          <w:sz w:val="24"/>
        </w:rPr>
        <w:t> </w:t>
      </w:r>
      <w:r>
        <w:rPr>
          <w:b/>
          <w:sz w:val="24"/>
        </w:rPr>
        <w:t>whole</w:t>
      </w:r>
      <w:r>
        <w:rPr>
          <w:b/>
          <w:spacing w:val="-5"/>
          <w:sz w:val="24"/>
        </w:rPr>
        <w:t> </w:t>
      </w:r>
      <w:r>
        <w:rPr>
          <w:b/>
          <w:sz w:val="24"/>
        </w:rPr>
        <w:t>or</w:t>
      </w:r>
      <w:r>
        <w:rPr>
          <w:b/>
          <w:spacing w:val="-3"/>
          <w:sz w:val="24"/>
        </w:rPr>
        <w:t> </w:t>
      </w:r>
      <w:r>
        <w:rPr>
          <w:b/>
          <w:sz w:val="24"/>
        </w:rPr>
        <w:t>in</w:t>
      </w:r>
      <w:r>
        <w:rPr>
          <w:b/>
          <w:spacing w:val="-4"/>
          <w:sz w:val="24"/>
        </w:rPr>
        <w:t> </w:t>
      </w:r>
      <w:r>
        <w:rPr>
          <w:b/>
          <w:sz w:val="24"/>
        </w:rPr>
        <w:t>part,</w:t>
      </w:r>
      <w:r>
        <w:rPr>
          <w:b/>
          <w:spacing w:val="-4"/>
          <w:sz w:val="24"/>
        </w:rPr>
        <w:t> </w:t>
      </w:r>
      <w:r>
        <w:rPr>
          <w:b/>
          <w:sz w:val="24"/>
        </w:rPr>
        <w:t>that</w:t>
      </w:r>
      <w:r>
        <w:rPr>
          <w:b/>
          <w:spacing w:val="-3"/>
          <w:sz w:val="24"/>
        </w:rPr>
        <w:t> </w:t>
      </w:r>
      <w:r>
        <w:rPr>
          <w:b/>
          <w:sz w:val="24"/>
        </w:rPr>
        <w:t>a</w:t>
      </w:r>
      <w:r>
        <w:rPr>
          <w:b/>
          <w:spacing w:val="-3"/>
          <w:sz w:val="24"/>
        </w:rPr>
        <w:t> </w:t>
      </w:r>
      <w:r>
        <w:rPr>
          <w:b/>
          <w:sz w:val="24"/>
        </w:rPr>
        <w:t>process</w:t>
      </w:r>
      <w:r>
        <w:rPr>
          <w:b/>
          <w:spacing w:val="-5"/>
          <w:sz w:val="24"/>
        </w:rPr>
        <w:t> </w:t>
      </w:r>
      <w:r>
        <w:rPr>
          <w:b/>
          <w:sz w:val="24"/>
        </w:rPr>
        <w:t>is</w:t>
      </w:r>
      <w:r>
        <w:rPr>
          <w:b/>
          <w:spacing w:val="-3"/>
          <w:sz w:val="24"/>
        </w:rPr>
        <w:t> </w:t>
      </w:r>
      <w:r>
        <w:rPr>
          <w:b/>
          <w:sz w:val="24"/>
        </w:rPr>
        <w:t>in place whereby these are added to the caseload of the</w:t>
      </w:r>
    </w:p>
    <w:p>
      <w:pPr>
        <w:spacing w:before="2"/>
        <w:ind w:left="953" w:right="0" w:firstLine="0"/>
        <w:jc w:val="both"/>
        <w:rPr>
          <w:b/>
          <w:sz w:val="24"/>
        </w:rPr>
      </w:pPr>
      <w:r>
        <w:rPr>
          <w:b/>
          <w:sz w:val="24"/>
        </w:rPr>
        <w:t>Troubles-related</w:t>
      </w:r>
      <w:r>
        <w:rPr>
          <w:b/>
          <w:spacing w:val="-3"/>
          <w:sz w:val="24"/>
        </w:rPr>
        <w:t> </w:t>
      </w:r>
      <w:r>
        <w:rPr>
          <w:b/>
          <w:sz w:val="24"/>
        </w:rPr>
        <w:t>investigatory</w:t>
      </w:r>
      <w:r>
        <w:rPr>
          <w:b/>
          <w:spacing w:val="-3"/>
          <w:sz w:val="24"/>
        </w:rPr>
        <w:t> </w:t>
      </w:r>
      <w:r>
        <w:rPr>
          <w:b/>
          <w:spacing w:val="-2"/>
          <w:sz w:val="24"/>
        </w:rPr>
        <w:t>body.</w:t>
      </w:r>
    </w:p>
    <w:p>
      <w:pPr>
        <w:pStyle w:val="BodyText"/>
        <w:spacing w:before="114"/>
        <w:rPr>
          <w:b/>
        </w:rPr>
      </w:pPr>
    </w:p>
    <w:p>
      <w:pPr>
        <w:spacing w:line="288" w:lineRule="auto" w:before="1"/>
        <w:ind w:left="953" w:right="187" w:hanging="720"/>
        <w:jc w:val="left"/>
        <w:rPr>
          <w:b/>
          <w:sz w:val="24"/>
        </w:rPr>
      </w:pPr>
      <w:r>
        <w:rPr>
          <w:b/>
          <w:sz w:val="24"/>
        </w:rPr>
        <w:t>5.12</w:t>
      </w:r>
      <w:r>
        <w:rPr>
          <w:b/>
          <w:spacing w:val="40"/>
          <w:sz w:val="24"/>
        </w:rPr>
        <w:t> </w:t>
      </w:r>
      <w:r>
        <w:rPr>
          <w:b/>
          <w:sz w:val="24"/>
        </w:rPr>
        <w:t>The NIHRC recommends that the Committee explores with the</w:t>
      </w:r>
      <w:r>
        <w:rPr>
          <w:b/>
          <w:spacing w:val="-7"/>
          <w:sz w:val="24"/>
        </w:rPr>
        <w:t> </w:t>
      </w:r>
      <w:r>
        <w:rPr>
          <w:b/>
          <w:sz w:val="24"/>
        </w:rPr>
        <w:t>UK</w:t>
      </w:r>
      <w:r>
        <w:rPr>
          <w:b/>
          <w:spacing w:val="-6"/>
          <w:sz w:val="24"/>
        </w:rPr>
        <w:t> </w:t>
      </w:r>
      <w:r>
        <w:rPr>
          <w:b/>
          <w:sz w:val="24"/>
        </w:rPr>
        <w:t>Government</w:t>
      </w:r>
      <w:r>
        <w:rPr>
          <w:b/>
          <w:spacing w:val="-4"/>
          <w:sz w:val="24"/>
        </w:rPr>
        <w:t> </w:t>
      </w:r>
      <w:r>
        <w:rPr>
          <w:b/>
          <w:sz w:val="24"/>
        </w:rPr>
        <w:t>how</w:t>
      </w:r>
      <w:r>
        <w:rPr>
          <w:b/>
          <w:spacing w:val="-5"/>
          <w:sz w:val="24"/>
        </w:rPr>
        <w:t> </w:t>
      </w:r>
      <w:r>
        <w:rPr>
          <w:b/>
          <w:sz w:val="24"/>
        </w:rPr>
        <w:t>to</w:t>
      </w:r>
      <w:r>
        <w:rPr>
          <w:b/>
          <w:spacing w:val="-4"/>
          <w:sz w:val="24"/>
        </w:rPr>
        <w:t> </w:t>
      </w:r>
      <w:r>
        <w:rPr>
          <w:b/>
          <w:sz w:val="24"/>
        </w:rPr>
        <w:t>ensure</w:t>
      </w:r>
      <w:r>
        <w:rPr>
          <w:b/>
          <w:spacing w:val="-4"/>
          <w:sz w:val="24"/>
        </w:rPr>
        <w:t> </w:t>
      </w:r>
      <w:r>
        <w:rPr>
          <w:b/>
          <w:sz w:val="24"/>
        </w:rPr>
        <w:t>individual</w:t>
      </w:r>
      <w:r>
        <w:rPr>
          <w:b/>
          <w:spacing w:val="-6"/>
          <w:sz w:val="24"/>
        </w:rPr>
        <w:t> </w:t>
      </w:r>
      <w:r>
        <w:rPr>
          <w:b/>
          <w:sz w:val="24"/>
        </w:rPr>
        <w:t>circumstances of each potential case and broader human rights</w:t>
      </w:r>
    </w:p>
    <w:p>
      <w:pPr>
        <w:spacing w:before="1"/>
        <w:ind w:left="953" w:right="0" w:firstLine="0"/>
        <w:jc w:val="left"/>
        <w:rPr>
          <w:b/>
          <w:sz w:val="24"/>
        </w:rPr>
      </w:pPr>
      <w:r>
        <w:rPr>
          <w:b/>
          <w:sz w:val="24"/>
        </w:rPr>
        <w:t>commitments,</w:t>
      </w:r>
      <w:r>
        <w:rPr>
          <w:b/>
          <w:spacing w:val="-6"/>
          <w:sz w:val="24"/>
        </w:rPr>
        <w:t> </w:t>
      </w:r>
      <w:r>
        <w:rPr>
          <w:b/>
          <w:sz w:val="24"/>
        </w:rPr>
        <w:t>including</w:t>
      </w:r>
      <w:r>
        <w:rPr>
          <w:b/>
          <w:spacing w:val="-5"/>
          <w:sz w:val="24"/>
        </w:rPr>
        <w:t> </w:t>
      </w:r>
      <w:r>
        <w:rPr>
          <w:b/>
          <w:sz w:val="24"/>
        </w:rPr>
        <w:t>the</w:t>
      </w:r>
      <w:r>
        <w:rPr>
          <w:b/>
          <w:spacing w:val="-6"/>
          <w:sz w:val="24"/>
        </w:rPr>
        <w:t> </w:t>
      </w:r>
      <w:r>
        <w:rPr>
          <w:b/>
          <w:sz w:val="24"/>
        </w:rPr>
        <w:t>investigative</w:t>
      </w:r>
      <w:r>
        <w:rPr>
          <w:b/>
          <w:spacing w:val="-5"/>
          <w:sz w:val="24"/>
        </w:rPr>
        <w:t> </w:t>
      </w:r>
      <w:r>
        <w:rPr>
          <w:b/>
          <w:spacing w:val="-2"/>
          <w:sz w:val="24"/>
        </w:rPr>
        <w:t>obligations</w:t>
      </w:r>
    </w:p>
    <w:p>
      <w:pPr>
        <w:spacing w:line="288" w:lineRule="auto" w:before="58"/>
        <w:ind w:left="953" w:right="287" w:firstLine="0"/>
        <w:jc w:val="left"/>
        <w:rPr>
          <w:b/>
          <w:sz w:val="24"/>
        </w:rPr>
      </w:pPr>
      <w:r>
        <w:rPr>
          <w:b/>
          <w:sz w:val="24"/>
        </w:rPr>
        <w:t>attached to the right to life and freedom from torture, can be considered and are used to inform the determination of whether</w:t>
      </w:r>
      <w:r>
        <w:rPr>
          <w:b/>
          <w:spacing w:val="-4"/>
          <w:sz w:val="24"/>
        </w:rPr>
        <w:t> </w:t>
      </w:r>
      <w:r>
        <w:rPr>
          <w:b/>
          <w:sz w:val="24"/>
        </w:rPr>
        <w:t>a</w:t>
      </w:r>
      <w:r>
        <w:rPr>
          <w:b/>
          <w:spacing w:val="-4"/>
          <w:sz w:val="24"/>
        </w:rPr>
        <w:t> </w:t>
      </w:r>
      <w:r>
        <w:rPr>
          <w:b/>
          <w:sz w:val="24"/>
        </w:rPr>
        <w:t>case</w:t>
      </w:r>
      <w:r>
        <w:rPr>
          <w:b/>
          <w:spacing w:val="-4"/>
          <w:sz w:val="24"/>
        </w:rPr>
        <w:t> </w:t>
      </w:r>
      <w:r>
        <w:rPr>
          <w:b/>
          <w:sz w:val="24"/>
        </w:rPr>
        <w:t>should</w:t>
      </w:r>
      <w:r>
        <w:rPr>
          <w:b/>
          <w:spacing w:val="-4"/>
          <w:sz w:val="24"/>
        </w:rPr>
        <w:t> </w:t>
      </w:r>
      <w:r>
        <w:rPr>
          <w:b/>
          <w:sz w:val="24"/>
        </w:rPr>
        <w:t>be</w:t>
      </w:r>
      <w:r>
        <w:rPr>
          <w:b/>
          <w:spacing w:val="-5"/>
          <w:sz w:val="24"/>
        </w:rPr>
        <w:t> </w:t>
      </w:r>
      <w:r>
        <w:rPr>
          <w:b/>
          <w:sz w:val="24"/>
        </w:rPr>
        <w:t>considered</w:t>
      </w:r>
      <w:r>
        <w:rPr>
          <w:b/>
          <w:spacing w:val="-4"/>
          <w:sz w:val="24"/>
        </w:rPr>
        <w:t> </w:t>
      </w:r>
      <w:r>
        <w:rPr>
          <w:b/>
          <w:sz w:val="24"/>
        </w:rPr>
        <w:t>by</w:t>
      </w:r>
      <w:r>
        <w:rPr>
          <w:b/>
          <w:spacing w:val="-4"/>
          <w:sz w:val="24"/>
        </w:rPr>
        <w:t> </w:t>
      </w:r>
      <w:r>
        <w:rPr>
          <w:b/>
          <w:sz w:val="24"/>
        </w:rPr>
        <w:t>a</w:t>
      </w:r>
      <w:r>
        <w:rPr>
          <w:b/>
          <w:spacing w:val="-4"/>
          <w:sz w:val="24"/>
        </w:rPr>
        <w:t> </w:t>
      </w:r>
      <w:r>
        <w:rPr>
          <w:b/>
          <w:sz w:val="24"/>
        </w:rPr>
        <w:t>Troubles-related investigatory body.</w:t>
      </w:r>
    </w:p>
    <w:p>
      <w:pPr>
        <w:pStyle w:val="BodyText"/>
        <w:spacing w:before="59"/>
        <w:rPr>
          <w:b/>
        </w:rPr>
      </w:pPr>
    </w:p>
    <w:p>
      <w:pPr>
        <w:spacing w:line="288" w:lineRule="auto" w:before="0"/>
        <w:ind w:left="953" w:right="406" w:hanging="720"/>
        <w:jc w:val="both"/>
        <w:rPr>
          <w:b/>
          <w:sz w:val="24"/>
        </w:rPr>
      </w:pPr>
      <w:r>
        <w:rPr>
          <w:b/>
          <w:sz w:val="24"/>
        </w:rPr>
        <w:t>5.18</w:t>
      </w:r>
      <w:r>
        <w:rPr>
          <w:b/>
          <w:spacing w:val="33"/>
          <w:sz w:val="24"/>
        </w:rPr>
        <w:t> </w:t>
      </w:r>
      <w:r>
        <w:rPr>
          <w:b/>
          <w:sz w:val="24"/>
        </w:rPr>
        <w:t>The</w:t>
      </w:r>
      <w:r>
        <w:rPr>
          <w:b/>
          <w:spacing w:val="-5"/>
          <w:sz w:val="24"/>
        </w:rPr>
        <w:t> </w:t>
      </w:r>
      <w:r>
        <w:rPr>
          <w:b/>
          <w:sz w:val="24"/>
        </w:rPr>
        <w:t>NIHRC</w:t>
      </w:r>
      <w:r>
        <w:rPr>
          <w:b/>
          <w:spacing w:val="-5"/>
          <w:sz w:val="24"/>
        </w:rPr>
        <w:t> </w:t>
      </w:r>
      <w:r>
        <w:rPr>
          <w:b/>
          <w:sz w:val="24"/>
        </w:rPr>
        <w:t>recommends</w:t>
      </w:r>
      <w:r>
        <w:rPr>
          <w:b/>
          <w:spacing w:val="-5"/>
          <w:sz w:val="24"/>
        </w:rPr>
        <w:t> </w:t>
      </w:r>
      <w:r>
        <w:rPr>
          <w:b/>
          <w:sz w:val="24"/>
        </w:rPr>
        <w:t>that</w:t>
      </w:r>
      <w:r>
        <w:rPr>
          <w:b/>
          <w:spacing w:val="-3"/>
          <w:sz w:val="24"/>
        </w:rPr>
        <w:t> </w:t>
      </w:r>
      <w:r>
        <w:rPr>
          <w:b/>
          <w:sz w:val="24"/>
        </w:rPr>
        <w:t>the</w:t>
      </w:r>
      <w:r>
        <w:rPr>
          <w:b/>
          <w:spacing w:val="-5"/>
          <w:sz w:val="24"/>
        </w:rPr>
        <w:t> </w:t>
      </w:r>
      <w:r>
        <w:rPr>
          <w:b/>
          <w:sz w:val="24"/>
        </w:rPr>
        <w:t>Committee</w:t>
      </w:r>
      <w:r>
        <w:rPr>
          <w:b/>
          <w:spacing w:val="-5"/>
          <w:sz w:val="24"/>
        </w:rPr>
        <w:t> </w:t>
      </w:r>
      <w:r>
        <w:rPr>
          <w:b/>
          <w:sz w:val="24"/>
        </w:rPr>
        <w:t>explores</w:t>
      </w:r>
      <w:r>
        <w:rPr>
          <w:b/>
          <w:spacing w:val="-5"/>
          <w:sz w:val="24"/>
        </w:rPr>
        <w:t> </w:t>
      </w:r>
      <w:r>
        <w:rPr>
          <w:b/>
          <w:sz w:val="24"/>
        </w:rPr>
        <w:t>with the</w:t>
      </w:r>
      <w:r>
        <w:rPr>
          <w:b/>
          <w:spacing w:val="-1"/>
          <w:sz w:val="24"/>
        </w:rPr>
        <w:t> </w:t>
      </w:r>
      <w:r>
        <w:rPr>
          <w:b/>
          <w:sz w:val="24"/>
        </w:rPr>
        <w:t>UK Government how to ensure that biometric material linked</w:t>
      </w:r>
      <w:r>
        <w:rPr>
          <w:b/>
          <w:spacing w:val="-1"/>
          <w:sz w:val="24"/>
        </w:rPr>
        <w:t> </w:t>
      </w:r>
      <w:r>
        <w:rPr>
          <w:b/>
          <w:sz w:val="24"/>
        </w:rPr>
        <w:t>to</w:t>
      </w:r>
      <w:r>
        <w:rPr>
          <w:b/>
          <w:spacing w:val="-1"/>
          <w:sz w:val="24"/>
        </w:rPr>
        <w:t> </w:t>
      </w:r>
      <w:r>
        <w:rPr>
          <w:b/>
          <w:sz w:val="24"/>
        </w:rPr>
        <w:t>Troubles-related</w:t>
      </w:r>
      <w:r>
        <w:rPr>
          <w:b/>
          <w:spacing w:val="-1"/>
          <w:sz w:val="24"/>
        </w:rPr>
        <w:t> </w:t>
      </w:r>
      <w:r>
        <w:rPr>
          <w:b/>
          <w:sz w:val="24"/>
        </w:rPr>
        <w:t>investigations</w:t>
      </w:r>
      <w:r>
        <w:rPr>
          <w:b/>
          <w:spacing w:val="-2"/>
          <w:sz w:val="24"/>
        </w:rPr>
        <w:t> </w:t>
      </w:r>
      <w:r>
        <w:rPr>
          <w:b/>
          <w:sz w:val="24"/>
        </w:rPr>
        <w:t>are</w:t>
      </w:r>
      <w:r>
        <w:rPr>
          <w:b/>
          <w:spacing w:val="-2"/>
          <w:sz w:val="24"/>
        </w:rPr>
        <w:t> </w:t>
      </w:r>
      <w:r>
        <w:rPr>
          <w:b/>
          <w:sz w:val="24"/>
        </w:rPr>
        <w:t>only retained where it is relevant to the work of the investigatory body.</w:t>
      </w:r>
    </w:p>
    <w:p>
      <w:pPr>
        <w:pStyle w:val="BodyText"/>
        <w:spacing w:before="58"/>
        <w:rPr>
          <w:b/>
        </w:rPr>
      </w:pPr>
    </w:p>
    <w:p>
      <w:pPr>
        <w:spacing w:before="0"/>
        <w:ind w:left="233" w:right="0" w:firstLine="0"/>
        <w:jc w:val="left"/>
        <w:rPr>
          <w:b/>
          <w:sz w:val="24"/>
        </w:rPr>
      </w:pPr>
      <w:r>
        <w:rPr>
          <w:b/>
          <w:sz w:val="24"/>
        </w:rPr>
        <w:t>5.27</w:t>
      </w:r>
      <w:r>
        <w:rPr>
          <w:b/>
          <w:spacing w:val="34"/>
          <w:sz w:val="24"/>
        </w:rPr>
        <w:t> </w:t>
      </w:r>
      <w:r>
        <w:rPr>
          <w:b/>
          <w:sz w:val="24"/>
        </w:rPr>
        <w:t>The</w:t>
      </w:r>
      <w:r>
        <w:rPr>
          <w:b/>
          <w:spacing w:val="-3"/>
          <w:sz w:val="24"/>
        </w:rPr>
        <w:t> </w:t>
      </w:r>
      <w:r>
        <w:rPr>
          <w:b/>
          <w:sz w:val="24"/>
        </w:rPr>
        <w:t>NIHRC</w:t>
      </w:r>
      <w:r>
        <w:rPr>
          <w:b/>
          <w:spacing w:val="-3"/>
          <w:sz w:val="24"/>
        </w:rPr>
        <w:t> </w:t>
      </w:r>
      <w:r>
        <w:rPr>
          <w:b/>
          <w:sz w:val="24"/>
        </w:rPr>
        <w:t>recommends</w:t>
      </w:r>
      <w:r>
        <w:rPr>
          <w:b/>
          <w:spacing w:val="-2"/>
          <w:sz w:val="24"/>
        </w:rPr>
        <w:t> </w:t>
      </w:r>
      <w:r>
        <w:rPr>
          <w:b/>
          <w:sz w:val="24"/>
        </w:rPr>
        <w:t>that</w:t>
      </w:r>
      <w:r>
        <w:rPr>
          <w:b/>
          <w:spacing w:val="-1"/>
          <w:sz w:val="24"/>
        </w:rPr>
        <w:t> </w:t>
      </w:r>
      <w:r>
        <w:rPr>
          <w:b/>
          <w:sz w:val="24"/>
        </w:rPr>
        <w:t>the</w:t>
      </w:r>
      <w:r>
        <w:rPr>
          <w:b/>
          <w:spacing w:val="-3"/>
          <w:sz w:val="24"/>
        </w:rPr>
        <w:t> </w:t>
      </w:r>
      <w:r>
        <w:rPr>
          <w:b/>
          <w:sz w:val="24"/>
        </w:rPr>
        <w:t>Committee</w:t>
      </w:r>
      <w:r>
        <w:rPr>
          <w:b/>
          <w:spacing w:val="-2"/>
          <w:sz w:val="24"/>
        </w:rPr>
        <w:t> seeks</w:t>
      </w:r>
    </w:p>
    <w:p>
      <w:pPr>
        <w:spacing w:line="288" w:lineRule="auto" w:before="59"/>
        <w:ind w:left="953" w:right="0" w:firstLine="0"/>
        <w:jc w:val="left"/>
        <w:rPr>
          <w:b/>
          <w:sz w:val="24"/>
        </w:rPr>
      </w:pPr>
      <w:r>
        <w:rPr>
          <w:b/>
          <w:sz w:val="24"/>
        </w:rPr>
        <w:t>clarification</w:t>
      </w:r>
      <w:r>
        <w:rPr>
          <w:b/>
          <w:spacing w:val="-5"/>
          <w:sz w:val="24"/>
        </w:rPr>
        <w:t> </w:t>
      </w:r>
      <w:r>
        <w:rPr>
          <w:b/>
          <w:sz w:val="24"/>
        </w:rPr>
        <w:t>from</w:t>
      </w:r>
      <w:r>
        <w:rPr>
          <w:b/>
          <w:spacing w:val="-7"/>
          <w:sz w:val="24"/>
        </w:rPr>
        <w:t> </w:t>
      </w:r>
      <w:r>
        <w:rPr>
          <w:b/>
          <w:sz w:val="24"/>
        </w:rPr>
        <w:t>the</w:t>
      </w:r>
      <w:r>
        <w:rPr>
          <w:b/>
          <w:spacing w:val="-6"/>
          <w:sz w:val="24"/>
        </w:rPr>
        <w:t> </w:t>
      </w:r>
      <w:r>
        <w:rPr>
          <w:b/>
          <w:sz w:val="24"/>
        </w:rPr>
        <w:t>UK</w:t>
      </w:r>
      <w:r>
        <w:rPr>
          <w:b/>
          <w:spacing w:val="-5"/>
          <w:sz w:val="24"/>
        </w:rPr>
        <w:t> </w:t>
      </w:r>
      <w:r>
        <w:rPr>
          <w:b/>
          <w:sz w:val="24"/>
        </w:rPr>
        <w:t>Government</w:t>
      </w:r>
      <w:r>
        <w:rPr>
          <w:b/>
          <w:spacing w:val="-4"/>
          <w:sz w:val="24"/>
        </w:rPr>
        <w:t> </w:t>
      </w:r>
      <w:r>
        <w:rPr>
          <w:b/>
          <w:sz w:val="24"/>
        </w:rPr>
        <w:t>on</w:t>
      </w:r>
      <w:r>
        <w:rPr>
          <w:b/>
          <w:spacing w:val="-5"/>
          <w:sz w:val="24"/>
        </w:rPr>
        <w:t> </w:t>
      </w:r>
      <w:r>
        <w:rPr>
          <w:b/>
          <w:sz w:val="24"/>
        </w:rPr>
        <w:t>how</w:t>
      </w:r>
      <w:r>
        <w:rPr>
          <w:b/>
          <w:spacing w:val="-4"/>
          <w:sz w:val="24"/>
        </w:rPr>
        <w:t> </w:t>
      </w:r>
      <w:r>
        <w:rPr>
          <w:b/>
          <w:sz w:val="24"/>
        </w:rPr>
        <w:t>it</w:t>
      </w:r>
      <w:r>
        <w:rPr>
          <w:b/>
          <w:spacing w:val="-4"/>
          <w:sz w:val="24"/>
        </w:rPr>
        <w:t> </w:t>
      </w:r>
      <w:r>
        <w:rPr>
          <w:b/>
          <w:sz w:val="24"/>
        </w:rPr>
        <w:t>will</w:t>
      </w:r>
      <w:r>
        <w:rPr>
          <w:b/>
          <w:spacing w:val="-5"/>
          <w:sz w:val="24"/>
        </w:rPr>
        <w:t> </w:t>
      </w:r>
      <w:r>
        <w:rPr>
          <w:b/>
          <w:sz w:val="24"/>
        </w:rPr>
        <w:t>ensure that victims and their family members will have access to appropriate supports and specialist services.</w:t>
      </w:r>
    </w:p>
    <w:p>
      <w:pPr>
        <w:pStyle w:val="BodyText"/>
        <w:spacing w:before="57"/>
        <w:rPr>
          <w:b/>
        </w:rPr>
      </w:pPr>
    </w:p>
    <w:p>
      <w:pPr>
        <w:spacing w:before="0"/>
        <w:ind w:left="233" w:right="0" w:firstLine="0"/>
        <w:jc w:val="both"/>
        <w:rPr>
          <w:b/>
          <w:sz w:val="24"/>
        </w:rPr>
      </w:pPr>
      <w:r>
        <w:rPr>
          <w:b/>
          <w:sz w:val="24"/>
        </w:rPr>
        <w:t>5.31</w:t>
      </w:r>
      <w:r>
        <w:rPr>
          <w:b/>
          <w:spacing w:val="34"/>
          <w:sz w:val="24"/>
        </w:rPr>
        <w:t> </w:t>
      </w:r>
      <w:r>
        <w:rPr>
          <w:b/>
          <w:sz w:val="24"/>
        </w:rPr>
        <w:t>The</w:t>
      </w:r>
      <w:r>
        <w:rPr>
          <w:b/>
          <w:spacing w:val="-3"/>
          <w:sz w:val="24"/>
        </w:rPr>
        <w:t> </w:t>
      </w:r>
      <w:r>
        <w:rPr>
          <w:b/>
          <w:sz w:val="24"/>
        </w:rPr>
        <w:t>NIHRC</w:t>
      </w:r>
      <w:r>
        <w:rPr>
          <w:b/>
          <w:spacing w:val="-3"/>
          <w:sz w:val="24"/>
        </w:rPr>
        <w:t> </w:t>
      </w:r>
      <w:r>
        <w:rPr>
          <w:b/>
          <w:sz w:val="24"/>
        </w:rPr>
        <w:t>recommends</w:t>
      </w:r>
      <w:r>
        <w:rPr>
          <w:b/>
          <w:spacing w:val="-3"/>
          <w:sz w:val="24"/>
        </w:rPr>
        <w:t> </w:t>
      </w:r>
      <w:r>
        <w:rPr>
          <w:b/>
          <w:sz w:val="24"/>
        </w:rPr>
        <w:t>that</w:t>
      </w:r>
      <w:r>
        <w:rPr>
          <w:b/>
          <w:spacing w:val="-1"/>
          <w:sz w:val="24"/>
        </w:rPr>
        <w:t> </w:t>
      </w:r>
      <w:r>
        <w:rPr>
          <w:b/>
          <w:sz w:val="24"/>
        </w:rPr>
        <w:t>the</w:t>
      </w:r>
      <w:r>
        <w:rPr>
          <w:b/>
          <w:spacing w:val="-3"/>
          <w:sz w:val="24"/>
        </w:rPr>
        <w:t> </w:t>
      </w:r>
      <w:r>
        <w:rPr>
          <w:b/>
          <w:sz w:val="24"/>
        </w:rPr>
        <w:t>Committee</w:t>
      </w:r>
      <w:r>
        <w:rPr>
          <w:b/>
          <w:spacing w:val="-1"/>
          <w:sz w:val="24"/>
        </w:rPr>
        <w:t> </w:t>
      </w:r>
      <w:r>
        <w:rPr>
          <w:b/>
          <w:spacing w:val="-2"/>
          <w:sz w:val="24"/>
        </w:rPr>
        <w:t>seeks</w:t>
      </w:r>
    </w:p>
    <w:p>
      <w:pPr>
        <w:spacing w:line="288" w:lineRule="auto" w:before="59"/>
        <w:ind w:left="953" w:right="351" w:firstLine="0"/>
        <w:jc w:val="both"/>
        <w:rPr>
          <w:b/>
          <w:sz w:val="24"/>
        </w:rPr>
      </w:pPr>
      <w:r>
        <w:rPr>
          <w:b/>
          <w:sz w:val="24"/>
        </w:rPr>
        <w:t>clarification</w:t>
      </w:r>
      <w:r>
        <w:rPr>
          <w:b/>
          <w:spacing w:val="-4"/>
          <w:sz w:val="24"/>
        </w:rPr>
        <w:t> </w:t>
      </w:r>
      <w:r>
        <w:rPr>
          <w:b/>
          <w:sz w:val="24"/>
        </w:rPr>
        <w:t>from</w:t>
      </w:r>
      <w:r>
        <w:rPr>
          <w:b/>
          <w:spacing w:val="-6"/>
          <w:sz w:val="24"/>
        </w:rPr>
        <w:t> </w:t>
      </w:r>
      <w:r>
        <w:rPr>
          <w:b/>
          <w:sz w:val="24"/>
        </w:rPr>
        <w:t>the</w:t>
      </w:r>
      <w:r>
        <w:rPr>
          <w:b/>
          <w:spacing w:val="-5"/>
          <w:sz w:val="24"/>
        </w:rPr>
        <w:t> </w:t>
      </w:r>
      <w:r>
        <w:rPr>
          <w:b/>
          <w:sz w:val="24"/>
        </w:rPr>
        <w:t>UK</w:t>
      </w:r>
      <w:r>
        <w:rPr>
          <w:b/>
          <w:spacing w:val="-4"/>
          <w:sz w:val="24"/>
        </w:rPr>
        <w:t> </w:t>
      </w:r>
      <w:r>
        <w:rPr>
          <w:b/>
          <w:sz w:val="24"/>
        </w:rPr>
        <w:t>Government</w:t>
      </w:r>
      <w:r>
        <w:rPr>
          <w:b/>
          <w:spacing w:val="-3"/>
          <w:sz w:val="24"/>
        </w:rPr>
        <w:t> </w:t>
      </w:r>
      <w:r>
        <w:rPr>
          <w:b/>
          <w:sz w:val="24"/>
        </w:rPr>
        <w:t>on</w:t>
      </w:r>
      <w:r>
        <w:rPr>
          <w:b/>
          <w:spacing w:val="-4"/>
          <w:sz w:val="24"/>
        </w:rPr>
        <w:t> </w:t>
      </w:r>
      <w:r>
        <w:rPr>
          <w:b/>
          <w:sz w:val="24"/>
        </w:rPr>
        <w:t>how</w:t>
      </w:r>
      <w:r>
        <w:rPr>
          <w:b/>
          <w:spacing w:val="-3"/>
          <w:sz w:val="24"/>
        </w:rPr>
        <w:t> </w:t>
      </w:r>
      <w:r>
        <w:rPr>
          <w:b/>
          <w:sz w:val="24"/>
        </w:rPr>
        <w:t>it</w:t>
      </w:r>
      <w:r>
        <w:rPr>
          <w:b/>
          <w:spacing w:val="-3"/>
          <w:sz w:val="24"/>
        </w:rPr>
        <w:t> </w:t>
      </w:r>
      <w:r>
        <w:rPr>
          <w:b/>
          <w:sz w:val="24"/>
        </w:rPr>
        <w:t>will</w:t>
      </w:r>
      <w:r>
        <w:rPr>
          <w:b/>
          <w:spacing w:val="-4"/>
          <w:sz w:val="24"/>
        </w:rPr>
        <w:t> </w:t>
      </w:r>
      <w:r>
        <w:rPr>
          <w:b/>
          <w:sz w:val="24"/>
        </w:rPr>
        <w:t>ensure that</w:t>
      </w:r>
      <w:r>
        <w:rPr>
          <w:b/>
          <w:spacing w:val="-4"/>
          <w:sz w:val="24"/>
        </w:rPr>
        <w:t> </w:t>
      </w:r>
      <w:r>
        <w:rPr>
          <w:b/>
          <w:sz w:val="24"/>
        </w:rPr>
        <w:t>due</w:t>
      </w:r>
      <w:r>
        <w:rPr>
          <w:b/>
          <w:spacing w:val="-6"/>
          <w:sz w:val="24"/>
        </w:rPr>
        <w:t> </w:t>
      </w:r>
      <w:r>
        <w:rPr>
          <w:b/>
          <w:sz w:val="24"/>
        </w:rPr>
        <w:t>consideration</w:t>
      </w:r>
      <w:r>
        <w:rPr>
          <w:b/>
          <w:spacing w:val="-5"/>
          <w:sz w:val="24"/>
        </w:rPr>
        <w:t> </w:t>
      </w:r>
      <w:r>
        <w:rPr>
          <w:b/>
          <w:sz w:val="24"/>
        </w:rPr>
        <w:t>is</w:t>
      </w:r>
      <w:r>
        <w:rPr>
          <w:b/>
          <w:spacing w:val="-6"/>
          <w:sz w:val="24"/>
        </w:rPr>
        <w:t> </w:t>
      </w:r>
      <w:r>
        <w:rPr>
          <w:b/>
          <w:sz w:val="24"/>
        </w:rPr>
        <w:t>afforded</w:t>
      </w:r>
      <w:r>
        <w:rPr>
          <w:b/>
          <w:spacing w:val="-4"/>
          <w:sz w:val="24"/>
        </w:rPr>
        <w:t> </w:t>
      </w:r>
      <w:r>
        <w:rPr>
          <w:b/>
          <w:sz w:val="24"/>
        </w:rPr>
        <w:t>to</w:t>
      </w:r>
      <w:r>
        <w:rPr>
          <w:b/>
          <w:spacing w:val="-2"/>
          <w:sz w:val="24"/>
        </w:rPr>
        <w:t> </w:t>
      </w:r>
      <w:r>
        <w:rPr>
          <w:b/>
          <w:sz w:val="24"/>
        </w:rPr>
        <w:t>the</w:t>
      </w:r>
      <w:r>
        <w:rPr>
          <w:b/>
          <w:spacing w:val="-6"/>
          <w:sz w:val="24"/>
        </w:rPr>
        <w:t> </w:t>
      </w:r>
      <w:r>
        <w:rPr>
          <w:b/>
          <w:sz w:val="24"/>
        </w:rPr>
        <w:t>specific</w:t>
      </w:r>
      <w:r>
        <w:rPr>
          <w:b/>
          <w:spacing w:val="-3"/>
          <w:sz w:val="24"/>
        </w:rPr>
        <w:t> </w:t>
      </w:r>
      <w:r>
        <w:rPr>
          <w:b/>
          <w:sz w:val="24"/>
        </w:rPr>
        <w:t>individual needs of victims and family members according to their</w:t>
      </w:r>
    </w:p>
    <w:p>
      <w:pPr>
        <w:spacing w:line="288" w:lineRule="auto" w:before="1"/>
        <w:ind w:left="953" w:right="287" w:firstLine="0"/>
        <w:jc w:val="left"/>
        <w:rPr>
          <w:b/>
          <w:sz w:val="24"/>
        </w:rPr>
      </w:pPr>
      <w:r>
        <w:rPr>
          <w:b/>
          <w:sz w:val="24"/>
        </w:rPr>
        <w:t>particular circumstances both in the delivery of support services</w:t>
      </w:r>
      <w:r>
        <w:rPr>
          <w:b/>
          <w:spacing w:val="-6"/>
          <w:sz w:val="24"/>
        </w:rPr>
        <w:t> </w:t>
      </w:r>
      <w:r>
        <w:rPr>
          <w:b/>
          <w:sz w:val="24"/>
        </w:rPr>
        <w:t>and</w:t>
      </w:r>
      <w:r>
        <w:rPr>
          <w:b/>
          <w:spacing w:val="-2"/>
          <w:sz w:val="24"/>
        </w:rPr>
        <w:t> </w:t>
      </w:r>
      <w:r>
        <w:rPr>
          <w:b/>
          <w:sz w:val="24"/>
        </w:rPr>
        <w:t>the</w:t>
      </w:r>
      <w:r>
        <w:rPr>
          <w:b/>
          <w:spacing w:val="-5"/>
          <w:sz w:val="24"/>
        </w:rPr>
        <w:t> </w:t>
      </w:r>
      <w:r>
        <w:rPr>
          <w:b/>
          <w:sz w:val="24"/>
        </w:rPr>
        <w:t>criminal</w:t>
      </w:r>
      <w:r>
        <w:rPr>
          <w:b/>
          <w:spacing w:val="-4"/>
          <w:sz w:val="24"/>
        </w:rPr>
        <w:t> </w:t>
      </w:r>
      <w:r>
        <w:rPr>
          <w:b/>
          <w:sz w:val="24"/>
        </w:rPr>
        <w:t>proceedings</w:t>
      </w:r>
      <w:r>
        <w:rPr>
          <w:b/>
          <w:spacing w:val="-5"/>
          <w:sz w:val="24"/>
        </w:rPr>
        <w:t> </w:t>
      </w:r>
      <w:r>
        <w:rPr>
          <w:b/>
          <w:sz w:val="24"/>
        </w:rPr>
        <w:t>by</w:t>
      </w:r>
      <w:r>
        <w:rPr>
          <w:b/>
          <w:spacing w:val="-4"/>
          <w:sz w:val="24"/>
        </w:rPr>
        <w:t> </w:t>
      </w:r>
      <w:r>
        <w:rPr>
          <w:b/>
          <w:sz w:val="24"/>
        </w:rPr>
        <w:t>putting</w:t>
      </w:r>
      <w:r>
        <w:rPr>
          <w:b/>
          <w:spacing w:val="-4"/>
          <w:sz w:val="24"/>
        </w:rPr>
        <w:t> </w:t>
      </w:r>
      <w:r>
        <w:rPr>
          <w:b/>
          <w:sz w:val="24"/>
        </w:rPr>
        <w:t>in</w:t>
      </w:r>
      <w:r>
        <w:rPr>
          <w:b/>
          <w:spacing w:val="-5"/>
          <w:sz w:val="24"/>
        </w:rPr>
        <w:t> </w:t>
      </w:r>
      <w:r>
        <w:rPr>
          <w:b/>
          <w:sz w:val="24"/>
        </w:rPr>
        <w:t>place the appropriate safeguards.</w:t>
      </w:r>
    </w:p>
    <w:p>
      <w:pPr>
        <w:pStyle w:val="BodyText"/>
        <w:spacing w:before="58"/>
        <w:rPr>
          <w:b/>
        </w:rPr>
      </w:pPr>
    </w:p>
    <w:p>
      <w:pPr>
        <w:spacing w:before="0"/>
        <w:ind w:left="233" w:right="0" w:firstLine="0"/>
        <w:jc w:val="both"/>
        <w:rPr>
          <w:b/>
          <w:sz w:val="24"/>
        </w:rPr>
      </w:pPr>
      <w:r>
        <w:rPr>
          <w:b/>
          <w:sz w:val="24"/>
        </w:rPr>
        <w:t>5.34</w:t>
      </w:r>
      <w:r>
        <w:rPr>
          <w:b/>
          <w:spacing w:val="34"/>
          <w:sz w:val="24"/>
        </w:rPr>
        <w:t> </w:t>
      </w:r>
      <w:r>
        <w:rPr>
          <w:b/>
          <w:sz w:val="24"/>
        </w:rPr>
        <w:t>The</w:t>
      </w:r>
      <w:r>
        <w:rPr>
          <w:b/>
          <w:spacing w:val="-3"/>
          <w:sz w:val="24"/>
        </w:rPr>
        <w:t> </w:t>
      </w:r>
      <w:r>
        <w:rPr>
          <w:b/>
          <w:sz w:val="24"/>
        </w:rPr>
        <w:t>NIHRC</w:t>
      </w:r>
      <w:r>
        <w:rPr>
          <w:b/>
          <w:spacing w:val="-3"/>
          <w:sz w:val="24"/>
        </w:rPr>
        <w:t> </w:t>
      </w:r>
      <w:r>
        <w:rPr>
          <w:b/>
          <w:sz w:val="24"/>
        </w:rPr>
        <w:t>recommends</w:t>
      </w:r>
      <w:r>
        <w:rPr>
          <w:b/>
          <w:spacing w:val="-3"/>
          <w:sz w:val="24"/>
        </w:rPr>
        <w:t> </w:t>
      </w:r>
      <w:r>
        <w:rPr>
          <w:b/>
          <w:sz w:val="24"/>
        </w:rPr>
        <w:t>that</w:t>
      </w:r>
      <w:r>
        <w:rPr>
          <w:b/>
          <w:spacing w:val="-1"/>
          <w:sz w:val="24"/>
        </w:rPr>
        <w:t> </w:t>
      </w:r>
      <w:r>
        <w:rPr>
          <w:b/>
          <w:sz w:val="24"/>
        </w:rPr>
        <w:t>the</w:t>
      </w:r>
      <w:r>
        <w:rPr>
          <w:b/>
          <w:spacing w:val="-3"/>
          <w:sz w:val="24"/>
        </w:rPr>
        <w:t> </w:t>
      </w:r>
      <w:r>
        <w:rPr>
          <w:b/>
          <w:sz w:val="24"/>
        </w:rPr>
        <w:t>Committee</w:t>
      </w:r>
      <w:r>
        <w:rPr>
          <w:b/>
          <w:spacing w:val="-2"/>
          <w:sz w:val="24"/>
        </w:rPr>
        <w:t> seeks</w:t>
      </w:r>
    </w:p>
    <w:p>
      <w:pPr>
        <w:spacing w:line="288" w:lineRule="auto" w:before="59"/>
        <w:ind w:left="953" w:right="360" w:firstLine="0"/>
        <w:jc w:val="both"/>
        <w:rPr>
          <w:b/>
          <w:sz w:val="24"/>
        </w:rPr>
      </w:pPr>
      <w:r>
        <w:rPr>
          <w:b/>
          <w:sz w:val="24"/>
        </w:rPr>
        <w:t>clarification</w:t>
      </w:r>
      <w:r>
        <w:rPr>
          <w:b/>
          <w:spacing w:val="-5"/>
          <w:sz w:val="24"/>
        </w:rPr>
        <w:t> </w:t>
      </w:r>
      <w:r>
        <w:rPr>
          <w:b/>
          <w:sz w:val="24"/>
        </w:rPr>
        <w:t>from</w:t>
      </w:r>
      <w:r>
        <w:rPr>
          <w:b/>
          <w:spacing w:val="-7"/>
          <w:sz w:val="24"/>
        </w:rPr>
        <w:t> </w:t>
      </w:r>
      <w:r>
        <w:rPr>
          <w:b/>
          <w:sz w:val="24"/>
        </w:rPr>
        <w:t>the</w:t>
      </w:r>
      <w:r>
        <w:rPr>
          <w:b/>
          <w:spacing w:val="-6"/>
          <w:sz w:val="24"/>
        </w:rPr>
        <w:t> </w:t>
      </w:r>
      <w:r>
        <w:rPr>
          <w:b/>
          <w:sz w:val="24"/>
        </w:rPr>
        <w:t>UK</w:t>
      </w:r>
      <w:r>
        <w:rPr>
          <w:b/>
          <w:spacing w:val="-5"/>
          <w:sz w:val="24"/>
        </w:rPr>
        <w:t> </w:t>
      </w:r>
      <w:r>
        <w:rPr>
          <w:b/>
          <w:sz w:val="24"/>
        </w:rPr>
        <w:t>Government</w:t>
      </w:r>
      <w:r>
        <w:rPr>
          <w:b/>
          <w:spacing w:val="-4"/>
          <w:sz w:val="24"/>
        </w:rPr>
        <w:t> </w:t>
      </w:r>
      <w:r>
        <w:rPr>
          <w:b/>
          <w:sz w:val="24"/>
        </w:rPr>
        <w:t>on</w:t>
      </w:r>
      <w:r>
        <w:rPr>
          <w:b/>
          <w:spacing w:val="-5"/>
          <w:sz w:val="24"/>
        </w:rPr>
        <w:t> </w:t>
      </w:r>
      <w:r>
        <w:rPr>
          <w:b/>
          <w:sz w:val="24"/>
        </w:rPr>
        <w:t>how</w:t>
      </w:r>
      <w:r>
        <w:rPr>
          <w:b/>
          <w:spacing w:val="-4"/>
          <w:sz w:val="24"/>
        </w:rPr>
        <w:t> </w:t>
      </w:r>
      <w:r>
        <w:rPr>
          <w:b/>
          <w:sz w:val="24"/>
        </w:rPr>
        <w:t>it</w:t>
      </w:r>
      <w:r>
        <w:rPr>
          <w:b/>
          <w:spacing w:val="-4"/>
          <w:sz w:val="24"/>
        </w:rPr>
        <w:t> </w:t>
      </w:r>
      <w:r>
        <w:rPr>
          <w:b/>
          <w:sz w:val="24"/>
        </w:rPr>
        <w:t>will</w:t>
      </w:r>
      <w:r>
        <w:rPr>
          <w:b/>
          <w:spacing w:val="-5"/>
          <w:sz w:val="24"/>
        </w:rPr>
        <w:t> </w:t>
      </w:r>
      <w:r>
        <w:rPr>
          <w:b/>
          <w:sz w:val="24"/>
        </w:rPr>
        <w:t>ensure the oversight, monitoring, evaluation and reporting on the services to victims and their families.</w:t>
      </w:r>
    </w:p>
    <w:p>
      <w:pPr>
        <w:pStyle w:val="BodyText"/>
        <w:spacing w:before="57"/>
        <w:rPr>
          <w:b/>
        </w:rPr>
      </w:pPr>
    </w:p>
    <w:p>
      <w:pPr>
        <w:spacing w:line="288" w:lineRule="auto" w:before="1"/>
        <w:ind w:left="953" w:right="283" w:hanging="720"/>
        <w:jc w:val="left"/>
        <w:rPr>
          <w:b/>
          <w:sz w:val="24"/>
        </w:rPr>
      </w:pPr>
      <w:r>
        <w:rPr>
          <w:b/>
          <w:sz w:val="24"/>
        </w:rPr>
        <w:t>5.37</w:t>
      </w:r>
      <w:r>
        <w:rPr>
          <w:b/>
          <w:spacing w:val="40"/>
          <w:sz w:val="24"/>
        </w:rPr>
        <w:t> </w:t>
      </w:r>
      <w:r>
        <w:rPr>
          <w:b/>
          <w:sz w:val="24"/>
        </w:rPr>
        <w:t>The NIHRC recommends that the Committee seeks clarification</w:t>
      </w:r>
      <w:r>
        <w:rPr>
          <w:b/>
          <w:spacing w:val="-5"/>
          <w:sz w:val="24"/>
        </w:rPr>
        <w:t> </w:t>
      </w:r>
      <w:r>
        <w:rPr>
          <w:b/>
          <w:sz w:val="24"/>
        </w:rPr>
        <w:t>from</w:t>
      </w:r>
      <w:r>
        <w:rPr>
          <w:b/>
          <w:spacing w:val="-7"/>
          <w:sz w:val="24"/>
        </w:rPr>
        <w:t> </w:t>
      </w:r>
      <w:r>
        <w:rPr>
          <w:b/>
          <w:sz w:val="24"/>
        </w:rPr>
        <w:t>the</w:t>
      </w:r>
      <w:r>
        <w:rPr>
          <w:b/>
          <w:spacing w:val="-5"/>
          <w:sz w:val="24"/>
        </w:rPr>
        <w:t> </w:t>
      </w:r>
      <w:r>
        <w:rPr>
          <w:b/>
          <w:sz w:val="24"/>
        </w:rPr>
        <w:t>UK</w:t>
      </w:r>
      <w:r>
        <w:rPr>
          <w:b/>
          <w:spacing w:val="-5"/>
          <w:sz w:val="24"/>
        </w:rPr>
        <w:t> </w:t>
      </w:r>
      <w:r>
        <w:rPr>
          <w:b/>
          <w:sz w:val="24"/>
        </w:rPr>
        <w:t>Government</w:t>
      </w:r>
      <w:r>
        <w:rPr>
          <w:b/>
          <w:spacing w:val="-3"/>
          <w:sz w:val="24"/>
        </w:rPr>
        <w:t> </w:t>
      </w:r>
      <w:r>
        <w:rPr>
          <w:b/>
          <w:sz w:val="24"/>
        </w:rPr>
        <w:t>how</w:t>
      </w:r>
      <w:r>
        <w:rPr>
          <w:b/>
          <w:spacing w:val="-4"/>
          <w:sz w:val="24"/>
        </w:rPr>
        <w:t> </w:t>
      </w:r>
      <w:r>
        <w:rPr>
          <w:b/>
          <w:sz w:val="24"/>
        </w:rPr>
        <w:t>it</w:t>
      </w:r>
      <w:r>
        <w:rPr>
          <w:b/>
          <w:spacing w:val="-4"/>
          <w:sz w:val="24"/>
        </w:rPr>
        <w:t> </w:t>
      </w:r>
      <w:r>
        <w:rPr>
          <w:b/>
          <w:sz w:val="24"/>
        </w:rPr>
        <w:t>will</w:t>
      </w:r>
      <w:r>
        <w:rPr>
          <w:b/>
          <w:spacing w:val="-5"/>
          <w:sz w:val="24"/>
        </w:rPr>
        <w:t> </w:t>
      </w:r>
      <w:r>
        <w:rPr>
          <w:b/>
          <w:sz w:val="24"/>
        </w:rPr>
        <w:t>provide</w:t>
      </w:r>
    </w:p>
    <w:p>
      <w:pPr>
        <w:spacing w:after="0" w:line="288" w:lineRule="auto"/>
        <w:jc w:val="left"/>
        <w:rPr>
          <w:sz w:val="24"/>
        </w:rPr>
        <w:sectPr>
          <w:pgSz w:w="11910" w:h="16840"/>
          <w:pgMar w:header="0" w:footer="1091" w:top="1360" w:bottom="1280" w:left="1320" w:right="1320"/>
        </w:sectPr>
      </w:pPr>
    </w:p>
    <w:p>
      <w:pPr>
        <w:pStyle w:val="BodyText"/>
        <w:ind w:left="120"/>
        <w:rPr>
          <w:sz w:val="20"/>
        </w:rPr>
      </w:pPr>
      <w:r>
        <w:rPr>
          <w:sz w:val="20"/>
        </w:rPr>
        <mc:AlternateContent>
          <mc:Choice Requires="wps">
            <w:drawing>
              <wp:inline distT="0" distB="0" distL="0" distR="0">
                <wp:extent cx="5727065" cy="1198245"/>
                <wp:effectExtent l="9525" t="0" r="0" b="11430"/>
                <wp:docPr id="7" name="Textbox 7"/>
                <wp:cNvGraphicFramePr>
                  <a:graphicFrameLocks/>
                </wp:cNvGraphicFramePr>
                <a:graphic>
                  <a:graphicData uri="http://schemas.microsoft.com/office/word/2010/wordprocessingShape">
                    <wps:wsp>
                      <wps:cNvPr id="7" name="Textbox 7"/>
                      <wps:cNvSpPr txBox="1"/>
                      <wps:spPr>
                        <a:xfrm>
                          <a:off x="0" y="0"/>
                          <a:ext cx="5727065" cy="1198245"/>
                        </a:xfrm>
                        <a:prstGeom prst="rect">
                          <a:avLst/>
                        </a:prstGeom>
                        <a:ln w="6096">
                          <a:solidFill>
                            <a:srgbClr val="000000"/>
                          </a:solidFill>
                          <a:prstDash val="solid"/>
                        </a:ln>
                      </wps:spPr>
                      <wps:txbx>
                        <w:txbxContent>
                          <w:p>
                            <w:pPr>
                              <w:spacing w:before="1"/>
                              <w:ind w:left="823" w:right="0" w:firstLine="0"/>
                              <w:jc w:val="left"/>
                              <w:rPr>
                                <w:b/>
                                <w:sz w:val="24"/>
                              </w:rPr>
                            </w:pPr>
                            <w:r>
                              <w:rPr>
                                <w:b/>
                                <w:sz w:val="24"/>
                              </w:rPr>
                              <w:t>for</w:t>
                            </w:r>
                            <w:r>
                              <w:rPr>
                                <w:b/>
                                <w:spacing w:val="-6"/>
                                <w:sz w:val="24"/>
                              </w:rPr>
                              <w:t> </w:t>
                            </w:r>
                            <w:r>
                              <w:rPr>
                                <w:b/>
                                <w:sz w:val="24"/>
                              </w:rPr>
                              <w:t>the</w:t>
                            </w:r>
                            <w:r>
                              <w:rPr>
                                <w:b/>
                                <w:spacing w:val="-5"/>
                                <w:sz w:val="24"/>
                              </w:rPr>
                              <w:t> </w:t>
                            </w:r>
                            <w:r>
                              <w:rPr>
                                <w:b/>
                                <w:sz w:val="24"/>
                              </w:rPr>
                              <w:t>appropriate</w:t>
                            </w:r>
                            <w:r>
                              <w:rPr>
                                <w:b/>
                                <w:spacing w:val="-4"/>
                                <w:sz w:val="24"/>
                              </w:rPr>
                              <w:t> </w:t>
                            </w:r>
                            <w:r>
                              <w:rPr>
                                <w:b/>
                                <w:sz w:val="24"/>
                              </w:rPr>
                              <w:t>training</w:t>
                            </w:r>
                            <w:r>
                              <w:rPr>
                                <w:b/>
                                <w:spacing w:val="-5"/>
                                <w:sz w:val="24"/>
                              </w:rPr>
                              <w:t> </w:t>
                            </w:r>
                            <w:r>
                              <w:rPr>
                                <w:b/>
                                <w:sz w:val="24"/>
                              </w:rPr>
                              <w:t>of</w:t>
                            </w:r>
                            <w:r>
                              <w:rPr>
                                <w:b/>
                                <w:spacing w:val="-4"/>
                                <w:sz w:val="24"/>
                              </w:rPr>
                              <w:t> </w:t>
                            </w:r>
                            <w:r>
                              <w:rPr>
                                <w:b/>
                                <w:sz w:val="24"/>
                              </w:rPr>
                              <w:t>practitioners</w:t>
                            </w:r>
                            <w:r>
                              <w:rPr>
                                <w:b/>
                                <w:spacing w:val="-4"/>
                                <w:sz w:val="24"/>
                              </w:rPr>
                              <w:t> </w:t>
                            </w:r>
                            <w:r>
                              <w:rPr>
                                <w:b/>
                                <w:sz w:val="24"/>
                              </w:rPr>
                              <w:t>and</w:t>
                            </w:r>
                            <w:r>
                              <w:rPr>
                                <w:b/>
                                <w:spacing w:val="-3"/>
                                <w:sz w:val="24"/>
                              </w:rPr>
                              <w:t> </w:t>
                            </w:r>
                            <w:r>
                              <w:rPr>
                                <w:b/>
                                <w:spacing w:val="-2"/>
                                <w:sz w:val="24"/>
                              </w:rPr>
                              <w:t>officials</w:t>
                            </w:r>
                          </w:p>
                          <w:p>
                            <w:pPr>
                              <w:spacing w:line="288" w:lineRule="auto" w:before="59"/>
                              <w:ind w:left="823" w:right="0" w:firstLine="0"/>
                              <w:jc w:val="left"/>
                              <w:rPr>
                                <w:b/>
                                <w:sz w:val="24"/>
                              </w:rPr>
                            </w:pPr>
                            <w:r>
                              <w:rPr>
                                <w:b/>
                                <w:sz w:val="24"/>
                              </w:rPr>
                              <w:t>likely</w:t>
                            </w:r>
                            <w:r>
                              <w:rPr>
                                <w:b/>
                                <w:spacing w:val="-5"/>
                                <w:sz w:val="24"/>
                              </w:rPr>
                              <w:t> </w:t>
                            </w:r>
                            <w:r>
                              <w:rPr>
                                <w:b/>
                                <w:sz w:val="24"/>
                              </w:rPr>
                              <w:t>to</w:t>
                            </w:r>
                            <w:r>
                              <w:rPr>
                                <w:b/>
                                <w:spacing w:val="-3"/>
                                <w:sz w:val="24"/>
                              </w:rPr>
                              <w:t> </w:t>
                            </w:r>
                            <w:r>
                              <w:rPr>
                                <w:b/>
                                <w:sz w:val="24"/>
                              </w:rPr>
                              <w:t>come</w:t>
                            </w:r>
                            <w:r>
                              <w:rPr>
                                <w:b/>
                                <w:spacing w:val="-5"/>
                                <w:sz w:val="24"/>
                              </w:rPr>
                              <w:t> </w:t>
                            </w:r>
                            <w:r>
                              <w:rPr>
                                <w:b/>
                                <w:sz w:val="24"/>
                              </w:rPr>
                              <w:t>into</w:t>
                            </w:r>
                            <w:r>
                              <w:rPr>
                                <w:b/>
                                <w:spacing w:val="-4"/>
                                <w:sz w:val="24"/>
                              </w:rPr>
                              <w:t> </w:t>
                            </w:r>
                            <w:r>
                              <w:rPr>
                                <w:b/>
                                <w:sz w:val="24"/>
                              </w:rPr>
                              <w:t>contact</w:t>
                            </w:r>
                            <w:r>
                              <w:rPr>
                                <w:b/>
                                <w:spacing w:val="-4"/>
                                <w:sz w:val="24"/>
                              </w:rPr>
                              <w:t> </w:t>
                            </w:r>
                            <w:r>
                              <w:rPr>
                                <w:b/>
                                <w:sz w:val="24"/>
                              </w:rPr>
                              <w:t>with</w:t>
                            </w:r>
                            <w:r>
                              <w:rPr>
                                <w:b/>
                                <w:spacing w:val="-5"/>
                                <w:sz w:val="24"/>
                              </w:rPr>
                              <w:t> </w:t>
                            </w:r>
                            <w:r>
                              <w:rPr>
                                <w:b/>
                                <w:sz w:val="24"/>
                              </w:rPr>
                              <w:t>victims,</w:t>
                            </w:r>
                            <w:r>
                              <w:rPr>
                                <w:b/>
                                <w:spacing w:val="-5"/>
                                <w:sz w:val="24"/>
                              </w:rPr>
                              <w:t> </w:t>
                            </w:r>
                            <w:r>
                              <w:rPr>
                                <w:b/>
                                <w:sz w:val="24"/>
                              </w:rPr>
                              <w:t>survivors</w:t>
                            </w:r>
                            <w:r>
                              <w:rPr>
                                <w:b/>
                                <w:spacing w:val="-6"/>
                                <w:sz w:val="24"/>
                              </w:rPr>
                              <w:t> </w:t>
                            </w:r>
                            <w:r>
                              <w:rPr>
                                <w:b/>
                                <w:sz w:val="24"/>
                              </w:rPr>
                              <w:t>and</w:t>
                            </w:r>
                            <w:r>
                              <w:rPr>
                                <w:b/>
                                <w:spacing w:val="-4"/>
                                <w:sz w:val="24"/>
                              </w:rPr>
                              <w:t> </w:t>
                            </w:r>
                            <w:r>
                              <w:rPr>
                                <w:b/>
                                <w:sz w:val="24"/>
                              </w:rPr>
                              <w:t>their families throughout their journey with an investigatory</w:t>
                            </w:r>
                          </w:p>
                          <w:p>
                            <w:pPr>
                              <w:spacing w:before="1"/>
                              <w:ind w:left="823" w:right="0" w:firstLine="0"/>
                              <w:jc w:val="left"/>
                              <w:rPr>
                                <w:b/>
                                <w:sz w:val="24"/>
                              </w:rPr>
                            </w:pPr>
                            <w:r>
                              <w:rPr>
                                <w:b/>
                                <w:spacing w:val="-2"/>
                                <w:sz w:val="24"/>
                              </w:rPr>
                              <w:t>body.</w:t>
                            </w:r>
                          </w:p>
                        </w:txbxContent>
                      </wps:txbx>
                      <wps:bodyPr wrap="square" lIns="0" tIns="0" rIns="0" bIns="0" rtlCol="0">
                        <a:noAutofit/>
                      </wps:bodyPr>
                    </wps:wsp>
                  </a:graphicData>
                </a:graphic>
              </wp:inline>
            </w:drawing>
          </mc:Choice>
          <mc:Fallback>
            <w:pict>
              <v:shape style="width:450.95pt;height:94.35pt;mso-position-horizontal-relative:char;mso-position-vertical-relative:line" type="#_x0000_t202" id="docshape6" filled="false" stroked="true" strokeweight=".48004pt" strokecolor="#000000">
                <w10:anchorlock/>
                <v:textbox inset="0,0,0,0">
                  <w:txbxContent>
                    <w:p>
                      <w:pPr>
                        <w:spacing w:before="1"/>
                        <w:ind w:left="823" w:right="0" w:firstLine="0"/>
                        <w:jc w:val="left"/>
                        <w:rPr>
                          <w:b/>
                          <w:sz w:val="24"/>
                        </w:rPr>
                      </w:pPr>
                      <w:r>
                        <w:rPr>
                          <w:b/>
                          <w:sz w:val="24"/>
                        </w:rPr>
                        <w:t>for</w:t>
                      </w:r>
                      <w:r>
                        <w:rPr>
                          <w:b/>
                          <w:spacing w:val="-6"/>
                          <w:sz w:val="24"/>
                        </w:rPr>
                        <w:t> </w:t>
                      </w:r>
                      <w:r>
                        <w:rPr>
                          <w:b/>
                          <w:sz w:val="24"/>
                        </w:rPr>
                        <w:t>the</w:t>
                      </w:r>
                      <w:r>
                        <w:rPr>
                          <w:b/>
                          <w:spacing w:val="-5"/>
                          <w:sz w:val="24"/>
                        </w:rPr>
                        <w:t> </w:t>
                      </w:r>
                      <w:r>
                        <w:rPr>
                          <w:b/>
                          <w:sz w:val="24"/>
                        </w:rPr>
                        <w:t>appropriate</w:t>
                      </w:r>
                      <w:r>
                        <w:rPr>
                          <w:b/>
                          <w:spacing w:val="-4"/>
                          <w:sz w:val="24"/>
                        </w:rPr>
                        <w:t> </w:t>
                      </w:r>
                      <w:r>
                        <w:rPr>
                          <w:b/>
                          <w:sz w:val="24"/>
                        </w:rPr>
                        <w:t>training</w:t>
                      </w:r>
                      <w:r>
                        <w:rPr>
                          <w:b/>
                          <w:spacing w:val="-5"/>
                          <w:sz w:val="24"/>
                        </w:rPr>
                        <w:t> </w:t>
                      </w:r>
                      <w:r>
                        <w:rPr>
                          <w:b/>
                          <w:sz w:val="24"/>
                        </w:rPr>
                        <w:t>of</w:t>
                      </w:r>
                      <w:r>
                        <w:rPr>
                          <w:b/>
                          <w:spacing w:val="-4"/>
                          <w:sz w:val="24"/>
                        </w:rPr>
                        <w:t> </w:t>
                      </w:r>
                      <w:r>
                        <w:rPr>
                          <w:b/>
                          <w:sz w:val="24"/>
                        </w:rPr>
                        <w:t>practitioners</w:t>
                      </w:r>
                      <w:r>
                        <w:rPr>
                          <w:b/>
                          <w:spacing w:val="-4"/>
                          <w:sz w:val="24"/>
                        </w:rPr>
                        <w:t> </w:t>
                      </w:r>
                      <w:r>
                        <w:rPr>
                          <w:b/>
                          <w:sz w:val="24"/>
                        </w:rPr>
                        <w:t>and</w:t>
                      </w:r>
                      <w:r>
                        <w:rPr>
                          <w:b/>
                          <w:spacing w:val="-3"/>
                          <w:sz w:val="24"/>
                        </w:rPr>
                        <w:t> </w:t>
                      </w:r>
                      <w:r>
                        <w:rPr>
                          <w:b/>
                          <w:spacing w:val="-2"/>
                          <w:sz w:val="24"/>
                        </w:rPr>
                        <w:t>officials</w:t>
                      </w:r>
                    </w:p>
                    <w:p>
                      <w:pPr>
                        <w:spacing w:line="288" w:lineRule="auto" w:before="59"/>
                        <w:ind w:left="823" w:right="0" w:firstLine="0"/>
                        <w:jc w:val="left"/>
                        <w:rPr>
                          <w:b/>
                          <w:sz w:val="24"/>
                        </w:rPr>
                      </w:pPr>
                      <w:r>
                        <w:rPr>
                          <w:b/>
                          <w:sz w:val="24"/>
                        </w:rPr>
                        <w:t>likely</w:t>
                      </w:r>
                      <w:r>
                        <w:rPr>
                          <w:b/>
                          <w:spacing w:val="-5"/>
                          <w:sz w:val="24"/>
                        </w:rPr>
                        <w:t> </w:t>
                      </w:r>
                      <w:r>
                        <w:rPr>
                          <w:b/>
                          <w:sz w:val="24"/>
                        </w:rPr>
                        <w:t>to</w:t>
                      </w:r>
                      <w:r>
                        <w:rPr>
                          <w:b/>
                          <w:spacing w:val="-3"/>
                          <w:sz w:val="24"/>
                        </w:rPr>
                        <w:t> </w:t>
                      </w:r>
                      <w:r>
                        <w:rPr>
                          <w:b/>
                          <w:sz w:val="24"/>
                        </w:rPr>
                        <w:t>come</w:t>
                      </w:r>
                      <w:r>
                        <w:rPr>
                          <w:b/>
                          <w:spacing w:val="-5"/>
                          <w:sz w:val="24"/>
                        </w:rPr>
                        <w:t> </w:t>
                      </w:r>
                      <w:r>
                        <w:rPr>
                          <w:b/>
                          <w:sz w:val="24"/>
                        </w:rPr>
                        <w:t>into</w:t>
                      </w:r>
                      <w:r>
                        <w:rPr>
                          <w:b/>
                          <w:spacing w:val="-4"/>
                          <w:sz w:val="24"/>
                        </w:rPr>
                        <w:t> </w:t>
                      </w:r>
                      <w:r>
                        <w:rPr>
                          <w:b/>
                          <w:sz w:val="24"/>
                        </w:rPr>
                        <w:t>contact</w:t>
                      </w:r>
                      <w:r>
                        <w:rPr>
                          <w:b/>
                          <w:spacing w:val="-4"/>
                          <w:sz w:val="24"/>
                        </w:rPr>
                        <w:t> </w:t>
                      </w:r>
                      <w:r>
                        <w:rPr>
                          <w:b/>
                          <w:sz w:val="24"/>
                        </w:rPr>
                        <w:t>with</w:t>
                      </w:r>
                      <w:r>
                        <w:rPr>
                          <w:b/>
                          <w:spacing w:val="-5"/>
                          <w:sz w:val="24"/>
                        </w:rPr>
                        <w:t> </w:t>
                      </w:r>
                      <w:r>
                        <w:rPr>
                          <w:b/>
                          <w:sz w:val="24"/>
                        </w:rPr>
                        <w:t>victims,</w:t>
                      </w:r>
                      <w:r>
                        <w:rPr>
                          <w:b/>
                          <w:spacing w:val="-5"/>
                          <w:sz w:val="24"/>
                        </w:rPr>
                        <w:t> </w:t>
                      </w:r>
                      <w:r>
                        <w:rPr>
                          <w:b/>
                          <w:sz w:val="24"/>
                        </w:rPr>
                        <w:t>survivors</w:t>
                      </w:r>
                      <w:r>
                        <w:rPr>
                          <w:b/>
                          <w:spacing w:val="-6"/>
                          <w:sz w:val="24"/>
                        </w:rPr>
                        <w:t> </w:t>
                      </w:r>
                      <w:r>
                        <w:rPr>
                          <w:b/>
                          <w:sz w:val="24"/>
                        </w:rPr>
                        <w:t>and</w:t>
                      </w:r>
                      <w:r>
                        <w:rPr>
                          <w:b/>
                          <w:spacing w:val="-4"/>
                          <w:sz w:val="24"/>
                        </w:rPr>
                        <w:t> </w:t>
                      </w:r>
                      <w:r>
                        <w:rPr>
                          <w:b/>
                          <w:sz w:val="24"/>
                        </w:rPr>
                        <w:t>their families throughout their journey with an investigatory</w:t>
                      </w:r>
                    </w:p>
                    <w:p>
                      <w:pPr>
                        <w:spacing w:before="1"/>
                        <w:ind w:left="823" w:right="0" w:firstLine="0"/>
                        <w:jc w:val="left"/>
                        <w:rPr>
                          <w:b/>
                          <w:sz w:val="24"/>
                        </w:rPr>
                      </w:pPr>
                      <w:r>
                        <w:rPr>
                          <w:b/>
                          <w:spacing w:val="-2"/>
                          <w:sz w:val="24"/>
                        </w:rPr>
                        <w:t>body.</w:t>
                      </w:r>
                    </w:p>
                  </w:txbxContent>
                </v:textbox>
                <v:stroke dashstyle="solid"/>
              </v:shape>
            </w:pict>
          </mc:Fallback>
        </mc:AlternateContent>
      </w:r>
      <w:r>
        <w:rPr>
          <w:sz w:val="20"/>
        </w:rPr>
      </w:r>
    </w:p>
    <w:p>
      <w:pPr>
        <w:spacing w:after="0"/>
        <w:rPr>
          <w:sz w:val="20"/>
        </w:rPr>
        <w:sectPr>
          <w:pgSz w:w="11910" w:h="16840"/>
          <w:pgMar w:header="0" w:footer="1091" w:top="1420" w:bottom="1280" w:left="1320" w:right="1320"/>
        </w:sectPr>
      </w:pPr>
    </w:p>
    <w:p>
      <w:pPr>
        <w:pStyle w:val="Heading1"/>
        <w:numPr>
          <w:ilvl w:val="1"/>
          <w:numId w:val="2"/>
        </w:numPr>
        <w:tabs>
          <w:tab w:pos="839" w:val="left" w:leader="none"/>
        </w:tabs>
        <w:spacing w:line="240" w:lineRule="auto" w:before="82" w:after="0"/>
        <w:ind w:left="839" w:right="0" w:hanging="719"/>
        <w:jc w:val="left"/>
        <w:rPr>
          <w:color w:val="773189"/>
        </w:rPr>
      </w:pPr>
      <w:bookmarkStart w:name="_bookmark1" w:id="2"/>
      <w:bookmarkEnd w:id="2"/>
      <w:r>
        <w:rPr>
          <w:b w:val="0"/>
        </w:rPr>
      </w:r>
      <w:r>
        <w:rPr>
          <w:color w:val="773189"/>
          <w:spacing w:val="-2"/>
        </w:rPr>
        <w:t>Introduction</w:t>
      </w:r>
    </w:p>
    <w:p>
      <w:pPr>
        <w:pStyle w:val="BodyText"/>
        <w:spacing w:before="80"/>
        <w:rPr>
          <w:b/>
          <w:sz w:val="30"/>
        </w:rPr>
      </w:pPr>
    </w:p>
    <w:p>
      <w:pPr>
        <w:pStyle w:val="ListParagraph"/>
        <w:numPr>
          <w:ilvl w:val="1"/>
          <w:numId w:val="2"/>
        </w:numPr>
        <w:tabs>
          <w:tab w:pos="840" w:val="left" w:leader="none"/>
        </w:tabs>
        <w:spacing w:line="288" w:lineRule="auto" w:before="0" w:after="0"/>
        <w:ind w:left="840" w:right="898" w:hanging="720"/>
        <w:jc w:val="left"/>
        <w:rPr>
          <w:sz w:val="24"/>
        </w:rPr>
      </w:pPr>
      <w:r>
        <w:rPr>
          <w:sz w:val="24"/>
        </w:rPr>
        <w:t>The</w:t>
      </w:r>
      <w:r>
        <w:rPr>
          <w:spacing w:val="-5"/>
          <w:sz w:val="24"/>
        </w:rPr>
        <w:t> </w:t>
      </w:r>
      <w:r>
        <w:rPr>
          <w:sz w:val="24"/>
        </w:rPr>
        <w:t>Northern</w:t>
      </w:r>
      <w:r>
        <w:rPr>
          <w:spacing w:val="-5"/>
          <w:sz w:val="24"/>
        </w:rPr>
        <w:t> </w:t>
      </w:r>
      <w:r>
        <w:rPr>
          <w:sz w:val="24"/>
        </w:rPr>
        <w:t>Ireland</w:t>
      </w:r>
      <w:r>
        <w:rPr>
          <w:spacing w:val="-6"/>
          <w:sz w:val="24"/>
        </w:rPr>
        <w:t> </w:t>
      </w:r>
      <w:r>
        <w:rPr>
          <w:sz w:val="24"/>
        </w:rPr>
        <w:t>Human</w:t>
      </w:r>
      <w:r>
        <w:rPr>
          <w:spacing w:val="-6"/>
          <w:sz w:val="24"/>
        </w:rPr>
        <w:t> </w:t>
      </w:r>
      <w:r>
        <w:rPr>
          <w:sz w:val="24"/>
        </w:rPr>
        <w:t>Rights</w:t>
      </w:r>
      <w:r>
        <w:rPr>
          <w:spacing w:val="-6"/>
          <w:sz w:val="24"/>
        </w:rPr>
        <w:t> </w:t>
      </w:r>
      <w:r>
        <w:rPr>
          <w:sz w:val="24"/>
        </w:rPr>
        <w:t>Commission</w:t>
      </w:r>
      <w:r>
        <w:rPr>
          <w:spacing w:val="-6"/>
          <w:sz w:val="24"/>
        </w:rPr>
        <w:t> </w:t>
      </w:r>
      <w:r>
        <w:rPr>
          <w:sz w:val="24"/>
        </w:rPr>
        <w:t>(the</w:t>
      </w:r>
      <w:r>
        <w:rPr>
          <w:spacing w:val="-5"/>
          <w:sz w:val="24"/>
        </w:rPr>
        <w:t> </w:t>
      </w:r>
      <w:r>
        <w:rPr>
          <w:sz w:val="24"/>
        </w:rPr>
        <w:t>NIHRC), pursuant</w:t>
      </w:r>
      <w:r>
        <w:rPr>
          <w:spacing w:val="-1"/>
          <w:sz w:val="24"/>
        </w:rPr>
        <w:t> </w:t>
      </w:r>
      <w:r>
        <w:rPr>
          <w:sz w:val="24"/>
        </w:rPr>
        <w:t>to</w:t>
      </w:r>
      <w:r>
        <w:rPr>
          <w:spacing w:val="-2"/>
          <w:sz w:val="24"/>
        </w:rPr>
        <w:t> </w:t>
      </w:r>
      <w:r>
        <w:rPr>
          <w:sz w:val="24"/>
        </w:rPr>
        <w:t>section 69(1)</w:t>
      </w:r>
      <w:r>
        <w:rPr>
          <w:spacing w:val="-3"/>
          <w:sz w:val="24"/>
        </w:rPr>
        <w:t> </w:t>
      </w:r>
      <w:r>
        <w:rPr>
          <w:sz w:val="24"/>
        </w:rPr>
        <w:t>of</w:t>
      </w:r>
      <w:r>
        <w:rPr>
          <w:spacing w:val="-2"/>
          <w:sz w:val="24"/>
        </w:rPr>
        <w:t> </w:t>
      </w:r>
      <w:r>
        <w:rPr>
          <w:sz w:val="24"/>
        </w:rPr>
        <w:t>the</w:t>
      </w:r>
      <w:r>
        <w:rPr>
          <w:spacing w:val="-2"/>
          <w:sz w:val="24"/>
        </w:rPr>
        <w:t> </w:t>
      </w:r>
      <w:r>
        <w:rPr>
          <w:sz w:val="24"/>
        </w:rPr>
        <w:t>Northern</w:t>
      </w:r>
      <w:r>
        <w:rPr>
          <w:spacing w:val="-2"/>
          <w:sz w:val="24"/>
        </w:rPr>
        <w:t> </w:t>
      </w:r>
      <w:r>
        <w:rPr>
          <w:sz w:val="24"/>
        </w:rPr>
        <w:t>Ireland</w:t>
      </w:r>
      <w:r>
        <w:rPr>
          <w:spacing w:val="-3"/>
          <w:sz w:val="24"/>
        </w:rPr>
        <w:t> </w:t>
      </w:r>
      <w:r>
        <w:rPr>
          <w:sz w:val="24"/>
        </w:rPr>
        <w:t>Act</w:t>
      </w:r>
      <w:r>
        <w:rPr>
          <w:spacing w:val="-3"/>
          <w:sz w:val="24"/>
        </w:rPr>
        <w:t> </w:t>
      </w:r>
      <w:r>
        <w:rPr>
          <w:sz w:val="24"/>
        </w:rPr>
        <w:t>1998,</w:t>
      </w:r>
      <w:r>
        <w:rPr>
          <w:spacing w:val="-2"/>
          <w:sz w:val="24"/>
        </w:rPr>
        <w:t> </w:t>
      </w:r>
      <w:r>
        <w:rPr>
          <w:sz w:val="24"/>
        </w:rPr>
        <w:t>is</w:t>
      </w:r>
    </w:p>
    <w:p>
      <w:pPr>
        <w:pStyle w:val="BodyText"/>
        <w:spacing w:line="288" w:lineRule="auto" w:before="1"/>
        <w:ind w:left="840" w:right="287"/>
      </w:pPr>
      <w:r>
        <w:rPr/>
        <w:t>required</w:t>
      </w:r>
      <w:r>
        <w:rPr>
          <w:spacing w:val="-6"/>
        </w:rPr>
        <w:t> </w:t>
      </w:r>
      <w:r>
        <w:rPr/>
        <w:t>to</w:t>
      </w:r>
      <w:r>
        <w:rPr>
          <w:spacing w:val="-5"/>
        </w:rPr>
        <w:t> </w:t>
      </w:r>
      <w:r>
        <w:rPr/>
        <w:t>keep</w:t>
      </w:r>
      <w:r>
        <w:rPr>
          <w:spacing w:val="-6"/>
        </w:rPr>
        <w:t> </w:t>
      </w:r>
      <w:r>
        <w:rPr/>
        <w:t>under</w:t>
      </w:r>
      <w:r>
        <w:rPr>
          <w:spacing w:val="-5"/>
        </w:rPr>
        <w:t> </w:t>
      </w:r>
      <w:r>
        <w:rPr/>
        <w:t>review</w:t>
      </w:r>
      <w:r>
        <w:rPr>
          <w:spacing w:val="-3"/>
        </w:rPr>
        <w:t> </w:t>
      </w:r>
      <w:r>
        <w:rPr/>
        <w:t>the</w:t>
      </w:r>
      <w:r>
        <w:rPr>
          <w:spacing w:val="-5"/>
        </w:rPr>
        <w:t> </w:t>
      </w:r>
      <w:r>
        <w:rPr/>
        <w:t>adequacy</w:t>
      </w:r>
      <w:r>
        <w:rPr>
          <w:spacing w:val="-6"/>
        </w:rPr>
        <w:t> </w:t>
      </w:r>
      <w:r>
        <w:rPr/>
        <w:t>and</w:t>
      </w:r>
      <w:r>
        <w:rPr>
          <w:spacing w:val="-4"/>
        </w:rPr>
        <w:t> </w:t>
      </w:r>
      <w:r>
        <w:rPr/>
        <w:t>effectiveness</w:t>
      </w:r>
      <w:r>
        <w:rPr>
          <w:spacing w:val="-6"/>
        </w:rPr>
        <w:t> </w:t>
      </w:r>
      <w:r>
        <w:rPr/>
        <w:t>of law and practice relating to the protection of human rights in</w:t>
      </w:r>
    </w:p>
    <w:p>
      <w:pPr>
        <w:pStyle w:val="BodyText"/>
        <w:spacing w:line="285" w:lineRule="auto" w:before="1"/>
        <w:ind w:left="840" w:right="287"/>
      </w:pPr>
      <w:r>
        <w:rPr/>
        <w:t>Northern</w:t>
      </w:r>
      <w:r>
        <w:rPr>
          <w:spacing w:val="-4"/>
        </w:rPr>
        <w:t> </w:t>
      </w:r>
      <w:r>
        <w:rPr/>
        <w:t>Ireland</w:t>
      </w:r>
      <w:r>
        <w:rPr>
          <w:spacing w:val="-5"/>
        </w:rPr>
        <w:t> </w:t>
      </w:r>
      <w:r>
        <w:rPr/>
        <w:t>(NI).</w:t>
      </w:r>
      <w:r>
        <w:rPr>
          <w:spacing w:val="-5"/>
        </w:rPr>
        <w:t> </w:t>
      </w:r>
      <w:r>
        <w:rPr/>
        <w:t>The</w:t>
      </w:r>
      <w:r>
        <w:rPr>
          <w:spacing w:val="-4"/>
        </w:rPr>
        <w:t> </w:t>
      </w:r>
      <w:r>
        <w:rPr/>
        <w:t>NIHRC</w:t>
      </w:r>
      <w:r>
        <w:rPr>
          <w:spacing w:val="-4"/>
        </w:rPr>
        <w:t> </w:t>
      </w:r>
      <w:r>
        <w:rPr/>
        <w:t>is</w:t>
      </w:r>
      <w:r>
        <w:rPr>
          <w:spacing w:val="-5"/>
        </w:rPr>
        <w:t> </w:t>
      </w:r>
      <w:r>
        <w:rPr/>
        <w:t>also</w:t>
      </w:r>
      <w:r>
        <w:rPr>
          <w:spacing w:val="-2"/>
        </w:rPr>
        <w:t> </w:t>
      </w:r>
      <w:r>
        <w:rPr/>
        <w:t>required,</w:t>
      </w:r>
      <w:r>
        <w:rPr>
          <w:spacing w:val="-6"/>
        </w:rPr>
        <w:t> </w:t>
      </w:r>
      <w:r>
        <w:rPr/>
        <w:t>by</w:t>
      </w:r>
      <w:r>
        <w:rPr>
          <w:spacing w:val="-5"/>
        </w:rPr>
        <w:t> </w:t>
      </w:r>
      <w:r>
        <w:rPr/>
        <w:t>section 78A(1) of the Northern Ireland Act 1998, to monitor the</w:t>
      </w:r>
    </w:p>
    <w:p>
      <w:pPr>
        <w:pStyle w:val="BodyText"/>
        <w:spacing w:before="4"/>
        <w:ind w:left="840"/>
      </w:pPr>
      <w:r>
        <w:rPr/>
        <w:t>implementation</w:t>
      </w:r>
      <w:r>
        <w:rPr>
          <w:spacing w:val="-6"/>
        </w:rPr>
        <w:t> </w:t>
      </w:r>
      <w:r>
        <w:rPr/>
        <w:t>of</w:t>
      </w:r>
      <w:r>
        <w:rPr>
          <w:spacing w:val="-3"/>
        </w:rPr>
        <w:t> </w:t>
      </w:r>
      <w:r>
        <w:rPr/>
        <w:t>Article</w:t>
      </w:r>
      <w:r>
        <w:rPr>
          <w:spacing w:val="-2"/>
        </w:rPr>
        <w:t> </w:t>
      </w:r>
      <w:r>
        <w:rPr/>
        <w:t>2</w:t>
      </w:r>
      <w:r>
        <w:rPr>
          <w:spacing w:val="-2"/>
        </w:rPr>
        <w:t> </w:t>
      </w:r>
      <w:r>
        <w:rPr/>
        <w:t>of</w:t>
      </w:r>
      <w:r>
        <w:rPr>
          <w:spacing w:val="-4"/>
        </w:rPr>
        <w:t> </w:t>
      </w:r>
      <w:r>
        <w:rPr/>
        <w:t>the</w:t>
      </w:r>
      <w:r>
        <w:rPr>
          <w:spacing w:val="-2"/>
        </w:rPr>
        <w:t> </w:t>
      </w:r>
      <w:r>
        <w:rPr/>
        <w:t>Windsor</w:t>
      </w:r>
      <w:r>
        <w:rPr>
          <w:spacing w:val="-2"/>
        </w:rPr>
        <w:t> </w:t>
      </w:r>
      <w:r>
        <w:rPr/>
        <w:t>Framework.</w:t>
      </w:r>
      <w:hyperlink w:history="true" w:anchor="_bookmark3">
        <w:r>
          <w:rPr>
            <w:position w:val="8"/>
            <w:sz w:val="16"/>
          </w:rPr>
          <w:t>1</w:t>
        </w:r>
      </w:hyperlink>
      <w:r>
        <w:rPr>
          <w:spacing w:val="27"/>
          <w:position w:val="8"/>
          <w:sz w:val="16"/>
        </w:rPr>
        <w:t> </w:t>
      </w:r>
      <w:r>
        <w:rPr>
          <w:spacing w:val="-5"/>
        </w:rPr>
        <w:t>In</w:t>
      </w:r>
    </w:p>
    <w:p>
      <w:pPr>
        <w:pStyle w:val="BodyText"/>
        <w:spacing w:line="288" w:lineRule="auto" w:before="59"/>
        <w:ind w:left="840" w:right="255"/>
        <w:jc w:val="both"/>
      </w:pPr>
      <w:r>
        <w:rPr/>
        <w:t>accordance with these statutory duties, the following submission is made</w:t>
      </w:r>
      <w:r>
        <w:rPr>
          <w:spacing w:val="-4"/>
        </w:rPr>
        <w:t> </w:t>
      </w:r>
      <w:r>
        <w:rPr/>
        <w:t>to</w:t>
      </w:r>
      <w:r>
        <w:rPr>
          <w:spacing w:val="-4"/>
        </w:rPr>
        <w:t> </w:t>
      </w:r>
      <w:r>
        <w:rPr/>
        <w:t>the</w:t>
      </w:r>
      <w:r>
        <w:rPr>
          <w:spacing w:val="-4"/>
        </w:rPr>
        <w:t> </w:t>
      </w:r>
      <w:r>
        <w:rPr/>
        <w:t>House</w:t>
      </w:r>
      <w:r>
        <w:rPr>
          <w:spacing w:val="-2"/>
        </w:rPr>
        <w:t> </w:t>
      </w:r>
      <w:r>
        <w:rPr/>
        <w:t>of</w:t>
      </w:r>
      <w:r>
        <w:rPr>
          <w:spacing w:val="-5"/>
        </w:rPr>
        <w:t> </w:t>
      </w:r>
      <w:r>
        <w:rPr/>
        <w:t>Commons</w:t>
      </w:r>
      <w:r>
        <w:rPr>
          <w:spacing w:val="-5"/>
        </w:rPr>
        <w:t> </w:t>
      </w:r>
      <w:r>
        <w:rPr/>
        <w:t>NI</w:t>
      </w:r>
      <w:r>
        <w:rPr>
          <w:spacing w:val="-4"/>
        </w:rPr>
        <w:t> </w:t>
      </w:r>
      <w:r>
        <w:rPr/>
        <w:t>Affairs</w:t>
      </w:r>
      <w:r>
        <w:rPr>
          <w:spacing w:val="-4"/>
        </w:rPr>
        <w:t> </w:t>
      </w:r>
      <w:r>
        <w:rPr/>
        <w:t>Committee’s</w:t>
      </w:r>
      <w:r>
        <w:rPr>
          <w:spacing w:val="-5"/>
        </w:rPr>
        <w:t> </w:t>
      </w:r>
      <w:r>
        <w:rPr/>
        <w:t>inquiry</w:t>
      </w:r>
      <w:r>
        <w:rPr>
          <w:spacing w:val="-5"/>
        </w:rPr>
        <w:t> </w:t>
      </w:r>
      <w:r>
        <w:rPr/>
        <w:t>into the</w:t>
      </w:r>
      <w:r>
        <w:rPr>
          <w:spacing w:val="-5"/>
        </w:rPr>
        <w:t> </w:t>
      </w:r>
      <w:r>
        <w:rPr/>
        <w:t>UK</w:t>
      </w:r>
      <w:r>
        <w:rPr>
          <w:spacing w:val="-6"/>
        </w:rPr>
        <w:t> </w:t>
      </w:r>
      <w:r>
        <w:rPr/>
        <w:t>Government’s</w:t>
      </w:r>
      <w:r>
        <w:rPr>
          <w:spacing w:val="-6"/>
        </w:rPr>
        <w:t> </w:t>
      </w:r>
      <w:r>
        <w:rPr/>
        <w:t>new</w:t>
      </w:r>
      <w:r>
        <w:rPr>
          <w:spacing w:val="-5"/>
        </w:rPr>
        <w:t> </w:t>
      </w:r>
      <w:r>
        <w:rPr/>
        <w:t>approach</w:t>
      </w:r>
      <w:r>
        <w:rPr>
          <w:spacing w:val="-7"/>
        </w:rPr>
        <w:t> </w:t>
      </w:r>
      <w:r>
        <w:rPr/>
        <w:t>to</w:t>
      </w:r>
      <w:r>
        <w:rPr>
          <w:spacing w:val="-5"/>
        </w:rPr>
        <w:t> </w:t>
      </w:r>
      <w:r>
        <w:rPr/>
        <w:t>addressing</w:t>
      </w:r>
      <w:r>
        <w:rPr>
          <w:spacing w:val="-4"/>
        </w:rPr>
        <w:t> </w:t>
      </w:r>
      <w:r>
        <w:rPr/>
        <w:t>the</w:t>
      </w:r>
      <w:r>
        <w:rPr>
          <w:spacing w:val="-5"/>
        </w:rPr>
        <w:t> </w:t>
      </w:r>
      <w:r>
        <w:rPr/>
        <w:t>legacy</w:t>
      </w:r>
      <w:r>
        <w:rPr>
          <w:spacing w:val="-6"/>
        </w:rPr>
        <w:t> </w:t>
      </w:r>
      <w:r>
        <w:rPr/>
        <w:t>of</w:t>
      </w:r>
      <w:r>
        <w:rPr>
          <w:spacing w:val="-6"/>
        </w:rPr>
        <w:t> </w:t>
      </w:r>
      <w:r>
        <w:rPr/>
        <w:t>the past in NI.</w:t>
      </w:r>
    </w:p>
    <w:p>
      <w:pPr>
        <w:pStyle w:val="BodyText"/>
        <w:spacing w:before="219"/>
      </w:pPr>
    </w:p>
    <w:p>
      <w:pPr>
        <w:pStyle w:val="Heading1"/>
        <w:numPr>
          <w:ilvl w:val="1"/>
          <w:numId w:val="3"/>
        </w:numPr>
        <w:tabs>
          <w:tab w:pos="839" w:val="left" w:leader="none"/>
        </w:tabs>
        <w:spacing w:line="480" w:lineRule="auto" w:before="0" w:after="0"/>
        <w:ind w:left="120" w:right="384" w:firstLine="0"/>
        <w:jc w:val="left"/>
        <w:rPr>
          <w:color w:val="773189"/>
        </w:rPr>
      </w:pPr>
      <w:bookmarkStart w:name="_bookmark2" w:id="3"/>
      <w:bookmarkEnd w:id="3"/>
      <w:r>
        <w:rPr>
          <w:b w:val="0"/>
        </w:rPr>
      </w:r>
      <w:r>
        <w:rPr>
          <w:color w:val="773189"/>
        </w:rPr>
        <w:t>Needs</w:t>
      </w:r>
      <w:r>
        <w:rPr>
          <w:color w:val="773189"/>
          <w:spacing w:val="-6"/>
        </w:rPr>
        <w:t> </w:t>
      </w:r>
      <w:r>
        <w:rPr>
          <w:color w:val="773189"/>
        </w:rPr>
        <w:t>and</w:t>
      </w:r>
      <w:r>
        <w:rPr>
          <w:color w:val="773189"/>
          <w:spacing w:val="-7"/>
        </w:rPr>
        <w:t> </w:t>
      </w:r>
      <w:r>
        <w:rPr>
          <w:color w:val="773189"/>
        </w:rPr>
        <w:t>Trust</w:t>
      </w:r>
      <w:r>
        <w:rPr>
          <w:color w:val="773189"/>
          <w:spacing w:val="-5"/>
        </w:rPr>
        <w:t> </w:t>
      </w:r>
      <w:r>
        <w:rPr>
          <w:color w:val="773189"/>
        </w:rPr>
        <w:t>of</w:t>
      </w:r>
      <w:r>
        <w:rPr>
          <w:color w:val="773189"/>
          <w:spacing w:val="-5"/>
        </w:rPr>
        <w:t> </w:t>
      </w:r>
      <w:r>
        <w:rPr>
          <w:color w:val="773189"/>
        </w:rPr>
        <w:t>Victims,</w:t>
      </w:r>
      <w:r>
        <w:rPr>
          <w:color w:val="773189"/>
          <w:spacing w:val="-8"/>
        </w:rPr>
        <w:t> </w:t>
      </w:r>
      <w:r>
        <w:rPr>
          <w:color w:val="773189"/>
        </w:rPr>
        <w:t>Survivors</w:t>
      </w:r>
      <w:r>
        <w:rPr>
          <w:color w:val="773189"/>
          <w:spacing w:val="-6"/>
        </w:rPr>
        <w:t> </w:t>
      </w:r>
      <w:r>
        <w:rPr>
          <w:color w:val="773189"/>
        </w:rPr>
        <w:t>and</w:t>
      </w:r>
      <w:r>
        <w:rPr>
          <w:color w:val="773189"/>
          <w:spacing w:val="-4"/>
        </w:rPr>
        <w:t> </w:t>
      </w:r>
      <w:r>
        <w:rPr>
          <w:color w:val="773189"/>
        </w:rPr>
        <w:t>Their </w:t>
      </w:r>
      <w:r>
        <w:rPr>
          <w:color w:val="773189"/>
          <w:spacing w:val="-2"/>
        </w:rPr>
        <w:t>Families</w:t>
      </w:r>
    </w:p>
    <w:p>
      <w:pPr>
        <w:pStyle w:val="ListParagraph"/>
        <w:numPr>
          <w:ilvl w:val="1"/>
          <w:numId w:val="3"/>
        </w:numPr>
        <w:tabs>
          <w:tab w:pos="840" w:val="left" w:leader="none"/>
        </w:tabs>
        <w:spacing w:line="288" w:lineRule="auto" w:before="80" w:after="0"/>
        <w:ind w:left="840" w:right="223" w:hanging="720"/>
        <w:jc w:val="left"/>
        <w:rPr>
          <w:sz w:val="24"/>
        </w:rPr>
      </w:pPr>
      <w:r>
        <w:rPr>
          <w:sz w:val="24"/>
        </w:rPr>
        <w:t>The NI Affairs Committee poses the question of whether the UK Government’s new approach meets the needs of victims, survivors and</w:t>
      </w:r>
      <w:r>
        <w:rPr>
          <w:spacing w:val="-5"/>
          <w:sz w:val="24"/>
        </w:rPr>
        <w:t> </w:t>
      </w:r>
      <w:r>
        <w:rPr>
          <w:sz w:val="24"/>
        </w:rPr>
        <w:t>their</w:t>
      </w:r>
      <w:r>
        <w:rPr>
          <w:spacing w:val="-4"/>
          <w:sz w:val="24"/>
        </w:rPr>
        <w:t> </w:t>
      </w:r>
      <w:r>
        <w:rPr>
          <w:sz w:val="24"/>
        </w:rPr>
        <w:t>families.</w:t>
      </w:r>
      <w:r>
        <w:rPr>
          <w:spacing w:val="-4"/>
          <w:sz w:val="24"/>
        </w:rPr>
        <w:t> </w:t>
      </w:r>
      <w:r>
        <w:rPr>
          <w:sz w:val="24"/>
        </w:rPr>
        <w:t>Also,</w:t>
      </w:r>
      <w:r>
        <w:rPr>
          <w:spacing w:val="-6"/>
          <w:sz w:val="24"/>
        </w:rPr>
        <w:t> </w:t>
      </w:r>
      <w:r>
        <w:rPr>
          <w:sz w:val="24"/>
        </w:rPr>
        <w:t>what</w:t>
      </w:r>
      <w:r>
        <w:rPr>
          <w:spacing w:val="-6"/>
          <w:sz w:val="24"/>
        </w:rPr>
        <w:t> </w:t>
      </w:r>
      <w:r>
        <w:rPr>
          <w:sz w:val="24"/>
        </w:rPr>
        <w:t>steps</w:t>
      </w:r>
      <w:r>
        <w:rPr>
          <w:spacing w:val="-5"/>
          <w:sz w:val="24"/>
        </w:rPr>
        <w:t> </w:t>
      </w:r>
      <w:r>
        <w:rPr>
          <w:sz w:val="24"/>
        </w:rPr>
        <w:t>the</w:t>
      </w:r>
      <w:r>
        <w:rPr>
          <w:spacing w:val="-3"/>
          <w:sz w:val="24"/>
        </w:rPr>
        <w:t> </w:t>
      </w:r>
      <w:r>
        <w:rPr>
          <w:sz w:val="24"/>
        </w:rPr>
        <w:t>UK</w:t>
      </w:r>
      <w:r>
        <w:rPr>
          <w:spacing w:val="-6"/>
          <w:sz w:val="24"/>
        </w:rPr>
        <w:t> </w:t>
      </w:r>
      <w:r>
        <w:rPr>
          <w:sz w:val="24"/>
        </w:rPr>
        <w:t>Government</w:t>
      </w:r>
      <w:r>
        <w:rPr>
          <w:spacing w:val="-5"/>
          <w:sz w:val="24"/>
        </w:rPr>
        <w:t> </w:t>
      </w:r>
      <w:r>
        <w:rPr>
          <w:sz w:val="24"/>
        </w:rPr>
        <w:t>should</w:t>
      </w:r>
      <w:r>
        <w:rPr>
          <w:spacing w:val="-4"/>
          <w:sz w:val="24"/>
        </w:rPr>
        <w:t> </w:t>
      </w:r>
      <w:r>
        <w:rPr>
          <w:sz w:val="24"/>
        </w:rPr>
        <w:t>take to</w:t>
      </w:r>
      <w:r>
        <w:rPr>
          <w:spacing w:val="-2"/>
          <w:sz w:val="24"/>
        </w:rPr>
        <w:t> </w:t>
      </w:r>
      <w:r>
        <w:rPr>
          <w:sz w:val="24"/>
        </w:rPr>
        <w:t>build</w:t>
      </w:r>
      <w:r>
        <w:rPr>
          <w:spacing w:val="-2"/>
          <w:sz w:val="24"/>
        </w:rPr>
        <w:t> </w:t>
      </w:r>
      <w:r>
        <w:rPr>
          <w:sz w:val="24"/>
        </w:rPr>
        <w:t>trust</w:t>
      </w:r>
      <w:r>
        <w:rPr>
          <w:spacing w:val="-2"/>
          <w:sz w:val="24"/>
        </w:rPr>
        <w:t> </w:t>
      </w:r>
      <w:r>
        <w:rPr>
          <w:sz w:val="24"/>
        </w:rPr>
        <w:t>in</w:t>
      </w:r>
      <w:r>
        <w:rPr>
          <w:spacing w:val="-2"/>
          <w:sz w:val="24"/>
        </w:rPr>
        <w:t> </w:t>
      </w:r>
      <w:r>
        <w:rPr>
          <w:sz w:val="24"/>
        </w:rPr>
        <w:t>the Independent</w:t>
      </w:r>
      <w:r>
        <w:rPr>
          <w:spacing w:val="-3"/>
          <w:sz w:val="24"/>
        </w:rPr>
        <w:t> </w:t>
      </w:r>
      <w:r>
        <w:rPr>
          <w:sz w:val="24"/>
        </w:rPr>
        <w:t>Commission</w:t>
      </w:r>
      <w:r>
        <w:rPr>
          <w:spacing w:val="-3"/>
          <w:sz w:val="24"/>
        </w:rPr>
        <w:t> </w:t>
      </w:r>
      <w:r>
        <w:rPr>
          <w:sz w:val="24"/>
        </w:rPr>
        <w:t>for</w:t>
      </w:r>
      <w:r>
        <w:rPr>
          <w:spacing w:val="-2"/>
          <w:sz w:val="24"/>
        </w:rPr>
        <w:t> </w:t>
      </w:r>
      <w:r>
        <w:rPr>
          <w:sz w:val="24"/>
        </w:rPr>
        <w:t>Reconciliation</w:t>
      </w:r>
      <w:r>
        <w:rPr>
          <w:spacing w:val="-3"/>
          <w:sz w:val="24"/>
        </w:rPr>
        <w:t> </w:t>
      </w:r>
      <w:r>
        <w:rPr>
          <w:sz w:val="24"/>
        </w:rPr>
        <w:t>and Information Recovery.</w:t>
      </w:r>
    </w:p>
    <w:p>
      <w:pPr>
        <w:pStyle w:val="BodyText"/>
        <w:spacing w:before="59"/>
      </w:pPr>
    </w:p>
    <w:p>
      <w:pPr>
        <w:pStyle w:val="ListParagraph"/>
        <w:numPr>
          <w:ilvl w:val="1"/>
          <w:numId w:val="3"/>
        </w:numPr>
        <w:tabs>
          <w:tab w:pos="840" w:val="left" w:leader="none"/>
        </w:tabs>
        <w:spacing w:line="240" w:lineRule="auto" w:before="0" w:after="0"/>
        <w:ind w:left="840" w:right="0" w:hanging="720"/>
        <w:jc w:val="left"/>
        <w:rPr>
          <w:sz w:val="24"/>
        </w:rPr>
      </w:pPr>
      <w:r>
        <w:rPr>
          <w:sz w:val="24"/>
        </w:rPr>
        <w:t>The</w:t>
      </w:r>
      <w:r>
        <w:rPr>
          <w:spacing w:val="-6"/>
          <w:sz w:val="24"/>
        </w:rPr>
        <w:t> </w:t>
      </w:r>
      <w:r>
        <w:rPr>
          <w:sz w:val="24"/>
        </w:rPr>
        <w:t>UK</w:t>
      </w:r>
      <w:r>
        <w:rPr>
          <w:spacing w:val="-3"/>
          <w:sz w:val="24"/>
        </w:rPr>
        <w:t> </w:t>
      </w:r>
      <w:r>
        <w:rPr>
          <w:sz w:val="24"/>
        </w:rPr>
        <w:t>Government</w:t>
      </w:r>
      <w:r>
        <w:rPr>
          <w:spacing w:val="-4"/>
          <w:sz w:val="24"/>
        </w:rPr>
        <w:t> </w:t>
      </w:r>
      <w:r>
        <w:rPr>
          <w:sz w:val="24"/>
        </w:rPr>
        <w:t>has</w:t>
      </w:r>
      <w:r>
        <w:rPr>
          <w:spacing w:val="-4"/>
          <w:sz w:val="24"/>
        </w:rPr>
        <w:t> </w:t>
      </w:r>
      <w:r>
        <w:rPr>
          <w:sz w:val="24"/>
        </w:rPr>
        <w:t>stated</w:t>
      </w:r>
      <w:r>
        <w:rPr>
          <w:spacing w:val="-3"/>
          <w:sz w:val="24"/>
        </w:rPr>
        <w:t> </w:t>
      </w:r>
      <w:r>
        <w:rPr>
          <w:sz w:val="24"/>
        </w:rPr>
        <w:t>on</w:t>
      </w:r>
      <w:r>
        <w:rPr>
          <w:spacing w:val="-4"/>
          <w:sz w:val="24"/>
        </w:rPr>
        <w:t> </w:t>
      </w:r>
      <w:r>
        <w:rPr>
          <w:sz w:val="24"/>
        </w:rPr>
        <w:t>several</w:t>
      </w:r>
      <w:r>
        <w:rPr>
          <w:spacing w:val="-5"/>
          <w:sz w:val="24"/>
        </w:rPr>
        <w:t> </w:t>
      </w:r>
      <w:r>
        <w:rPr>
          <w:sz w:val="24"/>
        </w:rPr>
        <w:t>occasions</w:t>
      </w:r>
      <w:r>
        <w:rPr>
          <w:spacing w:val="-2"/>
          <w:sz w:val="24"/>
        </w:rPr>
        <w:t> </w:t>
      </w:r>
      <w:r>
        <w:rPr>
          <w:spacing w:val="-5"/>
          <w:sz w:val="24"/>
        </w:rPr>
        <w:t>its</w:t>
      </w:r>
    </w:p>
    <w:p>
      <w:pPr>
        <w:pStyle w:val="BodyText"/>
        <w:spacing w:line="288" w:lineRule="auto" w:before="58"/>
        <w:ind w:left="840" w:right="187"/>
      </w:pPr>
      <w:r>
        <w:rPr/>
        <w:t>commitment to “repeal” and “repeal and replace the Legacy Act”.</w:t>
      </w:r>
      <w:hyperlink w:history="true" w:anchor="_bookmark4">
        <w:r>
          <w:rPr>
            <w:position w:val="8"/>
            <w:sz w:val="16"/>
          </w:rPr>
          <w:t>2</w:t>
        </w:r>
      </w:hyperlink>
      <w:r>
        <w:rPr>
          <w:position w:val="8"/>
          <w:sz w:val="16"/>
        </w:rPr>
        <w:t> </w:t>
      </w:r>
      <w:r>
        <w:rPr/>
        <w:t>The Secretary of State for NI also stated that “the approach taken to</w:t>
      </w:r>
      <w:r>
        <w:rPr>
          <w:spacing w:val="-4"/>
        </w:rPr>
        <w:t> </w:t>
      </w:r>
      <w:r>
        <w:rPr/>
        <w:t>legacy</w:t>
      </w:r>
      <w:r>
        <w:rPr>
          <w:spacing w:val="-5"/>
        </w:rPr>
        <w:t> </w:t>
      </w:r>
      <w:r>
        <w:rPr/>
        <w:t>by</w:t>
      </w:r>
      <w:r>
        <w:rPr>
          <w:spacing w:val="-3"/>
        </w:rPr>
        <w:t> </w:t>
      </w:r>
      <w:r>
        <w:rPr/>
        <w:t>the</w:t>
      </w:r>
      <w:r>
        <w:rPr>
          <w:spacing w:val="-4"/>
        </w:rPr>
        <w:t> </w:t>
      </w:r>
      <w:r>
        <w:rPr/>
        <w:t>last</w:t>
      </w:r>
      <w:r>
        <w:rPr>
          <w:spacing w:val="-5"/>
        </w:rPr>
        <w:t> </w:t>
      </w:r>
      <w:r>
        <w:rPr/>
        <w:t>Government</w:t>
      </w:r>
      <w:r>
        <w:rPr>
          <w:spacing w:val="-5"/>
        </w:rPr>
        <w:t> </w:t>
      </w:r>
      <w:r>
        <w:rPr/>
        <w:t>was</w:t>
      </w:r>
      <w:r>
        <w:rPr>
          <w:spacing w:val="-3"/>
        </w:rPr>
        <w:t> </w:t>
      </w:r>
      <w:r>
        <w:rPr/>
        <w:t>wrong.</w:t>
      </w:r>
      <w:r>
        <w:rPr>
          <w:spacing w:val="-5"/>
        </w:rPr>
        <w:t> </w:t>
      </w:r>
      <w:r>
        <w:rPr/>
        <w:t>It</w:t>
      </w:r>
      <w:r>
        <w:rPr>
          <w:spacing w:val="-5"/>
        </w:rPr>
        <w:t> </w:t>
      </w:r>
      <w:r>
        <w:rPr/>
        <w:t>was</w:t>
      </w:r>
      <w:r>
        <w:rPr>
          <w:spacing w:val="-5"/>
        </w:rPr>
        <w:t> </w:t>
      </w:r>
      <w:r>
        <w:rPr/>
        <w:t>rejected</w:t>
      </w:r>
      <w:r>
        <w:rPr>
          <w:spacing w:val="-5"/>
        </w:rPr>
        <w:t> </w:t>
      </w:r>
      <w:r>
        <w:rPr/>
        <w:t>by</w:t>
      </w:r>
      <w:r>
        <w:rPr>
          <w:spacing w:val="-5"/>
        </w:rPr>
        <w:t> </w:t>
      </w:r>
      <w:r>
        <w:rPr/>
        <w:t>the NI political parties, victims’ groups, the Irish Government and opposed by the Labour Party when we were in Opposition”.</w:t>
      </w:r>
      <w:hyperlink w:history="true" w:anchor="_bookmark5">
        <w:r>
          <w:rPr>
            <w:position w:val="8"/>
            <w:sz w:val="16"/>
          </w:rPr>
          <w:t>3</w:t>
        </w:r>
      </w:hyperlink>
      <w:r>
        <w:rPr>
          <w:spacing w:val="39"/>
          <w:position w:val="8"/>
          <w:sz w:val="16"/>
        </w:rPr>
        <w:t> </w:t>
      </w:r>
      <w:r>
        <w:rPr/>
        <w:t>The</w:t>
      </w:r>
    </w:p>
    <w:p>
      <w:pPr>
        <w:pStyle w:val="BodyText"/>
        <w:spacing w:line="291" w:lineRule="exact"/>
        <w:ind w:left="840"/>
      </w:pPr>
      <w:r>
        <w:rPr/>
        <w:t>Council</w:t>
      </w:r>
      <w:r>
        <w:rPr>
          <w:spacing w:val="-7"/>
        </w:rPr>
        <w:t> </w:t>
      </w:r>
      <w:r>
        <w:rPr/>
        <w:t>of</w:t>
      </w:r>
      <w:r>
        <w:rPr>
          <w:spacing w:val="-2"/>
        </w:rPr>
        <w:t> </w:t>
      </w:r>
      <w:r>
        <w:rPr/>
        <w:t>Europe</w:t>
      </w:r>
      <w:r>
        <w:rPr>
          <w:spacing w:val="-1"/>
        </w:rPr>
        <w:t> </w:t>
      </w:r>
      <w:r>
        <w:rPr/>
        <w:t>Committee</w:t>
      </w:r>
      <w:r>
        <w:rPr>
          <w:spacing w:val="-3"/>
        </w:rPr>
        <w:t> </w:t>
      </w:r>
      <w:r>
        <w:rPr/>
        <w:t>of</w:t>
      </w:r>
      <w:r>
        <w:rPr>
          <w:spacing w:val="-3"/>
        </w:rPr>
        <w:t> </w:t>
      </w:r>
      <w:r>
        <w:rPr/>
        <w:t>Ministers</w:t>
      </w:r>
      <w:r>
        <w:rPr>
          <w:spacing w:val="-3"/>
        </w:rPr>
        <w:t> </w:t>
      </w:r>
      <w:r>
        <w:rPr/>
        <w:t>also</w:t>
      </w:r>
      <w:r>
        <w:rPr>
          <w:spacing w:val="-3"/>
        </w:rPr>
        <w:t> </w:t>
      </w:r>
      <w:r>
        <w:rPr/>
        <w:t>expressed</w:t>
      </w:r>
      <w:r>
        <w:rPr>
          <w:spacing w:val="-3"/>
        </w:rPr>
        <w:t> </w:t>
      </w:r>
      <w:r>
        <w:rPr>
          <w:spacing w:val="-2"/>
        </w:rPr>
        <w:t>“grave</w:t>
      </w:r>
    </w:p>
    <w:p>
      <w:pPr>
        <w:pStyle w:val="BodyText"/>
        <w:spacing w:before="223"/>
        <w:rPr>
          <w:sz w:val="20"/>
        </w:rPr>
      </w:pPr>
      <w:r>
        <w:rPr/>
        <mc:AlternateContent>
          <mc:Choice Requires="wps">
            <w:drawing>
              <wp:anchor distT="0" distB="0" distL="0" distR="0" allowOverlap="1" layoutInCell="1" locked="0" behindDoc="1" simplePos="0" relativeHeight="487590400">
                <wp:simplePos x="0" y="0"/>
                <wp:positionH relativeFrom="page">
                  <wp:posOffset>914704</wp:posOffset>
                </wp:positionH>
                <wp:positionV relativeFrom="paragraph">
                  <wp:posOffset>311405</wp:posOffset>
                </wp:positionV>
                <wp:extent cx="1829435" cy="952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4.52013pt;width:144.020pt;height:.72003pt;mso-position-horizontal-relative:page;mso-position-vertical-relative:paragraph;z-index:-15726080;mso-wrap-distance-left:0;mso-wrap-distance-right:0" id="docshape7" filled="true" fillcolor="#000000" stroked="false">
                <v:fill type="solid"/>
                <w10:wrap type="topAndBottom"/>
              </v:rect>
            </w:pict>
          </mc:Fallback>
        </mc:AlternateContent>
      </w:r>
    </w:p>
    <w:p>
      <w:pPr>
        <w:spacing w:before="115"/>
        <w:ind w:left="120" w:right="113" w:firstLine="0"/>
        <w:jc w:val="both"/>
        <w:rPr>
          <w:sz w:val="16"/>
        </w:rPr>
      </w:pPr>
      <w:bookmarkStart w:name="_bookmark3" w:id="4"/>
      <w:bookmarkEnd w:id="4"/>
      <w:r>
        <w:rPr/>
      </w:r>
      <w:r>
        <w:rPr>
          <w:color w:val="773189"/>
          <w:sz w:val="16"/>
          <w:vertAlign w:val="superscript"/>
        </w:rPr>
        <w:t>1</w:t>
      </w:r>
      <w:r>
        <w:rPr>
          <w:color w:val="773189"/>
          <w:sz w:val="16"/>
          <w:vertAlign w:val="baseline"/>
        </w:rPr>
        <w:t> The Windsor Framework was formerly known as the Protocol on Ireland/Northern Ireland to the UK-EU Withdrawal Agreement and all references to the Protocol in this document have been updated to reflect this change.</w:t>
      </w:r>
      <w:r>
        <w:rPr>
          <w:color w:val="773189"/>
          <w:spacing w:val="-3"/>
          <w:sz w:val="16"/>
          <w:vertAlign w:val="baseline"/>
        </w:rPr>
        <w:t> </w:t>
      </w:r>
      <w:r>
        <w:rPr>
          <w:i/>
          <w:color w:val="773189"/>
          <w:sz w:val="16"/>
          <w:vertAlign w:val="baseline"/>
        </w:rPr>
        <w:t>See</w:t>
      </w:r>
      <w:r>
        <w:rPr>
          <w:i/>
          <w:color w:val="773189"/>
          <w:spacing w:val="-5"/>
          <w:sz w:val="16"/>
          <w:vertAlign w:val="baseline"/>
        </w:rPr>
        <w:t> </w:t>
      </w:r>
      <w:r>
        <w:rPr>
          <w:color w:val="773189"/>
          <w:sz w:val="16"/>
          <w:vertAlign w:val="baseline"/>
        </w:rPr>
        <w:t>Decision</w:t>
      </w:r>
      <w:r>
        <w:rPr>
          <w:color w:val="773189"/>
          <w:spacing w:val="-4"/>
          <w:sz w:val="16"/>
          <w:vertAlign w:val="baseline"/>
        </w:rPr>
        <w:t> </w:t>
      </w:r>
      <w:r>
        <w:rPr>
          <w:color w:val="773189"/>
          <w:sz w:val="16"/>
          <w:vertAlign w:val="baseline"/>
        </w:rPr>
        <w:t>No</w:t>
      </w:r>
      <w:r>
        <w:rPr>
          <w:color w:val="773189"/>
          <w:spacing w:val="-5"/>
          <w:sz w:val="16"/>
          <w:vertAlign w:val="baseline"/>
        </w:rPr>
        <w:t> </w:t>
      </w:r>
      <w:r>
        <w:rPr>
          <w:color w:val="773189"/>
          <w:sz w:val="16"/>
          <w:vertAlign w:val="baseline"/>
        </w:rPr>
        <w:t>1/2023</w:t>
      </w:r>
      <w:r>
        <w:rPr>
          <w:color w:val="773189"/>
          <w:spacing w:val="-4"/>
          <w:sz w:val="16"/>
          <w:vertAlign w:val="baseline"/>
        </w:rPr>
        <w:t> </w:t>
      </w:r>
      <w:r>
        <w:rPr>
          <w:color w:val="773189"/>
          <w:sz w:val="16"/>
          <w:vertAlign w:val="baseline"/>
        </w:rPr>
        <w:t>of</w:t>
      </w:r>
      <w:r>
        <w:rPr>
          <w:color w:val="773189"/>
          <w:spacing w:val="-2"/>
          <w:sz w:val="16"/>
          <w:vertAlign w:val="baseline"/>
        </w:rPr>
        <w:t> </w:t>
      </w:r>
      <w:r>
        <w:rPr>
          <w:color w:val="773189"/>
          <w:sz w:val="16"/>
          <w:vertAlign w:val="baseline"/>
        </w:rPr>
        <w:t>the</w:t>
      </w:r>
      <w:r>
        <w:rPr>
          <w:color w:val="773189"/>
          <w:spacing w:val="-2"/>
          <w:sz w:val="16"/>
          <w:vertAlign w:val="baseline"/>
        </w:rPr>
        <w:t> </w:t>
      </w:r>
      <w:r>
        <w:rPr>
          <w:color w:val="773189"/>
          <w:sz w:val="16"/>
          <w:vertAlign w:val="baseline"/>
        </w:rPr>
        <w:t>Joint</w:t>
      </w:r>
      <w:r>
        <w:rPr>
          <w:color w:val="773189"/>
          <w:spacing w:val="-4"/>
          <w:sz w:val="16"/>
          <w:vertAlign w:val="baseline"/>
        </w:rPr>
        <w:t> </w:t>
      </w:r>
      <w:r>
        <w:rPr>
          <w:color w:val="773189"/>
          <w:sz w:val="16"/>
          <w:vertAlign w:val="baseline"/>
        </w:rPr>
        <w:t>Committee</w:t>
      </w:r>
      <w:r>
        <w:rPr>
          <w:color w:val="773189"/>
          <w:spacing w:val="-2"/>
          <w:sz w:val="16"/>
          <w:vertAlign w:val="baseline"/>
        </w:rPr>
        <w:t> </w:t>
      </w:r>
      <w:r>
        <w:rPr>
          <w:color w:val="773189"/>
          <w:sz w:val="16"/>
          <w:vertAlign w:val="baseline"/>
        </w:rPr>
        <w:t>established</w:t>
      </w:r>
      <w:r>
        <w:rPr>
          <w:color w:val="773189"/>
          <w:spacing w:val="-2"/>
          <w:sz w:val="16"/>
          <w:vertAlign w:val="baseline"/>
        </w:rPr>
        <w:t> </w:t>
      </w:r>
      <w:r>
        <w:rPr>
          <w:color w:val="773189"/>
          <w:sz w:val="16"/>
          <w:vertAlign w:val="baseline"/>
        </w:rPr>
        <w:t>by</w:t>
      </w:r>
      <w:r>
        <w:rPr>
          <w:color w:val="773189"/>
          <w:spacing w:val="-2"/>
          <w:sz w:val="16"/>
          <w:vertAlign w:val="baseline"/>
        </w:rPr>
        <w:t> </w:t>
      </w:r>
      <w:r>
        <w:rPr>
          <w:color w:val="773189"/>
          <w:sz w:val="16"/>
          <w:vertAlign w:val="baseline"/>
        </w:rPr>
        <w:t>the</w:t>
      </w:r>
      <w:r>
        <w:rPr>
          <w:color w:val="773189"/>
          <w:spacing w:val="-2"/>
          <w:sz w:val="16"/>
          <w:vertAlign w:val="baseline"/>
        </w:rPr>
        <w:t> </w:t>
      </w:r>
      <w:r>
        <w:rPr>
          <w:color w:val="773189"/>
          <w:sz w:val="16"/>
          <w:vertAlign w:val="baseline"/>
        </w:rPr>
        <w:t>Agreement</w:t>
      </w:r>
      <w:r>
        <w:rPr>
          <w:color w:val="773189"/>
          <w:spacing w:val="-4"/>
          <w:sz w:val="16"/>
          <w:vertAlign w:val="baseline"/>
        </w:rPr>
        <w:t> </w:t>
      </w:r>
      <w:r>
        <w:rPr>
          <w:color w:val="773189"/>
          <w:sz w:val="16"/>
          <w:vertAlign w:val="baseline"/>
        </w:rPr>
        <w:t>on</w:t>
      </w:r>
      <w:r>
        <w:rPr>
          <w:color w:val="773189"/>
          <w:spacing w:val="-6"/>
          <w:sz w:val="16"/>
          <w:vertAlign w:val="baseline"/>
        </w:rPr>
        <w:t> </w:t>
      </w:r>
      <w:r>
        <w:rPr>
          <w:color w:val="773189"/>
          <w:sz w:val="16"/>
          <w:vertAlign w:val="baseline"/>
        </w:rPr>
        <w:t>the</w:t>
      </w:r>
      <w:r>
        <w:rPr>
          <w:color w:val="773189"/>
          <w:spacing w:val="-2"/>
          <w:sz w:val="16"/>
          <w:vertAlign w:val="baseline"/>
        </w:rPr>
        <w:t> </w:t>
      </w:r>
      <w:r>
        <w:rPr>
          <w:color w:val="773189"/>
          <w:sz w:val="16"/>
          <w:vertAlign w:val="baseline"/>
        </w:rPr>
        <w:t>Withdrawal</w:t>
      </w:r>
      <w:r>
        <w:rPr>
          <w:color w:val="773189"/>
          <w:spacing w:val="-4"/>
          <w:sz w:val="16"/>
          <w:vertAlign w:val="baseline"/>
        </w:rPr>
        <w:t> </w:t>
      </w:r>
      <w:r>
        <w:rPr>
          <w:color w:val="773189"/>
          <w:sz w:val="16"/>
          <w:vertAlign w:val="baseline"/>
        </w:rPr>
        <w:t>of</w:t>
      </w:r>
      <w:r>
        <w:rPr>
          <w:color w:val="773189"/>
          <w:spacing w:val="-2"/>
          <w:sz w:val="16"/>
          <w:vertAlign w:val="baseline"/>
        </w:rPr>
        <w:t> </w:t>
      </w:r>
      <w:r>
        <w:rPr>
          <w:color w:val="773189"/>
          <w:sz w:val="16"/>
          <w:vertAlign w:val="baseline"/>
        </w:rPr>
        <w:t>the United</w:t>
      </w:r>
      <w:r>
        <w:rPr>
          <w:color w:val="773189"/>
          <w:spacing w:val="-7"/>
          <w:sz w:val="16"/>
          <w:vertAlign w:val="baseline"/>
        </w:rPr>
        <w:t> </w:t>
      </w:r>
      <w:r>
        <w:rPr>
          <w:color w:val="773189"/>
          <w:sz w:val="16"/>
          <w:vertAlign w:val="baseline"/>
        </w:rPr>
        <w:t>Kingdom</w:t>
      </w:r>
      <w:r>
        <w:rPr>
          <w:color w:val="773189"/>
          <w:spacing w:val="-10"/>
          <w:sz w:val="16"/>
          <w:vertAlign w:val="baseline"/>
        </w:rPr>
        <w:t> </w:t>
      </w:r>
      <w:r>
        <w:rPr>
          <w:color w:val="773189"/>
          <w:sz w:val="16"/>
          <w:vertAlign w:val="baseline"/>
        </w:rPr>
        <w:t>of</w:t>
      </w:r>
      <w:r>
        <w:rPr>
          <w:color w:val="773189"/>
          <w:spacing w:val="-9"/>
          <w:sz w:val="16"/>
          <w:vertAlign w:val="baseline"/>
        </w:rPr>
        <w:t> </w:t>
      </w:r>
      <w:r>
        <w:rPr>
          <w:color w:val="773189"/>
          <w:sz w:val="16"/>
          <w:vertAlign w:val="baseline"/>
        </w:rPr>
        <w:t>Great</w:t>
      </w:r>
      <w:r>
        <w:rPr>
          <w:color w:val="773189"/>
          <w:spacing w:val="-9"/>
          <w:sz w:val="16"/>
          <w:vertAlign w:val="baseline"/>
        </w:rPr>
        <w:t> </w:t>
      </w:r>
      <w:r>
        <w:rPr>
          <w:color w:val="773189"/>
          <w:sz w:val="16"/>
          <w:vertAlign w:val="baseline"/>
        </w:rPr>
        <w:t>Britain</w:t>
      </w:r>
      <w:r>
        <w:rPr>
          <w:color w:val="773189"/>
          <w:spacing w:val="-8"/>
          <w:sz w:val="16"/>
          <w:vertAlign w:val="baseline"/>
        </w:rPr>
        <w:t> </w:t>
      </w:r>
      <w:r>
        <w:rPr>
          <w:color w:val="773189"/>
          <w:sz w:val="16"/>
          <w:vertAlign w:val="baseline"/>
        </w:rPr>
        <w:t>and</w:t>
      </w:r>
      <w:r>
        <w:rPr>
          <w:color w:val="773189"/>
          <w:spacing w:val="-7"/>
          <w:sz w:val="16"/>
          <w:vertAlign w:val="baseline"/>
        </w:rPr>
        <w:t> </w:t>
      </w:r>
      <w:r>
        <w:rPr>
          <w:color w:val="773189"/>
          <w:sz w:val="16"/>
          <w:vertAlign w:val="baseline"/>
        </w:rPr>
        <w:t>Northern</w:t>
      </w:r>
      <w:r>
        <w:rPr>
          <w:color w:val="773189"/>
          <w:spacing w:val="-8"/>
          <w:sz w:val="16"/>
          <w:vertAlign w:val="baseline"/>
        </w:rPr>
        <w:t> </w:t>
      </w:r>
      <w:r>
        <w:rPr>
          <w:color w:val="773189"/>
          <w:sz w:val="16"/>
          <w:vertAlign w:val="baseline"/>
        </w:rPr>
        <w:t>Ireland</w:t>
      </w:r>
      <w:r>
        <w:rPr>
          <w:color w:val="773189"/>
          <w:spacing w:val="-7"/>
          <w:sz w:val="16"/>
          <w:vertAlign w:val="baseline"/>
        </w:rPr>
        <w:t> </w:t>
      </w:r>
      <w:r>
        <w:rPr>
          <w:color w:val="773189"/>
          <w:sz w:val="16"/>
          <w:vertAlign w:val="baseline"/>
        </w:rPr>
        <w:t>from</w:t>
      </w:r>
      <w:r>
        <w:rPr>
          <w:color w:val="773189"/>
          <w:spacing w:val="-10"/>
          <w:sz w:val="16"/>
          <w:vertAlign w:val="baseline"/>
        </w:rPr>
        <w:t> </w:t>
      </w:r>
      <w:r>
        <w:rPr>
          <w:color w:val="773189"/>
          <w:sz w:val="16"/>
          <w:vertAlign w:val="baseline"/>
        </w:rPr>
        <w:t>the</w:t>
      </w:r>
      <w:r>
        <w:rPr>
          <w:color w:val="773189"/>
          <w:spacing w:val="-7"/>
          <w:sz w:val="16"/>
          <w:vertAlign w:val="baseline"/>
        </w:rPr>
        <w:t> </w:t>
      </w:r>
      <w:r>
        <w:rPr>
          <w:color w:val="773189"/>
          <w:sz w:val="16"/>
          <w:vertAlign w:val="baseline"/>
        </w:rPr>
        <w:t>European</w:t>
      </w:r>
      <w:r>
        <w:rPr>
          <w:color w:val="773189"/>
          <w:spacing w:val="-9"/>
          <w:sz w:val="16"/>
          <w:vertAlign w:val="baseline"/>
        </w:rPr>
        <w:t> </w:t>
      </w:r>
      <w:r>
        <w:rPr>
          <w:color w:val="773189"/>
          <w:sz w:val="16"/>
          <w:vertAlign w:val="baseline"/>
        </w:rPr>
        <w:t>Union</w:t>
      </w:r>
      <w:r>
        <w:rPr>
          <w:color w:val="773189"/>
          <w:spacing w:val="-8"/>
          <w:sz w:val="16"/>
          <w:vertAlign w:val="baseline"/>
        </w:rPr>
        <w:t> </w:t>
      </w:r>
      <w:r>
        <w:rPr>
          <w:color w:val="773189"/>
          <w:sz w:val="16"/>
          <w:vertAlign w:val="baseline"/>
        </w:rPr>
        <w:t>and</w:t>
      </w:r>
      <w:r>
        <w:rPr>
          <w:color w:val="773189"/>
          <w:spacing w:val="-7"/>
          <w:sz w:val="16"/>
          <w:vertAlign w:val="baseline"/>
        </w:rPr>
        <w:t> </w:t>
      </w:r>
      <w:r>
        <w:rPr>
          <w:color w:val="773189"/>
          <w:sz w:val="16"/>
          <w:vertAlign w:val="baseline"/>
        </w:rPr>
        <w:t>the</w:t>
      </w:r>
      <w:r>
        <w:rPr>
          <w:color w:val="773189"/>
          <w:spacing w:val="-7"/>
          <w:sz w:val="16"/>
          <w:vertAlign w:val="baseline"/>
        </w:rPr>
        <w:t> </w:t>
      </w:r>
      <w:r>
        <w:rPr>
          <w:color w:val="773189"/>
          <w:sz w:val="16"/>
          <w:vertAlign w:val="baseline"/>
        </w:rPr>
        <w:t>European</w:t>
      </w:r>
      <w:r>
        <w:rPr>
          <w:color w:val="773189"/>
          <w:spacing w:val="-9"/>
          <w:sz w:val="16"/>
          <w:vertAlign w:val="baseline"/>
        </w:rPr>
        <w:t> </w:t>
      </w:r>
      <w:r>
        <w:rPr>
          <w:color w:val="773189"/>
          <w:sz w:val="16"/>
          <w:vertAlign w:val="baseline"/>
        </w:rPr>
        <w:t>Atomic</w:t>
      </w:r>
      <w:r>
        <w:rPr>
          <w:color w:val="773189"/>
          <w:spacing w:val="-7"/>
          <w:sz w:val="16"/>
          <w:vertAlign w:val="baseline"/>
        </w:rPr>
        <w:t> </w:t>
      </w:r>
      <w:r>
        <w:rPr>
          <w:color w:val="773189"/>
          <w:sz w:val="16"/>
          <w:vertAlign w:val="baseline"/>
        </w:rPr>
        <w:t>Energy Community of 24 March 2023 laying down arrangements relating to the Windsor Framework.</w:t>
      </w:r>
    </w:p>
    <w:p>
      <w:pPr>
        <w:spacing w:before="0"/>
        <w:ind w:left="120" w:right="112" w:firstLine="0"/>
        <w:jc w:val="both"/>
        <w:rPr>
          <w:sz w:val="16"/>
        </w:rPr>
      </w:pPr>
      <w:bookmarkStart w:name="_bookmark4" w:id="5"/>
      <w:bookmarkEnd w:id="5"/>
      <w:r>
        <w:rPr/>
      </w:r>
      <w:r>
        <w:rPr>
          <w:color w:val="773189"/>
          <w:sz w:val="16"/>
          <w:vertAlign w:val="superscript"/>
        </w:rPr>
        <w:t>2</w:t>
      </w:r>
      <w:r>
        <w:rPr>
          <w:color w:val="773189"/>
          <w:sz w:val="16"/>
          <w:vertAlign w:val="baseline"/>
        </w:rPr>
        <w:t> In Belfast, Sir Keir Starmer as leader of the opposition, in its election manifesto, in the Kings’ Speech and in UK</w:t>
      </w:r>
      <w:r>
        <w:rPr>
          <w:color w:val="773189"/>
          <w:spacing w:val="-7"/>
          <w:sz w:val="16"/>
          <w:vertAlign w:val="baseline"/>
        </w:rPr>
        <w:t> </w:t>
      </w:r>
      <w:r>
        <w:rPr>
          <w:color w:val="773189"/>
          <w:sz w:val="16"/>
          <w:vertAlign w:val="baseline"/>
        </w:rPr>
        <w:t>Parliament</w:t>
      </w:r>
      <w:r>
        <w:rPr>
          <w:color w:val="773189"/>
          <w:spacing w:val="-9"/>
          <w:sz w:val="16"/>
          <w:vertAlign w:val="baseline"/>
        </w:rPr>
        <w:t> </w:t>
      </w:r>
      <w:r>
        <w:rPr>
          <w:color w:val="773189"/>
          <w:sz w:val="16"/>
          <w:vertAlign w:val="baseline"/>
        </w:rPr>
        <w:t>Hansard,</w:t>
      </w:r>
      <w:r>
        <w:rPr>
          <w:color w:val="773189"/>
          <w:spacing w:val="-7"/>
          <w:sz w:val="16"/>
          <w:vertAlign w:val="baseline"/>
        </w:rPr>
        <w:t> </w:t>
      </w:r>
      <w:r>
        <w:rPr>
          <w:color w:val="773189"/>
          <w:sz w:val="16"/>
          <w:vertAlign w:val="baseline"/>
        </w:rPr>
        <w:t>‘House</w:t>
      </w:r>
      <w:r>
        <w:rPr>
          <w:color w:val="773189"/>
          <w:spacing w:val="-8"/>
          <w:sz w:val="16"/>
          <w:vertAlign w:val="baseline"/>
        </w:rPr>
        <w:t> </w:t>
      </w:r>
      <w:r>
        <w:rPr>
          <w:color w:val="773189"/>
          <w:sz w:val="16"/>
          <w:vertAlign w:val="baseline"/>
        </w:rPr>
        <w:t>of</w:t>
      </w:r>
      <w:r>
        <w:rPr>
          <w:color w:val="773189"/>
          <w:spacing w:val="-10"/>
          <w:sz w:val="16"/>
          <w:vertAlign w:val="baseline"/>
        </w:rPr>
        <w:t> </w:t>
      </w:r>
      <w:r>
        <w:rPr>
          <w:color w:val="773189"/>
          <w:sz w:val="16"/>
          <w:vertAlign w:val="baseline"/>
        </w:rPr>
        <w:t>Commons</w:t>
      </w:r>
      <w:r>
        <w:rPr>
          <w:color w:val="773189"/>
          <w:spacing w:val="-11"/>
          <w:sz w:val="16"/>
          <w:vertAlign w:val="baseline"/>
        </w:rPr>
        <w:t> </w:t>
      </w:r>
      <w:r>
        <w:rPr>
          <w:color w:val="773189"/>
          <w:sz w:val="16"/>
          <w:vertAlign w:val="baseline"/>
        </w:rPr>
        <w:t>Oral</w:t>
      </w:r>
      <w:r>
        <w:rPr>
          <w:color w:val="773189"/>
          <w:spacing w:val="-9"/>
          <w:sz w:val="16"/>
          <w:vertAlign w:val="baseline"/>
        </w:rPr>
        <w:t> </w:t>
      </w:r>
      <w:r>
        <w:rPr>
          <w:color w:val="773189"/>
          <w:sz w:val="16"/>
          <w:vertAlign w:val="baseline"/>
        </w:rPr>
        <w:t>Answers</w:t>
      </w:r>
      <w:r>
        <w:rPr>
          <w:color w:val="773189"/>
          <w:spacing w:val="-8"/>
          <w:sz w:val="16"/>
          <w:vertAlign w:val="baseline"/>
        </w:rPr>
        <w:t> </w:t>
      </w:r>
      <w:r>
        <w:rPr>
          <w:color w:val="773189"/>
          <w:sz w:val="16"/>
          <w:vertAlign w:val="baseline"/>
        </w:rPr>
        <w:t>to</w:t>
      </w:r>
      <w:r>
        <w:rPr>
          <w:color w:val="773189"/>
          <w:spacing w:val="-8"/>
          <w:sz w:val="16"/>
          <w:vertAlign w:val="baseline"/>
        </w:rPr>
        <w:t> </w:t>
      </w:r>
      <w:r>
        <w:rPr>
          <w:color w:val="773189"/>
          <w:sz w:val="16"/>
          <w:vertAlign w:val="baseline"/>
        </w:rPr>
        <w:t>Questions:</w:t>
      </w:r>
      <w:r>
        <w:rPr>
          <w:color w:val="773189"/>
          <w:spacing w:val="-9"/>
          <w:sz w:val="16"/>
          <w:vertAlign w:val="baseline"/>
        </w:rPr>
        <w:t> </w:t>
      </w:r>
      <w:r>
        <w:rPr>
          <w:color w:val="773189"/>
          <w:sz w:val="16"/>
          <w:vertAlign w:val="baseline"/>
        </w:rPr>
        <w:t>NI</w:t>
      </w:r>
      <w:r>
        <w:rPr>
          <w:color w:val="773189"/>
          <w:spacing w:val="-9"/>
          <w:sz w:val="16"/>
          <w:vertAlign w:val="baseline"/>
        </w:rPr>
        <w:t> </w:t>
      </w:r>
      <w:r>
        <w:rPr>
          <w:color w:val="773189"/>
          <w:sz w:val="16"/>
          <w:vertAlign w:val="baseline"/>
        </w:rPr>
        <w:t>Troubles</w:t>
      </w:r>
      <w:r>
        <w:rPr>
          <w:color w:val="773189"/>
          <w:spacing w:val="-8"/>
          <w:sz w:val="16"/>
          <w:vertAlign w:val="baseline"/>
        </w:rPr>
        <w:t> </w:t>
      </w:r>
      <w:r>
        <w:rPr>
          <w:color w:val="773189"/>
          <w:sz w:val="16"/>
          <w:vertAlign w:val="baseline"/>
        </w:rPr>
        <w:t>(Legacy</w:t>
      </w:r>
      <w:r>
        <w:rPr>
          <w:color w:val="773189"/>
          <w:spacing w:val="-7"/>
          <w:sz w:val="16"/>
          <w:vertAlign w:val="baseline"/>
        </w:rPr>
        <w:t> </w:t>
      </w:r>
      <w:r>
        <w:rPr>
          <w:color w:val="773189"/>
          <w:sz w:val="16"/>
          <w:vertAlign w:val="baseline"/>
        </w:rPr>
        <w:t>and</w:t>
      </w:r>
      <w:r>
        <w:rPr>
          <w:color w:val="773189"/>
          <w:spacing w:val="-5"/>
          <w:sz w:val="16"/>
          <w:vertAlign w:val="baseline"/>
        </w:rPr>
        <w:t> </w:t>
      </w:r>
      <w:r>
        <w:rPr>
          <w:color w:val="773189"/>
          <w:sz w:val="16"/>
          <w:vertAlign w:val="baseline"/>
        </w:rPr>
        <w:t>Reconciliation) Act</w:t>
      </w:r>
      <w:r>
        <w:rPr>
          <w:color w:val="773189"/>
          <w:spacing w:val="-1"/>
          <w:sz w:val="16"/>
          <w:vertAlign w:val="baseline"/>
        </w:rPr>
        <w:t> </w:t>
      </w:r>
      <w:r>
        <w:rPr>
          <w:color w:val="773189"/>
          <w:sz w:val="16"/>
          <w:vertAlign w:val="baseline"/>
        </w:rPr>
        <w:t>2023</w:t>
      </w:r>
      <w:r>
        <w:rPr>
          <w:color w:val="773189"/>
          <w:spacing w:val="-1"/>
          <w:sz w:val="16"/>
          <w:vertAlign w:val="baseline"/>
        </w:rPr>
        <w:t> </w:t>
      </w:r>
      <w:r>
        <w:rPr>
          <w:color w:val="773189"/>
          <w:sz w:val="16"/>
          <w:vertAlign w:val="baseline"/>
        </w:rPr>
        <w:t>– Hillary Benn</w:t>
      </w:r>
      <w:r>
        <w:rPr>
          <w:color w:val="773189"/>
          <w:spacing w:val="-1"/>
          <w:sz w:val="16"/>
          <w:vertAlign w:val="baseline"/>
        </w:rPr>
        <w:t> </w:t>
      </w:r>
      <w:r>
        <w:rPr>
          <w:color w:val="773189"/>
          <w:sz w:val="16"/>
          <w:vertAlign w:val="baseline"/>
        </w:rPr>
        <w:t>MP</w:t>
      </w:r>
      <w:r>
        <w:rPr>
          <w:color w:val="773189"/>
          <w:spacing w:val="-1"/>
          <w:sz w:val="16"/>
          <w:vertAlign w:val="baseline"/>
        </w:rPr>
        <w:t> </w:t>
      </w:r>
      <w:r>
        <w:rPr>
          <w:color w:val="773189"/>
          <w:sz w:val="16"/>
          <w:vertAlign w:val="baseline"/>
        </w:rPr>
        <w:t>– Volume</w:t>
      </w:r>
      <w:r>
        <w:rPr>
          <w:color w:val="773189"/>
          <w:spacing w:val="-1"/>
          <w:sz w:val="16"/>
          <w:vertAlign w:val="baseline"/>
        </w:rPr>
        <w:t> </w:t>
      </w:r>
      <w:r>
        <w:rPr>
          <w:color w:val="773189"/>
          <w:sz w:val="16"/>
          <w:vertAlign w:val="baseline"/>
        </w:rPr>
        <w:t>752’,</w:t>
      </w:r>
      <w:r>
        <w:rPr>
          <w:color w:val="773189"/>
          <w:spacing w:val="-1"/>
          <w:sz w:val="16"/>
          <w:vertAlign w:val="baseline"/>
        </w:rPr>
        <w:t> </w:t>
      </w:r>
      <w:r>
        <w:rPr>
          <w:color w:val="773189"/>
          <w:sz w:val="16"/>
          <w:vertAlign w:val="baseline"/>
        </w:rPr>
        <w:t>24 July 2024;</w:t>
      </w:r>
      <w:r>
        <w:rPr>
          <w:color w:val="773189"/>
          <w:spacing w:val="-1"/>
          <w:sz w:val="16"/>
          <w:vertAlign w:val="baseline"/>
        </w:rPr>
        <w:t> </w:t>
      </w:r>
      <w:r>
        <w:rPr>
          <w:color w:val="773189"/>
          <w:sz w:val="16"/>
          <w:vertAlign w:val="baseline"/>
        </w:rPr>
        <w:t>UK Parliament Hansard, ‘House of Commons Debate: NI Legacy of the Troubles – Hilary Benn MP – Volume 758’, 4 December 2024.</w:t>
      </w:r>
    </w:p>
    <w:p>
      <w:pPr>
        <w:spacing w:line="194" w:lineRule="exact" w:before="0"/>
        <w:ind w:left="120" w:right="0" w:firstLine="0"/>
        <w:jc w:val="both"/>
        <w:rPr>
          <w:sz w:val="16"/>
        </w:rPr>
      </w:pPr>
      <w:bookmarkStart w:name="_bookmark5" w:id="6"/>
      <w:bookmarkEnd w:id="6"/>
      <w:r>
        <w:rPr/>
      </w:r>
      <w:r>
        <w:rPr>
          <w:color w:val="773189"/>
          <w:sz w:val="16"/>
          <w:vertAlign w:val="superscript"/>
        </w:rPr>
        <w:t>3</w:t>
      </w:r>
      <w:r>
        <w:rPr>
          <w:color w:val="773189"/>
          <w:spacing w:val="12"/>
          <w:sz w:val="16"/>
          <w:vertAlign w:val="baseline"/>
        </w:rPr>
        <w:t> </w:t>
      </w:r>
      <w:r>
        <w:rPr>
          <w:color w:val="773189"/>
          <w:sz w:val="16"/>
          <w:vertAlign w:val="baseline"/>
        </w:rPr>
        <w:t>UK</w:t>
      </w:r>
      <w:r>
        <w:rPr>
          <w:color w:val="773189"/>
          <w:spacing w:val="9"/>
          <w:sz w:val="16"/>
          <w:vertAlign w:val="baseline"/>
        </w:rPr>
        <w:t> </w:t>
      </w:r>
      <w:r>
        <w:rPr>
          <w:color w:val="773189"/>
          <w:sz w:val="16"/>
          <w:vertAlign w:val="baseline"/>
        </w:rPr>
        <w:t>Parliament</w:t>
      </w:r>
      <w:r>
        <w:rPr>
          <w:color w:val="773189"/>
          <w:spacing w:val="8"/>
          <w:sz w:val="16"/>
          <w:vertAlign w:val="baseline"/>
        </w:rPr>
        <w:t> </w:t>
      </w:r>
      <w:r>
        <w:rPr>
          <w:color w:val="773189"/>
          <w:sz w:val="16"/>
          <w:vertAlign w:val="baseline"/>
        </w:rPr>
        <w:t>Hansard,</w:t>
      </w:r>
      <w:r>
        <w:rPr>
          <w:color w:val="773189"/>
          <w:spacing w:val="11"/>
          <w:sz w:val="16"/>
          <w:vertAlign w:val="baseline"/>
        </w:rPr>
        <w:t> </w:t>
      </w:r>
      <w:r>
        <w:rPr>
          <w:color w:val="773189"/>
          <w:sz w:val="16"/>
          <w:vertAlign w:val="baseline"/>
        </w:rPr>
        <w:t>‘House</w:t>
      </w:r>
      <w:r>
        <w:rPr>
          <w:color w:val="773189"/>
          <w:spacing w:val="10"/>
          <w:sz w:val="16"/>
          <w:vertAlign w:val="baseline"/>
        </w:rPr>
        <w:t> </w:t>
      </w:r>
      <w:r>
        <w:rPr>
          <w:color w:val="773189"/>
          <w:sz w:val="16"/>
          <w:vertAlign w:val="baseline"/>
        </w:rPr>
        <w:t>of</w:t>
      </w:r>
      <w:r>
        <w:rPr>
          <w:color w:val="773189"/>
          <w:spacing w:val="10"/>
          <w:sz w:val="16"/>
          <w:vertAlign w:val="baseline"/>
        </w:rPr>
        <w:t> </w:t>
      </w:r>
      <w:r>
        <w:rPr>
          <w:color w:val="773189"/>
          <w:sz w:val="16"/>
          <w:vertAlign w:val="baseline"/>
        </w:rPr>
        <w:t>Commons</w:t>
      </w:r>
      <w:r>
        <w:rPr>
          <w:color w:val="773189"/>
          <w:spacing w:val="10"/>
          <w:sz w:val="16"/>
          <w:vertAlign w:val="baseline"/>
        </w:rPr>
        <w:t> </w:t>
      </w:r>
      <w:r>
        <w:rPr>
          <w:color w:val="773189"/>
          <w:sz w:val="16"/>
          <w:vertAlign w:val="baseline"/>
        </w:rPr>
        <w:t>Debate:</w:t>
      </w:r>
      <w:r>
        <w:rPr>
          <w:color w:val="773189"/>
          <w:spacing w:val="9"/>
          <w:sz w:val="16"/>
          <w:vertAlign w:val="baseline"/>
        </w:rPr>
        <w:t> </w:t>
      </w:r>
      <w:r>
        <w:rPr>
          <w:color w:val="773189"/>
          <w:sz w:val="16"/>
          <w:vertAlign w:val="baseline"/>
        </w:rPr>
        <w:t>NI</w:t>
      </w:r>
      <w:r>
        <w:rPr>
          <w:color w:val="773189"/>
          <w:spacing w:val="8"/>
          <w:sz w:val="16"/>
          <w:vertAlign w:val="baseline"/>
        </w:rPr>
        <w:t> </w:t>
      </w:r>
      <w:r>
        <w:rPr>
          <w:color w:val="773189"/>
          <w:sz w:val="16"/>
          <w:vertAlign w:val="baseline"/>
        </w:rPr>
        <w:t>Legacy</w:t>
      </w:r>
      <w:r>
        <w:rPr>
          <w:color w:val="773189"/>
          <w:spacing w:val="11"/>
          <w:sz w:val="16"/>
          <w:vertAlign w:val="baseline"/>
        </w:rPr>
        <w:t> </w:t>
      </w:r>
      <w:r>
        <w:rPr>
          <w:color w:val="773189"/>
          <w:sz w:val="16"/>
          <w:vertAlign w:val="baseline"/>
        </w:rPr>
        <w:t>of</w:t>
      </w:r>
      <w:r>
        <w:rPr>
          <w:color w:val="773189"/>
          <w:spacing w:val="11"/>
          <w:sz w:val="16"/>
          <w:vertAlign w:val="baseline"/>
        </w:rPr>
        <w:t> </w:t>
      </w:r>
      <w:r>
        <w:rPr>
          <w:color w:val="773189"/>
          <w:sz w:val="16"/>
          <w:vertAlign w:val="baseline"/>
        </w:rPr>
        <w:t>the</w:t>
      </w:r>
      <w:r>
        <w:rPr>
          <w:color w:val="773189"/>
          <w:spacing w:val="11"/>
          <w:sz w:val="16"/>
          <w:vertAlign w:val="baseline"/>
        </w:rPr>
        <w:t> </w:t>
      </w:r>
      <w:r>
        <w:rPr>
          <w:color w:val="773189"/>
          <w:sz w:val="16"/>
          <w:vertAlign w:val="baseline"/>
        </w:rPr>
        <w:t>Troubles</w:t>
      </w:r>
      <w:r>
        <w:rPr>
          <w:color w:val="773189"/>
          <w:spacing w:val="12"/>
          <w:sz w:val="16"/>
          <w:vertAlign w:val="baseline"/>
        </w:rPr>
        <w:t> </w:t>
      </w:r>
      <w:r>
        <w:rPr>
          <w:color w:val="773189"/>
          <w:sz w:val="16"/>
          <w:vertAlign w:val="baseline"/>
        </w:rPr>
        <w:t>–</w:t>
      </w:r>
      <w:r>
        <w:rPr>
          <w:color w:val="773189"/>
          <w:spacing w:val="10"/>
          <w:sz w:val="16"/>
          <w:vertAlign w:val="baseline"/>
        </w:rPr>
        <w:t> </w:t>
      </w:r>
      <w:r>
        <w:rPr>
          <w:color w:val="773189"/>
          <w:sz w:val="16"/>
          <w:vertAlign w:val="baseline"/>
        </w:rPr>
        <w:t>Hilary</w:t>
      </w:r>
      <w:r>
        <w:rPr>
          <w:color w:val="773189"/>
          <w:spacing w:val="11"/>
          <w:sz w:val="16"/>
          <w:vertAlign w:val="baseline"/>
        </w:rPr>
        <w:t> </w:t>
      </w:r>
      <w:r>
        <w:rPr>
          <w:color w:val="773189"/>
          <w:sz w:val="16"/>
          <w:vertAlign w:val="baseline"/>
        </w:rPr>
        <w:t>Benn</w:t>
      </w:r>
      <w:r>
        <w:rPr>
          <w:color w:val="773189"/>
          <w:spacing w:val="6"/>
          <w:sz w:val="16"/>
          <w:vertAlign w:val="baseline"/>
        </w:rPr>
        <w:t> </w:t>
      </w:r>
      <w:r>
        <w:rPr>
          <w:color w:val="773189"/>
          <w:sz w:val="16"/>
          <w:vertAlign w:val="baseline"/>
        </w:rPr>
        <w:t>MP</w:t>
      </w:r>
      <w:r>
        <w:rPr>
          <w:color w:val="773189"/>
          <w:spacing w:val="10"/>
          <w:sz w:val="16"/>
          <w:vertAlign w:val="baseline"/>
        </w:rPr>
        <w:t> </w:t>
      </w:r>
      <w:r>
        <w:rPr>
          <w:color w:val="773189"/>
          <w:sz w:val="16"/>
          <w:vertAlign w:val="baseline"/>
        </w:rPr>
        <w:t>–</w:t>
      </w:r>
      <w:r>
        <w:rPr>
          <w:color w:val="773189"/>
          <w:spacing w:val="10"/>
          <w:sz w:val="16"/>
          <w:vertAlign w:val="baseline"/>
        </w:rPr>
        <w:t> </w:t>
      </w:r>
      <w:r>
        <w:rPr>
          <w:color w:val="773189"/>
          <w:spacing w:val="-2"/>
          <w:sz w:val="16"/>
          <w:vertAlign w:val="baseline"/>
        </w:rPr>
        <w:t>Volume</w:t>
      </w:r>
    </w:p>
    <w:p>
      <w:pPr>
        <w:spacing w:before="0"/>
        <w:ind w:left="120" w:right="0" w:firstLine="0"/>
        <w:jc w:val="both"/>
        <w:rPr>
          <w:sz w:val="16"/>
        </w:rPr>
      </w:pPr>
      <w:r>
        <w:rPr>
          <w:color w:val="773189"/>
          <w:sz w:val="16"/>
        </w:rPr>
        <w:t>758’,</w:t>
      </w:r>
      <w:r>
        <w:rPr>
          <w:color w:val="773189"/>
          <w:spacing w:val="-6"/>
          <w:sz w:val="16"/>
        </w:rPr>
        <w:t> </w:t>
      </w:r>
      <w:r>
        <w:rPr>
          <w:color w:val="773189"/>
          <w:sz w:val="16"/>
        </w:rPr>
        <w:t>4</w:t>
      </w:r>
      <w:r>
        <w:rPr>
          <w:color w:val="773189"/>
          <w:spacing w:val="-3"/>
          <w:sz w:val="16"/>
        </w:rPr>
        <w:t> </w:t>
      </w:r>
      <w:r>
        <w:rPr>
          <w:color w:val="773189"/>
          <w:sz w:val="16"/>
        </w:rPr>
        <w:t>December</w:t>
      </w:r>
      <w:r>
        <w:rPr>
          <w:color w:val="773189"/>
          <w:spacing w:val="-3"/>
          <w:sz w:val="16"/>
        </w:rPr>
        <w:t> </w:t>
      </w:r>
      <w:r>
        <w:rPr>
          <w:color w:val="773189"/>
          <w:spacing w:val="-2"/>
          <w:sz w:val="16"/>
        </w:rPr>
        <w:t>2024.</w:t>
      </w:r>
    </w:p>
    <w:p>
      <w:pPr>
        <w:spacing w:after="0"/>
        <w:jc w:val="both"/>
        <w:rPr>
          <w:sz w:val="16"/>
        </w:rPr>
        <w:sectPr>
          <w:pgSz w:w="11910" w:h="16840"/>
          <w:pgMar w:header="0" w:footer="1091" w:top="1340" w:bottom="1280" w:left="1320" w:right="1320"/>
        </w:sectPr>
      </w:pPr>
    </w:p>
    <w:p>
      <w:pPr>
        <w:pStyle w:val="BodyText"/>
        <w:spacing w:line="288" w:lineRule="auto" w:before="82"/>
        <w:ind w:left="840" w:right="282"/>
        <w:jc w:val="both"/>
      </w:pPr>
      <w:r>
        <w:rPr/>
        <w:t>concern” at the then UK Government’s general plans for Troubles- related offences, including in particular the 2023 Act.</w:t>
      </w:r>
      <w:hyperlink w:history="true" w:anchor="_bookmark6">
        <w:r>
          <w:rPr>
            <w:position w:val="8"/>
            <w:sz w:val="16"/>
          </w:rPr>
          <w:t>4</w:t>
        </w:r>
      </w:hyperlink>
      <w:r>
        <w:rPr>
          <w:spacing w:val="40"/>
          <w:position w:val="8"/>
          <w:sz w:val="16"/>
        </w:rPr>
        <w:t> </w:t>
      </w:r>
      <w:r>
        <w:rPr/>
        <w:t>The NIHRC notes that the UK Government has stated that its rationale for the current</w:t>
      </w:r>
      <w:r>
        <w:rPr>
          <w:spacing w:val="-3"/>
        </w:rPr>
        <w:t> </w:t>
      </w:r>
      <w:r>
        <w:rPr/>
        <w:t>proposals</w:t>
      </w:r>
      <w:r>
        <w:rPr>
          <w:spacing w:val="-3"/>
        </w:rPr>
        <w:t> </w:t>
      </w:r>
      <w:r>
        <w:rPr/>
        <w:t>includes</w:t>
      </w:r>
      <w:r>
        <w:rPr>
          <w:spacing w:val="-3"/>
        </w:rPr>
        <w:t> </w:t>
      </w:r>
      <w:r>
        <w:rPr/>
        <w:t>that</w:t>
      </w:r>
      <w:r>
        <w:rPr>
          <w:spacing w:val="2"/>
        </w:rPr>
        <w:t> </w:t>
      </w:r>
      <w:r>
        <w:rPr/>
        <w:t>does</w:t>
      </w:r>
      <w:r>
        <w:rPr>
          <w:spacing w:val="-3"/>
        </w:rPr>
        <w:t> </w:t>
      </w:r>
      <w:r>
        <w:rPr/>
        <w:t>not</w:t>
      </w:r>
      <w:r>
        <w:rPr>
          <w:spacing w:val="-1"/>
        </w:rPr>
        <w:t> </w:t>
      </w:r>
      <w:r>
        <w:rPr/>
        <w:t>wish</w:t>
      </w:r>
      <w:r>
        <w:rPr>
          <w:spacing w:val="-3"/>
        </w:rPr>
        <w:t> </w:t>
      </w:r>
      <w:r>
        <w:rPr/>
        <w:t>to</w:t>
      </w:r>
      <w:r>
        <w:rPr>
          <w:spacing w:val="-2"/>
        </w:rPr>
        <w:t> </w:t>
      </w:r>
      <w:r>
        <w:rPr/>
        <w:t>“repeal</w:t>
      </w:r>
      <w:r>
        <w:rPr>
          <w:spacing w:val="-4"/>
        </w:rPr>
        <w:t> </w:t>
      </w:r>
      <w:r>
        <w:rPr/>
        <w:t>the</w:t>
      </w:r>
      <w:r>
        <w:rPr>
          <w:spacing w:val="-1"/>
        </w:rPr>
        <w:t> </w:t>
      </w:r>
      <w:r>
        <w:rPr>
          <w:spacing w:val="-2"/>
        </w:rPr>
        <w:t>[2023]</w:t>
      </w:r>
    </w:p>
    <w:p>
      <w:pPr>
        <w:pStyle w:val="BodyText"/>
        <w:spacing w:line="288" w:lineRule="auto"/>
        <w:ind w:left="840" w:right="194"/>
      </w:pPr>
      <w:r>
        <w:rPr/>
        <w:t>Act in its entirety without anything to replace it” and a hope to avoid</w:t>
      </w:r>
      <w:r>
        <w:rPr>
          <w:spacing w:val="-8"/>
        </w:rPr>
        <w:t> </w:t>
      </w:r>
      <w:r>
        <w:rPr/>
        <w:t>creating</w:t>
      </w:r>
      <w:r>
        <w:rPr>
          <w:spacing w:val="-7"/>
        </w:rPr>
        <w:t> </w:t>
      </w:r>
      <w:r>
        <w:rPr/>
        <w:t>a</w:t>
      </w:r>
      <w:r>
        <w:rPr>
          <w:spacing w:val="-8"/>
        </w:rPr>
        <w:t> </w:t>
      </w:r>
      <w:r>
        <w:rPr/>
        <w:t>“vacuum”.</w:t>
      </w:r>
      <w:r>
        <w:rPr>
          <w:spacing w:val="-7"/>
        </w:rPr>
        <w:t> </w:t>
      </w:r>
      <w:r>
        <w:rPr/>
        <w:t>The</w:t>
      </w:r>
      <w:r>
        <w:rPr>
          <w:spacing w:val="-7"/>
        </w:rPr>
        <w:t> </w:t>
      </w:r>
      <w:r>
        <w:rPr/>
        <w:t>NIHRC</w:t>
      </w:r>
      <w:r>
        <w:rPr>
          <w:spacing w:val="-7"/>
        </w:rPr>
        <w:t> </w:t>
      </w:r>
      <w:r>
        <w:rPr/>
        <w:t>notes</w:t>
      </w:r>
      <w:r>
        <w:rPr>
          <w:spacing w:val="-7"/>
        </w:rPr>
        <w:t> </w:t>
      </w:r>
      <w:r>
        <w:rPr/>
        <w:t>simply</w:t>
      </w:r>
      <w:r>
        <w:rPr>
          <w:spacing w:val="-7"/>
        </w:rPr>
        <w:t> </w:t>
      </w:r>
      <w:r>
        <w:rPr/>
        <w:t>that</w:t>
      </w:r>
      <w:r>
        <w:rPr>
          <w:spacing w:val="-4"/>
        </w:rPr>
        <w:t> </w:t>
      </w:r>
      <w:r>
        <w:rPr/>
        <w:t>the</w:t>
      </w:r>
      <w:r>
        <w:rPr>
          <w:spacing w:val="-7"/>
        </w:rPr>
        <w:t> </w:t>
      </w:r>
      <w:r>
        <w:rPr/>
        <w:t>Legacy Act and its provisions replaced the criminal and civil justice</w:t>
      </w:r>
    </w:p>
    <w:p>
      <w:pPr>
        <w:pStyle w:val="BodyText"/>
        <w:spacing w:line="288" w:lineRule="auto" w:before="1"/>
        <w:ind w:left="840"/>
      </w:pPr>
      <w:r>
        <w:rPr/>
        <w:t>systems,</w:t>
      </w:r>
      <w:r>
        <w:rPr>
          <w:spacing w:val="-5"/>
        </w:rPr>
        <w:t> </w:t>
      </w:r>
      <w:r>
        <w:rPr/>
        <w:t>the</w:t>
      </w:r>
      <w:r>
        <w:rPr>
          <w:spacing w:val="-5"/>
        </w:rPr>
        <w:t> </w:t>
      </w:r>
      <w:r>
        <w:rPr/>
        <w:t>jurisdiction</w:t>
      </w:r>
      <w:r>
        <w:rPr>
          <w:spacing w:val="-6"/>
        </w:rPr>
        <w:t> </w:t>
      </w:r>
      <w:r>
        <w:rPr/>
        <w:t>of</w:t>
      </w:r>
      <w:r>
        <w:rPr>
          <w:spacing w:val="-4"/>
        </w:rPr>
        <w:t> </w:t>
      </w:r>
      <w:r>
        <w:rPr/>
        <w:t>the</w:t>
      </w:r>
      <w:r>
        <w:rPr>
          <w:spacing w:val="-5"/>
        </w:rPr>
        <w:t> </w:t>
      </w:r>
      <w:r>
        <w:rPr/>
        <w:t>Office</w:t>
      </w:r>
      <w:r>
        <w:rPr>
          <w:spacing w:val="-5"/>
        </w:rPr>
        <w:t> </w:t>
      </w:r>
      <w:r>
        <w:rPr/>
        <w:t>of</w:t>
      </w:r>
      <w:r>
        <w:rPr>
          <w:spacing w:val="-6"/>
        </w:rPr>
        <w:t> </w:t>
      </w:r>
      <w:r>
        <w:rPr/>
        <w:t>the</w:t>
      </w:r>
      <w:r>
        <w:rPr>
          <w:spacing w:val="-5"/>
        </w:rPr>
        <w:t> </w:t>
      </w:r>
      <w:r>
        <w:rPr/>
        <w:t>Police</w:t>
      </w:r>
      <w:r>
        <w:rPr>
          <w:spacing w:val="-5"/>
        </w:rPr>
        <w:t> </w:t>
      </w:r>
      <w:r>
        <w:rPr/>
        <w:t>Ombudsman</w:t>
      </w:r>
      <w:r>
        <w:rPr>
          <w:spacing w:val="-6"/>
        </w:rPr>
        <w:t> </w:t>
      </w:r>
      <w:r>
        <w:rPr/>
        <w:t>and the Coronial systems that have been in operation. Those systems</w:t>
      </w:r>
    </w:p>
    <w:p>
      <w:pPr>
        <w:pStyle w:val="BodyText"/>
        <w:spacing w:before="1"/>
        <w:ind w:left="840"/>
        <w:rPr>
          <w:i/>
        </w:rPr>
      </w:pPr>
      <w:r>
        <w:rPr/>
        <w:t>remain</w:t>
      </w:r>
      <w:r>
        <w:rPr>
          <w:spacing w:val="-5"/>
        </w:rPr>
        <w:t> </w:t>
      </w:r>
      <w:r>
        <w:rPr/>
        <w:t>and</w:t>
      </w:r>
      <w:r>
        <w:rPr>
          <w:spacing w:val="-2"/>
        </w:rPr>
        <w:t> </w:t>
      </w:r>
      <w:r>
        <w:rPr/>
        <w:t>function for all</w:t>
      </w:r>
      <w:r>
        <w:rPr>
          <w:spacing w:val="-3"/>
        </w:rPr>
        <w:t> </w:t>
      </w:r>
      <w:r>
        <w:rPr/>
        <w:t>those</w:t>
      </w:r>
      <w:r>
        <w:rPr>
          <w:spacing w:val="-1"/>
        </w:rPr>
        <w:t> </w:t>
      </w:r>
      <w:r>
        <w:rPr/>
        <w:t>cases</w:t>
      </w:r>
      <w:r>
        <w:rPr>
          <w:spacing w:val="-1"/>
        </w:rPr>
        <w:t> </w:t>
      </w:r>
      <w:r>
        <w:rPr/>
        <w:t>and</w:t>
      </w:r>
      <w:r>
        <w:rPr>
          <w:spacing w:val="-3"/>
        </w:rPr>
        <w:t> </w:t>
      </w:r>
      <w:r>
        <w:rPr/>
        <w:t>claims that</w:t>
      </w:r>
      <w:r>
        <w:rPr>
          <w:spacing w:val="-2"/>
        </w:rPr>
        <w:t> </w:t>
      </w:r>
      <w:r>
        <w:rPr/>
        <w:t>were</w:t>
      </w:r>
      <w:r>
        <w:rPr>
          <w:spacing w:val="2"/>
        </w:rPr>
        <w:t> </w:t>
      </w:r>
      <w:r>
        <w:rPr>
          <w:i/>
          <w:spacing w:val="-5"/>
        </w:rPr>
        <w:t>not</w:t>
      </w:r>
    </w:p>
    <w:p>
      <w:pPr>
        <w:pStyle w:val="BodyText"/>
        <w:spacing w:line="288" w:lineRule="auto" w:before="56"/>
        <w:ind w:left="840" w:right="283"/>
      </w:pPr>
      <w:r>
        <w:rPr/>
        <w:t>recently</w:t>
      </w:r>
      <w:r>
        <w:rPr>
          <w:spacing w:val="-5"/>
        </w:rPr>
        <w:t> </w:t>
      </w:r>
      <w:r>
        <w:rPr/>
        <w:t>prohibited</w:t>
      </w:r>
      <w:r>
        <w:rPr>
          <w:spacing w:val="-2"/>
        </w:rPr>
        <w:t> </w:t>
      </w:r>
      <w:r>
        <w:rPr/>
        <w:t>by</w:t>
      </w:r>
      <w:r>
        <w:rPr>
          <w:spacing w:val="-4"/>
        </w:rPr>
        <w:t> </w:t>
      </w:r>
      <w:r>
        <w:rPr/>
        <w:t>the</w:t>
      </w:r>
      <w:r>
        <w:rPr>
          <w:spacing w:val="-3"/>
        </w:rPr>
        <w:t> </w:t>
      </w:r>
      <w:r>
        <w:rPr/>
        <w:t>2023</w:t>
      </w:r>
      <w:r>
        <w:rPr>
          <w:spacing w:val="-2"/>
        </w:rPr>
        <w:t> </w:t>
      </w:r>
      <w:r>
        <w:rPr/>
        <w:t>Act.</w:t>
      </w:r>
      <w:r>
        <w:rPr>
          <w:spacing w:val="-4"/>
        </w:rPr>
        <w:t> </w:t>
      </w:r>
      <w:r>
        <w:rPr/>
        <w:t>It</w:t>
      </w:r>
      <w:r>
        <w:rPr>
          <w:spacing w:val="-3"/>
        </w:rPr>
        <w:t> </w:t>
      </w:r>
      <w:r>
        <w:rPr/>
        <w:t>is</w:t>
      </w:r>
      <w:r>
        <w:rPr>
          <w:spacing w:val="-4"/>
        </w:rPr>
        <w:t> </w:t>
      </w:r>
      <w:r>
        <w:rPr/>
        <w:t>the</w:t>
      </w:r>
      <w:r>
        <w:rPr>
          <w:spacing w:val="-3"/>
        </w:rPr>
        <w:t> </w:t>
      </w:r>
      <w:r>
        <w:rPr/>
        <w:t>Legacy</w:t>
      </w:r>
      <w:r>
        <w:rPr>
          <w:spacing w:val="-4"/>
        </w:rPr>
        <w:t> </w:t>
      </w:r>
      <w:r>
        <w:rPr/>
        <w:t>Act</w:t>
      </w:r>
      <w:r>
        <w:rPr>
          <w:spacing w:val="-4"/>
        </w:rPr>
        <w:t> </w:t>
      </w:r>
      <w:r>
        <w:rPr/>
        <w:t>that</w:t>
      </w:r>
      <w:r>
        <w:rPr>
          <w:spacing w:val="-5"/>
        </w:rPr>
        <w:t> </w:t>
      </w:r>
      <w:r>
        <w:rPr/>
        <w:t>is</w:t>
      </w:r>
      <w:r>
        <w:rPr>
          <w:spacing w:val="-2"/>
        </w:rPr>
        <w:t> </w:t>
      </w:r>
      <w:r>
        <w:rPr/>
        <w:t>the replacement - for the whole package of measures offered in</w:t>
      </w:r>
    </w:p>
    <w:p>
      <w:pPr>
        <w:pStyle w:val="BodyText"/>
        <w:spacing w:line="288" w:lineRule="auto" w:before="2"/>
        <w:ind w:left="840"/>
      </w:pPr>
      <w:r>
        <w:rPr/>
        <w:t>response</w:t>
      </w:r>
      <w:r>
        <w:rPr>
          <w:spacing w:val="-5"/>
        </w:rPr>
        <w:t> </w:t>
      </w:r>
      <w:r>
        <w:rPr/>
        <w:t>to</w:t>
      </w:r>
      <w:r>
        <w:rPr>
          <w:spacing w:val="-5"/>
        </w:rPr>
        <w:t> </w:t>
      </w:r>
      <w:r>
        <w:rPr/>
        <w:t>ECtHR</w:t>
      </w:r>
      <w:r>
        <w:rPr>
          <w:spacing w:val="-4"/>
        </w:rPr>
        <w:t> </w:t>
      </w:r>
      <w:r>
        <w:rPr/>
        <w:t>decisions.</w:t>
      </w:r>
      <w:r>
        <w:rPr>
          <w:spacing w:val="-1"/>
        </w:rPr>
        <w:t> </w:t>
      </w:r>
      <w:r>
        <w:rPr/>
        <w:t>There</w:t>
      </w:r>
      <w:r>
        <w:rPr>
          <w:spacing w:val="-4"/>
        </w:rPr>
        <w:t> </w:t>
      </w:r>
      <w:r>
        <w:rPr/>
        <w:t>is</w:t>
      </w:r>
      <w:r>
        <w:rPr>
          <w:spacing w:val="-6"/>
        </w:rPr>
        <w:t> </w:t>
      </w:r>
      <w:r>
        <w:rPr/>
        <w:t>no</w:t>
      </w:r>
      <w:r>
        <w:rPr>
          <w:spacing w:val="-5"/>
        </w:rPr>
        <w:t> </w:t>
      </w:r>
      <w:r>
        <w:rPr/>
        <w:t>vacuum</w:t>
      </w:r>
      <w:r>
        <w:rPr>
          <w:spacing w:val="-4"/>
        </w:rPr>
        <w:t> </w:t>
      </w:r>
      <w:r>
        <w:rPr/>
        <w:t>so</w:t>
      </w:r>
      <w:r>
        <w:rPr>
          <w:spacing w:val="-5"/>
        </w:rPr>
        <w:t> </w:t>
      </w:r>
      <w:r>
        <w:rPr/>
        <w:t>the</w:t>
      </w:r>
      <w:r>
        <w:rPr>
          <w:spacing w:val="-5"/>
        </w:rPr>
        <w:t> </w:t>
      </w:r>
      <w:r>
        <w:rPr/>
        <w:t>NIHRC suggests respectfully that the rationale, should that still be the</w:t>
      </w:r>
    </w:p>
    <w:p>
      <w:pPr>
        <w:pStyle w:val="BodyText"/>
        <w:spacing w:line="288" w:lineRule="auto"/>
        <w:ind w:left="840"/>
      </w:pPr>
      <w:r>
        <w:rPr/>
        <w:t>case,</w:t>
      </w:r>
      <w:r>
        <w:rPr>
          <w:spacing w:val="-5"/>
        </w:rPr>
        <w:t> </w:t>
      </w:r>
      <w:r>
        <w:rPr/>
        <w:t>does</w:t>
      </w:r>
      <w:r>
        <w:rPr>
          <w:spacing w:val="-5"/>
        </w:rPr>
        <w:t> </w:t>
      </w:r>
      <w:r>
        <w:rPr/>
        <w:t>not</w:t>
      </w:r>
      <w:r>
        <w:rPr>
          <w:spacing w:val="-5"/>
        </w:rPr>
        <w:t> </w:t>
      </w:r>
      <w:r>
        <w:rPr/>
        <w:t>sustain</w:t>
      </w:r>
      <w:r>
        <w:rPr>
          <w:spacing w:val="-5"/>
        </w:rPr>
        <w:t> </w:t>
      </w:r>
      <w:r>
        <w:rPr/>
        <w:t>the</w:t>
      </w:r>
      <w:r>
        <w:rPr>
          <w:spacing w:val="-4"/>
        </w:rPr>
        <w:t> </w:t>
      </w:r>
      <w:r>
        <w:rPr/>
        <w:t>approach.</w:t>
      </w:r>
      <w:r>
        <w:rPr>
          <w:spacing w:val="-5"/>
        </w:rPr>
        <w:t> </w:t>
      </w:r>
      <w:r>
        <w:rPr/>
        <w:t>The</w:t>
      </w:r>
      <w:r>
        <w:rPr>
          <w:spacing w:val="-4"/>
        </w:rPr>
        <w:t> </w:t>
      </w:r>
      <w:r>
        <w:rPr/>
        <w:t>current</w:t>
      </w:r>
      <w:r>
        <w:rPr>
          <w:spacing w:val="-1"/>
        </w:rPr>
        <w:t> </w:t>
      </w:r>
      <w:r>
        <w:rPr/>
        <w:t>approach</w:t>
      </w:r>
      <w:r>
        <w:rPr>
          <w:spacing w:val="-3"/>
        </w:rPr>
        <w:t> </w:t>
      </w:r>
      <w:r>
        <w:rPr/>
        <w:t>seems instead to retain and enhance the Independent Commission for Reconciliation and Information Recovery and its functions.</w:t>
      </w:r>
      <w:hyperlink w:history="true" w:anchor="_bookmark7">
        <w:r>
          <w:rPr>
            <w:position w:val="8"/>
            <w:sz w:val="16"/>
          </w:rPr>
          <w:t>5</w:t>
        </w:r>
      </w:hyperlink>
      <w:r>
        <w:rPr>
          <w:spacing w:val="40"/>
          <w:position w:val="8"/>
          <w:sz w:val="16"/>
        </w:rPr>
        <w:t> </w:t>
      </w:r>
      <w:r>
        <w:rPr/>
        <w:t>This apparent disconnect between the UK Government’s categorical</w:t>
      </w:r>
    </w:p>
    <w:p>
      <w:pPr>
        <w:pStyle w:val="BodyText"/>
        <w:spacing w:line="288" w:lineRule="auto"/>
        <w:ind w:left="840"/>
      </w:pPr>
      <w:r>
        <w:rPr/>
        <w:t>statements</w:t>
      </w:r>
      <w:r>
        <w:rPr>
          <w:spacing w:val="-5"/>
        </w:rPr>
        <w:t> </w:t>
      </w:r>
      <w:r>
        <w:rPr/>
        <w:t>and</w:t>
      </w:r>
      <w:r>
        <w:rPr>
          <w:spacing w:val="-5"/>
        </w:rPr>
        <w:t> </w:t>
      </w:r>
      <w:r>
        <w:rPr/>
        <w:t>actual</w:t>
      </w:r>
      <w:r>
        <w:rPr>
          <w:spacing w:val="-6"/>
        </w:rPr>
        <w:t> </w:t>
      </w:r>
      <w:r>
        <w:rPr/>
        <w:t>approach</w:t>
      </w:r>
      <w:r>
        <w:rPr>
          <w:spacing w:val="-6"/>
        </w:rPr>
        <w:t> </w:t>
      </w:r>
      <w:r>
        <w:rPr/>
        <w:t>has,</w:t>
      </w:r>
      <w:r>
        <w:rPr>
          <w:spacing w:val="-4"/>
        </w:rPr>
        <w:t> </w:t>
      </w:r>
      <w:r>
        <w:rPr/>
        <w:t>according</w:t>
      </w:r>
      <w:r>
        <w:rPr>
          <w:spacing w:val="-5"/>
        </w:rPr>
        <w:t> </w:t>
      </w:r>
      <w:r>
        <w:rPr/>
        <w:t>to</w:t>
      </w:r>
      <w:r>
        <w:rPr>
          <w:spacing w:val="-4"/>
        </w:rPr>
        <w:t> </w:t>
      </w:r>
      <w:r>
        <w:rPr/>
        <w:t>stakeholders</w:t>
      </w:r>
      <w:r>
        <w:rPr>
          <w:spacing w:val="-4"/>
        </w:rPr>
        <w:t> </w:t>
      </w:r>
      <w:r>
        <w:rPr/>
        <w:t>who have spoken with the NIHRC, has undermined further the</w:t>
      </w:r>
    </w:p>
    <w:p>
      <w:pPr>
        <w:pStyle w:val="BodyText"/>
        <w:ind w:left="840"/>
      </w:pPr>
      <w:r>
        <w:rPr/>
        <w:t>confidence</w:t>
      </w:r>
      <w:r>
        <w:rPr>
          <w:spacing w:val="-5"/>
        </w:rPr>
        <w:t> </w:t>
      </w:r>
      <w:r>
        <w:rPr/>
        <w:t>of</w:t>
      </w:r>
      <w:r>
        <w:rPr>
          <w:spacing w:val="-3"/>
        </w:rPr>
        <w:t> </w:t>
      </w:r>
      <w:r>
        <w:rPr/>
        <w:t>victims,</w:t>
      </w:r>
      <w:r>
        <w:rPr>
          <w:spacing w:val="-3"/>
        </w:rPr>
        <w:t> </w:t>
      </w:r>
      <w:r>
        <w:rPr/>
        <w:t>survivors</w:t>
      </w:r>
      <w:r>
        <w:rPr>
          <w:spacing w:val="-3"/>
        </w:rPr>
        <w:t> </w:t>
      </w:r>
      <w:r>
        <w:rPr/>
        <w:t>and</w:t>
      </w:r>
      <w:r>
        <w:rPr>
          <w:spacing w:val="-1"/>
        </w:rPr>
        <w:t> </w:t>
      </w:r>
      <w:r>
        <w:rPr/>
        <w:t>their</w:t>
      </w:r>
      <w:r>
        <w:rPr>
          <w:spacing w:val="-2"/>
        </w:rPr>
        <w:t> families.</w:t>
      </w:r>
    </w:p>
    <w:p>
      <w:pPr>
        <w:pStyle w:val="BodyText"/>
        <w:spacing w:before="115"/>
      </w:pPr>
    </w:p>
    <w:p>
      <w:pPr>
        <w:pStyle w:val="ListParagraph"/>
        <w:numPr>
          <w:ilvl w:val="1"/>
          <w:numId w:val="3"/>
        </w:numPr>
        <w:tabs>
          <w:tab w:pos="840" w:val="left" w:leader="none"/>
        </w:tabs>
        <w:spacing w:line="288" w:lineRule="auto" w:before="0" w:after="0"/>
        <w:ind w:left="840" w:right="587" w:hanging="720"/>
        <w:jc w:val="left"/>
        <w:rPr>
          <w:sz w:val="24"/>
        </w:rPr>
      </w:pPr>
      <w:r>
        <w:rPr>
          <w:sz w:val="24"/>
        </w:rPr>
        <w:t>This is exacerbated by the fact that the UK Government’s plans have</w:t>
      </w:r>
      <w:r>
        <w:rPr>
          <w:spacing w:val="-5"/>
          <w:sz w:val="24"/>
        </w:rPr>
        <w:t> </w:t>
      </w:r>
      <w:r>
        <w:rPr>
          <w:sz w:val="24"/>
        </w:rPr>
        <w:t>already</w:t>
      </w:r>
      <w:r>
        <w:rPr>
          <w:spacing w:val="-6"/>
          <w:sz w:val="24"/>
        </w:rPr>
        <w:t> </w:t>
      </w:r>
      <w:r>
        <w:rPr>
          <w:sz w:val="24"/>
        </w:rPr>
        <w:t>been</w:t>
      </w:r>
      <w:r>
        <w:rPr>
          <w:spacing w:val="-6"/>
          <w:sz w:val="24"/>
        </w:rPr>
        <w:t> </w:t>
      </w:r>
      <w:r>
        <w:rPr>
          <w:sz w:val="24"/>
        </w:rPr>
        <w:t>rejected</w:t>
      </w:r>
      <w:r>
        <w:rPr>
          <w:spacing w:val="-6"/>
          <w:sz w:val="24"/>
        </w:rPr>
        <w:t> </w:t>
      </w:r>
      <w:r>
        <w:rPr>
          <w:sz w:val="24"/>
        </w:rPr>
        <w:t>by</w:t>
      </w:r>
      <w:r>
        <w:rPr>
          <w:spacing w:val="-3"/>
          <w:sz w:val="24"/>
        </w:rPr>
        <w:t> </w:t>
      </w:r>
      <w:r>
        <w:rPr>
          <w:sz w:val="24"/>
        </w:rPr>
        <w:t>most</w:t>
      </w:r>
      <w:r>
        <w:rPr>
          <w:spacing w:val="-7"/>
          <w:sz w:val="24"/>
        </w:rPr>
        <w:t> </w:t>
      </w:r>
      <w:r>
        <w:rPr>
          <w:sz w:val="24"/>
        </w:rPr>
        <w:t>victims</w:t>
      </w:r>
      <w:r>
        <w:rPr>
          <w:spacing w:val="-6"/>
          <w:sz w:val="24"/>
        </w:rPr>
        <w:t> </w:t>
      </w:r>
      <w:r>
        <w:rPr>
          <w:sz w:val="24"/>
        </w:rPr>
        <w:t>and</w:t>
      </w:r>
      <w:r>
        <w:rPr>
          <w:spacing w:val="-6"/>
          <w:sz w:val="24"/>
        </w:rPr>
        <w:t> </w:t>
      </w:r>
      <w:r>
        <w:rPr>
          <w:sz w:val="24"/>
        </w:rPr>
        <w:t>survivors.</w:t>
      </w:r>
      <w:r>
        <w:rPr>
          <w:spacing w:val="-2"/>
          <w:sz w:val="24"/>
        </w:rPr>
        <w:t> </w:t>
      </w:r>
      <w:r>
        <w:rPr>
          <w:sz w:val="24"/>
        </w:rPr>
        <w:t>While</w:t>
      </w:r>
    </w:p>
    <w:p>
      <w:pPr>
        <w:pStyle w:val="BodyText"/>
        <w:spacing w:line="288" w:lineRule="auto" w:before="1"/>
        <w:ind w:left="840" w:right="256"/>
      </w:pPr>
      <w:r>
        <w:rPr/>
        <w:t>some</w:t>
      </w:r>
      <w:r>
        <w:rPr>
          <w:spacing w:val="-5"/>
        </w:rPr>
        <w:t> </w:t>
      </w:r>
      <w:r>
        <w:rPr/>
        <w:t>have</w:t>
      </w:r>
      <w:r>
        <w:rPr>
          <w:spacing w:val="-5"/>
        </w:rPr>
        <w:t> </w:t>
      </w:r>
      <w:r>
        <w:rPr/>
        <w:t>chosen</w:t>
      </w:r>
      <w:r>
        <w:rPr>
          <w:spacing w:val="-5"/>
        </w:rPr>
        <w:t> </w:t>
      </w:r>
      <w:r>
        <w:rPr/>
        <w:t>to</w:t>
      </w:r>
      <w:r>
        <w:rPr>
          <w:spacing w:val="-5"/>
        </w:rPr>
        <w:t> </w:t>
      </w:r>
      <w:r>
        <w:rPr/>
        <w:t>engage</w:t>
      </w:r>
      <w:r>
        <w:rPr>
          <w:spacing w:val="-5"/>
        </w:rPr>
        <w:t> </w:t>
      </w:r>
      <w:r>
        <w:rPr/>
        <w:t>with</w:t>
      </w:r>
      <w:r>
        <w:rPr>
          <w:spacing w:val="-4"/>
        </w:rPr>
        <w:t> </w:t>
      </w:r>
      <w:r>
        <w:rPr/>
        <w:t>the</w:t>
      </w:r>
      <w:r>
        <w:rPr>
          <w:spacing w:val="-5"/>
        </w:rPr>
        <w:t> </w:t>
      </w:r>
      <w:r>
        <w:rPr/>
        <w:t>Independent</w:t>
      </w:r>
      <w:r>
        <w:rPr>
          <w:spacing w:val="-6"/>
        </w:rPr>
        <w:t> </w:t>
      </w:r>
      <w:r>
        <w:rPr/>
        <w:t>Commission</w:t>
      </w:r>
      <w:r>
        <w:rPr>
          <w:spacing w:val="-2"/>
        </w:rPr>
        <w:t> </w:t>
      </w:r>
      <w:r>
        <w:rPr/>
        <w:t>for Reconciliation and Information Recovery,</w:t>
      </w:r>
      <w:hyperlink w:history="true" w:anchor="_bookmark8">
        <w:r>
          <w:rPr>
            <w:position w:val="8"/>
            <w:sz w:val="16"/>
          </w:rPr>
          <w:t>6</w:t>
        </w:r>
      </w:hyperlink>
      <w:r>
        <w:rPr>
          <w:spacing w:val="37"/>
          <w:position w:val="8"/>
          <w:sz w:val="16"/>
        </w:rPr>
        <w:t> </w:t>
      </w:r>
      <w:r>
        <w:rPr/>
        <w:t>there is a sustained and well-documented lack of support for the 2023 Act.</w:t>
      </w:r>
      <w:hyperlink w:history="true" w:anchor="_bookmark9">
        <w:r>
          <w:rPr>
            <w:position w:val="8"/>
            <w:sz w:val="16"/>
          </w:rPr>
          <w:t>7</w:t>
        </w:r>
      </w:hyperlink>
      <w:r>
        <w:rPr>
          <w:spacing w:val="40"/>
          <w:position w:val="8"/>
          <w:sz w:val="16"/>
        </w:rPr>
        <w:t> </w:t>
      </w:r>
      <w:r>
        <w:rPr/>
        <w:t>This was most recently confirmed following the Court of Appeal in NI’s decision, with many victims and survivors issuing revised calls for the</w:t>
      </w:r>
    </w:p>
    <w:p>
      <w:pPr>
        <w:pStyle w:val="BodyText"/>
        <w:spacing w:before="104"/>
        <w:rPr>
          <w:sz w:val="20"/>
        </w:rPr>
      </w:pPr>
      <w:r>
        <w:rPr/>
        <mc:AlternateContent>
          <mc:Choice Requires="wps">
            <w:drawing>
              <wp:anchor distT="0" distB="0" distL="0" distR="0" allowOverlap="1" layoutInCell="1" locked="0" behindDoc="1" simplePos="0" relativeHeight="487590912">
                <wp:simplePos x="0" y="0"/>
                <wp:positionH relativeFrom="page">
                  <wp:posOffset>914704</wp:posOffset>
                </wp:positionH>
                <wp:positionV relativeFrom="paragraph">
                  <wp:posOffset>235682</wp:posOffset>
                </wp:positionV>
                <wp:extent cx="1829435" cy="9525"/>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557705pt;width:144.020pt;height:.72003pt;mso-position-horizontal-relative:page;mso-position-vertical-relative:paragraph;z-index:-15725568;mso-wrap-distance-left:0;mso-wrap-distance-right:0" id="docshape8" filled="true" fillcolor="#000000" stroked="false">
                <v:fill type="solid"/>
                <w10:wrap type="topAndBottom"/>
              </v:rect>
            </w:pict>
          </mc:Fallback>
        </mc:AlternateContent>
      </w:r>
    </w:p>
    <w:p>
      <w:pPr>
        <w:spacing w:line="240" w:lineRule="auto" w:before="115"/>
        <w:ind w:left="120" w:right="113" w:firstLine="0"/>
        <w:jc w:val="both"/>
        <w:rPr>
          <w:sz w:val="16"/>
        </w:rPr>
      </w:pPr>
      <w:bookmarkStart w:name="_bookmark6" w:id="7"/>
      <w:bookmarkEnd w:id="7"/>
      <w:r>
        <w:rPr/>
      </w:r>
      <w:r>
        <w:rPr>
          <w:color w:val="773189"/>
          <w:sz w:val="16"/>
          <w:vertAlign w:val="superscript"/>
        </w:rPr>
        <w:t>4</w:t>
      </w:r>
      <w:r>
        <w:rPr>
          <w:color w:val="773189"/>
          <w:spacing w:val="-2"/>
          <w:sz w:val="16"/>
          <w:vertAlign w:val="baseline"/>
        </w:rPr>
        <w:t> </w:t>
      </w:r>
      <w:r>
        <w:rPr>
          <w:color w:val="773189"/>
          <w:sz w:val="16"/>
          <w:vertAlign w:val="baseline"/>
        </w:rPr>
        <w:t>CoE,</w:t>
      </w:r>
      <w:r>
        <w:rPr>
          <w:color w:val="773189"/>
          <w:spacing w:val="-4"/>
          <w:sz w:val="16"/>
          <w:vertAlign w:val="baseline"/>
        </w:rPr>
        <w:t> </w:t>
      </w:r>
      <w:r>
        <w:rPr>
          <w:color w:val="773189"/>
          <w:sz w:val="16"/>
          <w:vertAlign w:val="baseline"/>
        </w:rPr>
        <w:t>‘Submission</w:t>
      </w:r>
      <w:r>
        <w:rPr>
          <w:color w:val="773189"/>
          <w:spacing w:val="-6"/>
          <w:sz w:val="16"/>
          <w:vertAlign w:val="baseline"/>
        </w:rPr>
        <w:t> </w:t>
      </w:r>
      <w:r>
        <w:rPr>
          <w:color w:val="773189"/>
          <w:sz w:val="16"/>
          <w:vertAlign w:val="baseline"/>
        </w:rPr>
        <w:t>by</w:t>
      </w:r>
      <w:r>
        <w:rPr>
          <w:color w:val="773189"/>
          <w:spacing w:val="-2"/>
          <w:sz w:val="16"/>
          <w:vertAlign w:val="baseline"/>
        </w:rPr>
        <w:t> </w:t>
      </w:r>
      <w:r>
        <w:rPr>
          <w:color w:val="773189"/>
          <w:sz w:val="16"/>
          <w:vertAlign w:val="baseline"/>
        </w:rPr>
        <w:t>the</w:t>
      </w:r>
      <w:r>
        <w:rPr>
          <w:color w:val="773189"/>
          <w:spacing w:val="-5"/>
          <w:sz w:val="16"/>
          <w:vertAlign w:val="baseline"/>
        </w:rPr>
        <w:t> </w:t>
      </w:r>
      <w:r>
        <w:rPr>
          <w:color w:val="773189"/>
          <w:sz w:val="16"/>
          <w:vertAlign w:val="baseline"/>
        </w:rPr>
        <w:t>CoE</w:t>
      </w:r>
      <w:r>
        <w:rPr>
          <w:color w:val="773189"/>
          <w:spacing w:val="-6"/>
          <w:sz w:val="16"/>
          <w:vertAlign w:val="baseline"/>
        </w:rPr>
        <w:t> </w:t>
      </w:r>
      <w:r>
        <w:rPr>
          <w:color w:val="773189"/>
          <w:sz w:val="16"/>
          <w:vertAlign w:val="baseline"/>
        </w:rPr>
        <w:t>Commissioner</w:t>
      </w:r>
      <w:r>
        <w:rPr>
          <w:color w:val="773189"/>
          <w:spacing w:val="-4"/>
          <w:sz w:val="16"/>
          <w:vertAlign w:val="baseline"/>
        </w:rPr>
        <w:t> </w:t>
      </w:r>
      <w:r>
        <w:rPr>
          <w:color w:val="773189"/>
          <w:sz w:val="16"/>
          <w:vertAlign w:val="baseline"/>
        </w:rPr>
        <w:t>for</w:t>
      </w:r>
      <w:r>
        <w:rPr>
          <w:color w:val="773189"/>
          <w:spacing w:val="-2"/>
          <w:sz w:val="16"/>
          <w:vertAlign w:val="baseline"/>
        </w:rPr>
        <w:t> </w:t>
      </w:r>
      <w:r>
        <w:rPr>
          <w:color w:val="773189"/>
          <w:sz w:val="16"/>
          <w:vertAlign w:val="baseline"/>
        </w:rPr>
        <w:t>Human</w:t>
      </w:r>
      <w:r>
        <w:rPr>
          <w:color w:val="773189"/>
          <w:spacing w:val="-6"/>
          <w:sz w:val="16"/>
          <w:vertAlign w:val="baseline"/>
        </w:rPr>
        <w:t> </w:t>
      </w:r>
      <w:r>
        <w:rPr>
          <w:color w:val="773189"/>
          <w:sz w:val="16"/>
          <w:vertAlign w:val="baseline"/>
        </w:rPr>
        <w:t>Rights</w:t>
      </w:r>
      <w:r>
        <w:rPr>
          <w:color w:val="773189"/>
          <w:spacing w:val="-2"/>
          <w:sz w:val="16"/>
          <w:vertAlign w:val="baseline"/>
        </w:rPr>
        <w:t> </w:t>
      </w:r>
      <w:r>
        <w:rPr>
          <w:color w:val="773189"/>
          <w:sz w:val="16"/>
          <w:vertAlign w:val="baseline"/>
        </w:rPr>
        <w:t>Under</w:t>
      </w:r>
      <w:r>
        <w:rPr>
          <w:color w:val="773189"/>
          <w:spacing w:val="-4"/>
          <w:sz w:val="16"/>
          <w:vertAlign w:val="baseline"/>
        </w:rPr>
        <w:t> </w:t>
      </w:r>
      <w:r>
        <w:rPr>
          <w:color w:val="773189"/>
          <w:sz w:val="16"/>
          <w:vertAlign w:val="baseline"/>
        </w:rPr>
        <w:t>Rule</w:t>
      </w:r>
      <w:r>
        <w:rPr>
          <w:color w:val="773189"/>
          <w:spacing w:val="-5"/>
          <w:sz w:val="16"/>
          <w:vertAlign w:val="baseline"/>
        </w:rPr>
        <w:t> </w:t>
      </w:r>
      <w:r>
        <w:rPr>
          <w:color w:val="773189"/>
          <w:sz w:val="16"/>
          <w:vertAlign w:val="baseline"/>
        </w:rPr>
        <w:t>9.4</w:t>
      </w:r>
      <w:r>
        <w:rPr>
          <w:color w:val="773189"/>
          <w:spacing w:val="-4"/>
          <w:sz w:val="16"/>
          <w:vertAlign w:val="baseline"/>
        </w:rPr>
        <w:t> </w:t>
      </w:r>
      <w:r>
        <w:rPr>
          <w:color w:val="773189"/>
          <w:sz w:val="16"/>
          <w:vertAlign w:val="baseline"/>
        </w:rPr>
        <w:t>of</w:t>
      </w:r>
      <w:r>
        <w:rPr>
          <w:color w:val="773189"/>
          <w:spacing w:val="-2"/>
          <w:sz w:val="16"/>
          <w:vertAlign w:val="baseline"/>
        </w:rPr>
        <w:t> </w:t>
      </w:r>
      <w:r>
        <w:rPr>
          <w:color w:val="773189"/>
          <w:sz w:val="16"/>
          <w:vertAlign w:val="baseline"/>
        </w:rPr>
        <w:t>the</w:t>
      </w:r>
      <w:r>
        <w:rPr>
          <w:color w:val="773189"/>
          <w:spacing w:val="-5"/>
          <w:sz w:val="16"/>
          <w:vertAlign w:val="baseline"/>
        </w:rPr>
        <w:t> </w:t>
      </w:r>
      <w:r>
        <w:rPr>
          <w:color w:val="773189"/>
          <w:sz w:val="16"/>
          <w:vertAlign w:val="baseline"/>
        </w:rPr>
        <w:t>Rules</w:t>
      </w:r>
      <w:r>
        <w:rPr>
          <w:color w:val="773189"/>
          <w:spacing w:val="-5"/>
          <w:sz w:val="16"/>
          <w:vertAlign w:val="baseline"/>
        </w:rPr>
        <w:t> </w:t>
      </w:r>
      <w:r>
        <w:rPr>
          <w:color w:val="773189"/>
          <w:sz w:val="16"/>
          <w:vertAlign w:val="baseline"/>
        </w:rPr>
        <w:t>of</w:t>
      </w:r>
      <w:r>
        <w:rPr>
          <w:color w:val="773189"/>
          <w:spacing w:val="-2"/>
          <w:sz w:val="16"/>
          <w:vertAlign w:val="baseline"/>
        </w:rPr>
        <w:t> </w:t>
      </w:r>
      <w:r>
        <w:rPr>
          <w:color w:val="773189"/>
          <w:sz w:val="16"/>
          <w:vertAlign w:val="baseline"/>
        </w:rPr>
        <w:t>the</w:t>
      </w:r>
      <w:r>
        <w:rPr>
          <w:color w:val="773189"/>
          <w:spacing w:val="-5"/>
          <w:sz w:val="16"/>
          <w:vertAlign w:val="baseline"/>
        </w:rPr>
        <w:t> </w:t>
      </w:r>
      <w:r>
        <w:rPr>
          <w:color w:val="773189"/>
          <w:sz w:val="16"/>
          <w:vertAlign w:val="baseline"/>
        </w:rPr>
        <w:t>Committee</w:t>
      </w:r>
      <w:r>
        <w:rPr>
          <w:color w:val="773189"/>
          <w:spacing w:val="-2"/>
          <w:sz w:val="16"/>
          <w:vertAlign w:val="baseline"/>
        </w:rPr>
        <w:t> </w:t>
      </w:r>
      <w:r>
        <w:rPr>
          <w:color w:val="773189"/>
          <w:sz w:val="16"/>
          <w:vertAlign w:val="baseline"/>
        </w:rPr>
        <w:t>of Ministers for the Supervision of the Execution of Judgments and of the Terms of Friendly Settlements in the Cases of McKerr v UK, Finucane v UK, Kelly and Others v UK, Shanaghan v UK, McCaughey and Others v UK’ (CoE, 2022), at para 28; CM/Notes/1443H46-32, ‘CoE Committee of Ministers McKerr Group v UK (Application No 28883/95) Supervision of the Execution of the ECtHR’s Judgments’, 22 September 2022, at para 8; CM/Del/Dec(2023)1459/H46-35, ‘McKerr Group v UK (Application No 28883/95 Supervision of the Execution of the European</w:t>
      </w:r>
      <w:r>
        <w:rPr>
          <w:color w:val="773189"/>
          <w:spacing w:val="-2"/>
          <w:sz w:val="16"/>
          <w:vertAlign w:val="baseline"/>
        </w:rPr>
        <w:t> </w:t>
      </w:r>
      <w:r>
        <w:rPr>
          <w:color w:val="773189"/>
          <w:sz w:val="16"/>
          <w:vertAlign w:val="baseline"/>
        </w:rPr>
        <w:t>Court’s Judgments), 9 March</w:t>
      </w:r>
      <w:r>
        <w:rPr>
          <w:color w:val="773189"/>
          <w:spacing w:val="-1"/>
          <w:sz w:val="16"/>
          <w:vertAlign w:val="baseline"/>
        </w:rPr>
        <w:t> </w:t>
      </w:r>
      <w:r>
        <w:rPr>
          <w:color w:val="773189"/>
          <w:sz w:val="16"/>
          <w:vertAlign w:val="baseline"/>
        </w:rPr>
        <w:t>2023, at</w:t>
      </w:r>
      <w:r>
        <w:rPr>
          <w:color w:val="773189"/>
          <w:spacing w:val="-1"/>
          <w:sz w:val="16"/>
          <w:vertAlign w:val="baseline"/>
        </w:rPr>
        <w:t> </w:t>
      </w:r>
      <w:r>
        <w:rPr>
          <w:color w:val="773189"/>
          <w:sz w:val="16"/>
          <w:vertAlign w:val="baseline"/>
        </w:rPr>
        <w:t>para</w:t>
      </w:r>
      <w:r>
        <w:rPr>
          <w:color w:val="773189"/>
          <w:spacing w:val="-1"/>
          <w:sz w:val="16"/>
          <w:vertAlign w:val="baseline"/>
        </w:rPr>
        <w:t> </w:t>
      </w:r>
      <w:r>
        <w:rPr>
          <w:color w:val="773189"/>
          <w:sz w:val="16"/>
          <w:vertAlign w:val="baseline"/>
        </w:rPr>
        <w:t>5; CM/ResDH(2023)148, ‘CoE</w:t>
      </w:r>
      <w:r>
        <w:rPr>
          <w:color w:val="773189"/>
          <w:spacing w:val="-4"/>
          <w:sz w:val="16"/>
          <w:vertAlign w:val="baseline"/>
        </w:rPr>
        <w:t> </w:t>
      </w:r>
      <w:r>
        <w:rPr>
          <w:color w:val="773189"/>
          <w:sz w:val="16"/>
          <w:vertAlign w:val="baseline"/>
        </w:rPr>
        <w:t>Committee of Ministers Interim</w:t>
      </w:r>
      <w:r>
        <w:rPr>
          <w:color w:val="773189"/>
          <w:spacing w:val="-4"/>
          <w:sz w:val="16"/>
          <w:vertAlign w:val="baseline"/>
        </w:rPr>
        <w:t> </w:t>
      </w:r>
      <w:r>
        <w:rPr>
          <w:color w:val="773189"/>
          <w:sz w:val="16"/>
          <w:vertAlign w:val="baseline"/>
        </w:rPr>
        <w:t>Resolution:</w:t>
      </w:r>
      <w:r>
        <w:rPr>
          <w:color w:val="773189"/>
          <w:spacing w:val="-7"/>
          <w:sz w:val="16"/>
          <w:vertAlign w:val="baseline"/>
        </w:rPr>
        <w:t> </w:t>
      </w:r>
      <w:r>
        <w:rPr>
          <w:color w:val="773189"/>
          <w:sz w:val="16"/>
          <w:vertAlign w:val="baseline"/>
        </w:rPr>
        <w:t>McKerr</w:t>
      </w:r>
      <w:r>
        <w:rPr>
          <w:color w:val="773189"/>
          <w:spacing w:val="-5"/>
          <w:sz w:val="16"/>
          <w:vertAlign w:val="baseline"/>
        </w:rPr>
        <w:t> </w:t>
      </w:r>
      <w:r>
        <w:rPr>
          <w:color w:val="773189"/>
          <w:sz w:val="16"/>
          <w:vertAlign w:val="baseline"/>
        </w:rPr>
        <w:t>and</w:t>
      </w:r>
      <w:r>
        <w:rPr>
          <w:color w:val="773189"/>
          <w:spacing w:val="-6"/>
          <w:sz w:val="16"/>
          <w:vertAlign w:val="baseline"/>
        </w:rPr>
        <w:t> </w:t>
      </w:r>
      <w:r>
        <w:rPr>
          <w:color w:val="773189"/>
          <w:sz w:val="16"/>
          <w:vertAlign w:val="baseline"/>
        </w:rPr>
        <w:t>Four</w:t>
      </w:r>
      <w:r>
        <w:rPr>
          <w:color w:val="773189"/>
          <w:spacing w:val="-3"/>
          <w:sz w:val="16"/>
          <w:vertAlign w:val="baseline"/>
        </w:rPr>
        <w:t> </w:t>
      </w:r>
      <w:r>
        <w:rPr>
          <w:color w:val="773189"/>
          <w:sz w:val="16"/>
          <w:vertAlign w:val="baseline"/>
        </w:rPr>
        <w:t>Cases</w:t>
      </w:r>
      <w:r>
        <w:rPr>
          <w:color w:val="773189"/>
          <w:spacing w:val="-8"/>
          <w:sz w:val="16"/>
          <w:vertAlign w:val="baseline"/>
        </w:rPr>
        <w:t> </w:t>
      </w:r>
      <w:r>
        <w:rPr>
          <w:color w:val="773189"/>
          <w:sz w:val="16"/>
          <w:vertAlign w:val="baseline"/>
        </w:rPr>
        <w:t>Against</w:t>
      </w:r>
      <w:r>
        <w:rPr>
          <w:color w:val="773189"/>
          <w:spacing w:val="-4"/>
          <w:sz w:val="16"/>
          <w:vertAlign w:val="baseline"/>
        </w:rPr>
        <w:t> </w:t>
      </w:r>
      <w:r>
        <w:rPr>
          <w:color w:val="773189"/>
          <w:sz w:val="16"/>
          <w:vertAlign w:val="baseline"/>
        </w:rPr>
        <w:t>the</w:t>
      </w:r>
      <w:r>
        <w:rPr>
          <w:color w:val="773189"/>
          <w:spacing w:val="-6"/>
          <w:sz w:val="16"/>
          <w:vertAlign w:val="baseline"/>
        </w:rPr>
        <w:t> </w:t>
      </w:r>
      <w:r>
        <w:rPr>
          <w:color w:val="773189"/>
          <w:sz w:val="16"/>
          <w:vertAlign w:val="baseline"/>
        </w:rPr>
        <w:t>UK’,</w:t>
      </w:r>
      <w:r>
        <w:rPr>
          <w:color w:val="773189"/>
          <w:spacing w:val="-7"/>
          <w:sz w:val="16"/>
          <w:vertAlign w:val="baseline"/>
        </w:rPr>
        <w:t> </w:t>
      </w:r>
      <w:r>
        <w:rPr>
          <w:color w:val="773189"/>
          <w:sz w:val="16"/>
          <w:vertAlign w:val="baseline"/>
        </w:rPr>
        <w:t>7</w:t>
      </w:r>
      <w:r>
        <w:rPr>
          <w:color w:val="773189"/>
          <w:spacing w:val="-3"/>
          <w:sz w:val="16"/>
          <w:vertAlign w:val="baseline"/>
        </w:rPr>
        <w:t> </w:t>
      </w:r>
      <w:r>
        <w:rPr>
          <w:color w:val="773189"/>
          <w:sz w:val="16"/>
          <w:vertAlign w:val="baseline"/>
        </w:rPr>
        <w:t>June</w:t>
      </w:r>
      <w:r>
        <w:rPr>
          <w:color w:val="773189"/>
          <w:spacing w:val="-6"/>
          <w:sz w:val="16"/>
          <w:vertAlign w:val="baseline"/>
        </w:rPr>
        <w:t> </w:t>
      </w:r>
      <w:r>
        <w:rPr>
          <w:color w:val="773189"/>
          <w:sz w:val="16"/>
          <w:vertAlign w:val="baseline"/>
        </w:rPr>
        <w:t>2023;</w:t>
      </w:r>
      <w:r>
        <w:rPr>
          <w:color w:val="773189"/>
          <w:spacing w:val="-7"/>
          <w:sz w:val="16"/>
          <w:vertAlign w:val="baseline"/>
        </w:rPr>
        <w:t> </w:t>
      </w:r>
      <w:r>
        <w:rPr>
          <w:color w:val="773189"/>
          <w:sz w:val="16"/>
          <w:vertAlign w:val="baseline"/>
        </w:rPr>
        <w:t>CM/Del/Dec(2023)1475/H46-44,</w:t>
      </w:r>
      <w:r>
        <w:rPr>
          <w:color w:val="773189"/>
          <w:spacing w:val="-5"/>
          <w:sz w:val="16"/>
          <w:vertAlign w:val="baseline"/>
        </w:rPr>
        <w:t> </w:t>
      </w:r>
      <w:r>
        <w:rPr>
          <w:color w:val="773189"/>
          <w:sz w:val="16"/>
          <w:vertAlign w:val="baseline"/>
        </w:rPr>
        <w:t>‘CoE Committee of Ministers McKerr Group v UK (Application No 28883/95)’, 21 September 2023, at paras 9-12.</w:t>
      </w:r>
    </w:p>
    <w:p>
      <w:pPr>
        <w:spacing w:before="2"/>
        <w:ind w:left="120" w:right="0" w:firstLine="0"/>
        <w:jc w:val="both"/>
        <w:rPr>
          <w:sz w:val="16"/>
        </w:rPr>
      </w:pPr>
      <w:bookmarkStart w:name="_bookmark7" w:id="8"/>
      <w:bookmarkEnd w:id="8"/>
      <w:r>
        <w:rPr/>
      </w:r>
      <w:r>
        <w:rPr>
          <w:color w:val="773189"/>
          <w:sz w:val="16"/>
          <w:vertAlign w:val="superscript"/>
        </w:rPr>
        <w:t>5</w:t>
      </w:r>
      <w:r>
        <w:rPr>
          <w:color w:val="773189"/>
          <w:spacing w:val="-2"/>
          <w:sz w:val="16"/>
          <w:vertAlign w:val="baseline"/>
        </w:rPr>
        <w:t> </w:t>
      </w:r>
      <w:bookmarkStart w:name="_bookmark8" w:id="9"/>
      <w:bookmarkEnd w:id="9"/>
      <w:r>
        <w:rPr>
          <w:color w:val="773189"/>
          <w:sz w:val="16"/>
          <w:vertAlign w:val="baseline"/>
        </w:rPr>
        <w:t>E</w:t>
      </w:r>
      <w:r>
        <w:rPr>
          <w:color w:val="773189"/>
          <w:sz w:val="16"/>
          <w:vertAlign w:val="baseline"/>
        </w:rPr>
        <w:t>nda</w:t>
      </w:r>
      <w:r>
        <w:rPr>
          <w:color w:val="773189"/>
          <w:spacing w:val="-6"/>
          <w:sz w:val="16"/>
          <w:vertAlign w:val="baseline"/>
        </w:rPr>
        <w:t> </w:t>
      </w:r>
      <w:r>
        <w:rPr>
          <w:color w:val="773189"/>
          <w:sz w:val="16"/>
          <w:vertAlign w:val="baseline"/>
        </w:rPr>
        <w:t>McClafferty,</w:t>
      </w:r>
      <w:r>
        <w:rPr>
          <w:color w:val="773189"/>
          <w:spacing w:val="-3"/>
          <w:sz w:val="16"/>
          <w:vertAlign w:val="baseline"/>
        </w:rPr>
        <w:t> </w:t>
      </w:r>
      <w:r>
        <w:rPr>
          <w:color w:val="773189"/>
          <w:sz w:val="16"/>
          <w:vertAlign w:val="baseline"/>
        </w:rPr>
        <w:t>‘Troubles</w:t>
      </w:r>
      <w:r>
        <w:rPr>
          <w:color w:val="773189"/>
          <w:spacing w:val="-3"/>
          <w:sz w:val="16"/>
          <w:vertAlign w:val="baseline"/>
        </w:rPr>
        <w:t> </w:t>
      </w:r>
      <w:r>
        <w:rPr>
          <w:color w:val="773189"/>
          <w:sz w:val="16"/>
          <w:vertAlign w:val="baseline"/>
        </w:rPr>
        <w:t>legacy</w:t>
      </w:r>
      <w:r>
        <w:rPr>
          <w:color w:val="773189"/>
          <w:spacing w:val="-4"/>
          <w:sz w:val="16"/>
          <w:vertAlign w:val="baseline"/>
        </w:rPr>
        <w:t> </w:t>
      </w:r>
      <w:r>
        <w:rPr>
          <w:color w:val="773189"/>
          <w:sz w:val="16"/>
          <w:vertAlign w:val="baseline"/>
        </w:rPr>
        <w:t>body</w:t>
      </w:r>
      <w:r>
        <w:rPr>
          <w:color w:val="773189"/>
          <w:spacing w:val="-5"/>
          <w:sz w:val="16"/>
          <w:vertAlign w:val="baseline"/>
        </w:rPr>
        <w:t> </w:t>
      </w:r>
      <w:r>
        <w:rPr>
          <w:color w:val="773189"/>
          <w:sz w:val="16"/>
          <w:vertAlign w:val="baseline"/>
        </w:rPr>
        <w:t>won’t</w:t>
      </w:r>
      <w:r>
        <w:rPr>
          <w:color w:val="773189"/>
          <w:spacing w:val="-6"/>
          <w:sz w:val="16"/>
          <w:vertAlign w:val="baseline"/>
        </w:rPr>
        <w:t> </w:t>
      </w:r>
      <w:r>
        <w:rPr>
          <w:color w:val="773189"/>
          <w:sz w:val="16"/>
          <w:vertAlign w:val="baseline"/>
        </w:rPr>
        <w:t>be</w:t>
      </w:r>
      <w:r>
        <w:rPr>
          <w:color w:val="773189"/>
          <w:spacing w:val="-6"/>
          <w:sz w:val="16"/>
          <w:vertAlign w:val="baseline"/>
        </w:rPr>
        <w:t> </w:t>
      </w:r>
      <w:r>
        <w:rPr>
          <w:color w:val="773189"/>
          <w:sz w:val="16"/>
          <w:vertAlign w:val="baseline"/>
        </w:rPr>
        <w:t>scrapped –</w:t>
      </w:r>
      <w:r>
        <w:rPr>
          <w:color w:val="773189"/>
          <w:spacing w:val="-2"/>
          <w:sz w:val="16"/>
          <w:vertAlign w:val="baseline"/>
        </w:rPr>
        <w:t> </w:t>
      </w:r>
      <w:r>
        <w:rPr>
          <w:color w:val="773189"/>
          <w:sz w:val="16"/>
          <w:vertAlign w:val="baseline"/>
        </w:rPr>
        <w:t>NI</w:t>
      </w:r>
      <w:r>
        <w:rPr>
          <w:color w:val="773189"/>
          <w:spacing w:val="-6"/>
          <w:sz w:val="16"/>
          <w:vertAlign w:val="baseline"/>
        </w:rPr>
        <w:t> </w:t>
      </w:r>
      <w:r>
        <w:rPr>
          <w:color w:val="773189"/>
          <w:sz w:val="16"/>
          <w:vertAlign w:val="baseline"/>
        </w:rPr>
        <w:t>secretary’,</w:t>
      </w:r>
      <w:r>
        <w:rPr>
          <w:color w:val="773189"/>
          <w:spacing w:val="-6"/>
          <w:sz w:val="16"/>
          <w:vertAlign w:val="baseline"/>
        </w:rPr>
        <w:t> </w:t>
      </w:r>
      <w:r>
        <w:rPr>
          <w:i/>
          <w:color w:val="773189"/>
          <w:sz w:val="16"/>
          <w:vertAlign w:val="baseline"/>
        </w:rPr>
        <w:t>BBC</w:t>
      </w:r>
      <w:r>
        <w:rPr>
          <w:i/>
          <w:color w:val="773189"/>
          <w:spacing w:val="-2"/>
          <w:sz w:val="16"/>
          <w:vertAlign w:val="baseline"/>
        </w:rPr>
        <w:t> </w:t>
      </w:r>
      <w:r>
        <w:rPr>
          <w:i/>
          <w:color w:val="773189"/>
          <w:sz w:val="16"/>
          <w:vertAlign w:val="baseline"/>
        </w:rPr>
        <w:t>News</w:t>
      </w:r>
      <w:r>
        <w:rPr>
          <w:color w:val="773189"/>
          <w:sz w:val="16"/>
          <w:vertAlign w:val="baseline"/>
        </w:rPr>
        <w:t>,</w:t>
      </w:r>
      <w:r>
        <w:rPr>
          <w:color w:val="773189"/>
          <w:spacing w:val="-7"/>
          <w:sz w:val="16"/>
          <w:vertAlign w:val="baseline"/>
        </w:rPr>
        <w:t> </w:t>
      </w:r>
      <w:r>
        <w:rPr>
          <w:color w:val="773189"/>
          <w:sz w:val="16"/>
          <w:vertAlign w:val="baseline"/>
        </w:rPr>
        <w:t>23</w:t>
      </w:r>
      <w:r>
        <w:rPr>
          <w:color w:val="773189"/>
          <w:spacing w:val="-4"/>
          <w:sz w:val="16"/>
          <w:vertAlign w:val="baseline"/>
        </w:rPr>
        <w:t> </w:t>
      </w:r>
      <w:r>
        <w:rPr>
          <w:color w:val="773189"/>
          <w:sz w:val="16"/>
          <w:vertAlign w:val="baseline"/>
        </w:rPr>
        <w:t>September</w:t>
      </w:r>
      <w:r>
        <w:rPr>
          <w:color w:val="773189"/>
          <w:spacing w:val="-5"/>
          <w:sz w:val="16"/>
          <w:vertAlign w:val="baseline"/>
        </w:rPr>
        <w:t> </w:t>
      </w:r>
      <w:r>
        <w:rPr>
          <w:color w:val="773189"/>
          <w:spacing w:val="-2"/>
          <w:sz w:val="16"/>
          <w:vertAlign w:val="baseline"/>
        </w:rPr>
        <w:t>2024.</w:t>
      </w:r>
    </w:p>
    <w:p>
      <w:pPr>
        <w:spacing w:before="0"/>
        <w:ind w:left="120" w:right="116" w:firstLine="0"/>
        <w:jc w:val="both"/>
        <w:rPr>
          <w:sz w:val="16"/>
        </w:rPr>
      </w:pPr>
      <w:r>
        <w:rPr>
          <w:color w:val="773189"/>
          <w:sz w:val="16"/>
          <w:vertAlign w:val="superscript"/>
        </w:rPr>
        <w:t>6</w:t>
      </w:r>
      <w:r>
        <w:rPr>
          <w:color w:val="773189"/>
          <w:sz w:val="16"/>
          <w:vertAlign w:val="baseline"/>
        </w:rPr>
        <w:t> Independent Commission for Reconciliation and Information Recovery, ‘Press Release: Independent Commission for Reconciliation and Information Recovery is focused on delivering “the unvarnished truth” as it enters next phase of its work’, 7 January 2025.</w:t>
      </w:r>
    </w:p>
    <w:p>
      <w:pPr>
        <w:spacing w:before="0"/>
        <w:ind w:left="120" w:right="110" w:firstLine="0"/>
        <w:jc w:val="both"/>
        <w:rPr>
          <w:sz w:val="16"/>
        </w:rPr>
      </w:pPr>
      <w:bookmarkStart w:name="_bookmark9" w:id="10"/>
      <w:bookmarkEnd w:id="10"/>
      <w:r>
        <w:rPr/>
      </w:r>
      <w:r>
        <w:rPr>
          <w:color w:val="773189"/>
          <w:sz w:val="16"/>
          <w:vertAlign w:val="superscript"/>
        </w:rPr>
        <w:t>7</w:t>
      </w:r>
      <w:r>
        <w:rPr>
          <w:color w:val="773189"/>
          <w:sz w:val="16"/>
          <w:vertAlign w:val="baseline"/>
        </w:rPr>
        <w:t> NI</w:t>
      </w:r>
      <w:r>
        <w:rPr>
          <w:color w:val="773189"/>
          <w:spacing w:val="-2"/>
          <w:sz w:val="16"/>
          <w:vertAlign w:val="baseline"/>
        </w:rPr>
        <w:t> </w:t>
      </w:r>
      <w:r>
        <w:rPr>
          <w:color w:val="773189"/>
          <w:sz w:val="16"/>
          <w:vertAlign w:val="baseline"/>
        </w:rPr>
        <w:t>Office,</w:t>
      </w:r>
      <w:r>
        <w:rPr>
          <w:color w:val="773189"/>
          <w:spacing w:val="-2"/>
          <w:sz w:val="16"/>
          <w:vertAlign w:val="baseline"/>
        </w:rPr>
        <w:t> </w:t>
      </w:r>
      <w:r>
        <w:rPr>
          <w:color w:val="773189"/>
          <w:sz w:val="16"/>
          <w:vertAlign w:val="baseline"/>
        </w:rPr>
        <w:t>'Addressing</w:t>
      </w:r>
      <w:r>
        <w:rPr>
          <w:color w:val="773189"/>
          <w:spacing w:val="-1"/>
          <w:sz w:val="16"/>
          <w:vertAlign w:val="baseline"/>
        </w:rPr>
        <w:t> </w:t>
      </w:r>
      <w:r>
        <w:rPr>
          <w:color w:val="773189"/>
          <w:sz w:val="16"/>
          <w:vertAlign w:val="baseline"/>
        </w:rPr>
        <w:t>the</w:t>
      </w:r>
      <w:r>
        <w:rPr>
          <w:color w:val="773189"/>
          <w:spacing w:val="-1"/>
          <w:sz w:val="16"/>
          <w:vertAlign w:val="baseline"/>
        </w:rPr>
        <w:t> </w:t>
      </w:r>
      <w:r>
        <w:rPr>
          <w:color w:val="773189"/>
          <w:sz w:val="16"/>
          <w:vertAlign w:val="baseline"/>
        </w:rPr>
        <w:t>Legacy</w:t>
      </w:r>
      <w:r>
        <w:rPr>
          <w:color w:val="773189"/>
          <w:spacing w:val="-3"/>
          <w:sz w:val="16"/>
          <w:vertAlign w:val="baseline"/>
        </w:rPr>
        <w:t> </w:t>
      </w:r>
      <w:r>
        <w:rPr>
          <w:color w:val="773189"/>
          <w:sz w:val="16"/>
          <w:vertAlign w:val="baseline"/>
        </w:rPr>
        <w:t>of NI's</w:t>
      </w:r>
      <w:r>
        <w:rPr>
          <w:color w:val="773189"/>
          <w:spacing w:val="-1"/>
          <w:sz w:val="16"/>
          <w:vertAlign w:val="baseline"/>
        </w:rPr>
        <w:t> </w:t>
      </w:r>
      <w:r>
        <w:rPr>
          <w:color w:val="773189"/>
          <w:sz w:val="16"/>
          <w:vertAlign w:val="baseline"/>
        </w:rPr>
        <w:t>Past:</w:t>
      </w:r>
      <w:r>
        <w:rPr>
          <w:color w:val="773189"/>
          <w:spacing w:val="-2"/>
          <w:sz w:val="16"/>
          <w:vertAlign w:val="baseline"/>
        </w:rPr>
        <w:t> </w:t>
      </w:r>
      <w:r>
        <w:rPr>
          <w:color w:val="773189"/>
          <w:sz w:val="16"/>
          <w:vertAlign w:val="baseline"/>
        </w:rPr>
        <w:t>Analysis</w:t>
      </w:r>
      <w:r>
        <w:rPr>
          <w:color w:val="773189"/>
          <w:spacing w:val="-1"/>
          <w:sz w:val="16"/>
          <w:vertAlign w:val="baseline"/>
        </w:rPr>
        <w:t> </w:t>
      </w:r>
      <w:r>
        <w:rPr>
          <w:color w:val="773189"/>
          <w:sz w:val="16"/>
          <w:vertAlign w:val="baseline"/>
        </w:rPr>
        <w:t>of</w:t>
      </w:r>
      <w:r>
        <w:rPr>
          <w:color w:val="773189"/>
          <w:spacing w:val="-3"/>
          <w:sz w:val="16"/>
          <w:vertAlign w:val="baseline"/>
        </w:rPr>
        <w:t> </w:t>
      </w:r>
      <w:r>
        <w:rPr>
          <w:color w:val="773189"/>
          <w:sz w:val="16"/>
          <w:vertAlign w:val="baseline"/>
        </w:rPr>
        <w:t>the</w:t>
      </w:r>
      <w:r>
        <w:rPr>
          <w:color w:val="773189"/>
          <w:spacing w:val="-1"/>
          <w:sz w:val="16"/>
          <w:vertAlign w:val="baseline"/>
        </w:rPr>
        <w:t> </w:t>
      </w:r>
      <w:r>
        <w:rPr>
          <w:color w:val="773189"/>
          <w:sz w:val="16"/>
          <w:vertAlign w:val="baseline"/>
        </w:rPr>
        <w:t>Consultation</w:t>
      </w:r>
      <w:r>
        <w:rPr>
          <w:color w:val="773189"/>
          <w:spacing w:val="-2"/>
          <w:sz w:val="16"/>
          <w:vertAlign w:val="baseline"/>
        </w:rPr>
        <w:t> </w:t>
      </w:r>
      <w:r>
        <w:rPr>
          <w:color w:val="773189"/>
          <w:sz w:val="16"/>
          <w:vertAlign w:val="baseline"/>
        </w:rPr>
        <w:t>Responses'</w:t>
      </w:r>
      <w:r>
        <w:rPr>
          <w:color w:val="773189"/>
          <w:spacing w:val="-1"/>
          <w:sz w:val="16"/>
          <w:vertAlign w:val="baseline"/>
        </w:rPr>
        <w:t> </w:t>
      </w:r>
      <w:r>
        <w:rPr>
          <w:color w:val="773189"/>
          <w:sz w:val="16"/>
          <w:vertAlign w:val="baseline"/>
        </w:rPr>
        <w:t>(NIO,</w:t>
      </w:r>
      <w:r>
        <w:rPr>
          <w:color w:val="773189"/>
          <w:spacing w:val="-2"/>
          <w:sz w:val="16"/>
          <w:vertAlign w:val="baseline"/>
        </w:rPr>
        <w:t> </w:t>
      </w:r>
      <w:r>
        <w:rPr>
          <w:color w:val="773189"/>
          <w:sz w:val="16"/>
          <w:vertAlign w:val="baseline"/>
        </w:rPr>
        <w:t>2019);</w:t>
      </w:r>
      <w:r>
        <w:rPr>
          <w:color w:val="773189"/>
          <w:spacing w:val="-2"/>
          <w:sz w:val="16"/>
          <w:vertAlign w:val="baseline"/>
        </w:rPr>
        <w:t> </w:t>
      </w:r>
      <w:r>
        <w:rPr>
          <w:color w:val="773189"/>
          <w:sz w:val="16"/>
          <w:vertAlign w:val="baseline"/>
        </w:rPr>
        <w:t>NI</w:t>
      </w:r>
      <w:r>
        <w:rPr>
          <w:color w:val="773189"/>
          <w:spacing w:val="-2"/>
          <w:sz w:val="16"/>
          <w:vertAlign w:val="baseline"/>
        </w:rPr>
        <w:t> </w:t>
      </w:r>
      <w:r>
        <w:rPr>
          <w:color w:val="773189"/>
          <w:sz w:val="16"/>
          <w:vertAlign w:val="baseline"/>
        </w:rPr>
        <w:t>Affairs Committee, ‘Oral Evidence: Addressing the Legacy of NI’s Past – The UK Government’s Proposals – Oral Evidence’,</w:t>
      </w:r>
      <w:r>
        <w:rPr>
          <w:color w:val="773189"/>
          <w:spacing w:val="-1"/>
          <w:sz w:val="16"/>
          <w:vertAlign w:val="baseline"/>
        </w:rPr>
        <w:t> </w:t>
      </w:r>
      <w:r>
        <w:rPr>
          <w:color w:val="773189"/>
          <w:sz w:val="16"/>
          <w:vertAlign w:val="baseline"/>
        </w:rPr>
        <w:t>7 June 2022; Enda</w:t>
      </w:r>
      <w:r>
        <w:rPr>
          <w:color w:val="773189"/>
          <w:spacing w:val="-1"/>
          <w:sz w:val="16"/>
          <w:vertAlign w:val="baseline"/>
        </w:rPr>
        <w:t> </w:t>
      </w:r>
      <w:r>
        <w:rPr>
          <w:color w:val="773189"/>
          <w:sz w:val="16"/>
          <w:vertAlign w:val="baseline"/>
        </w:rPr>
        <w:t>McClafferty, ‘Troubles legacy body won’t</w:t>
      </w:r>
      <w:r>
        <w:rPr>
          <w:color w:val="773189"/>
          <w:spacing w:val="-1"/>
          <w:sz w:val="16"/>
          <w:vertAlign w:val="baseline"/>
        </w:rPr>
        <w:t> </w:t>
      </w:r>
      <w:r>
        <w:rPr>
          <w:color w:val="773189"/>
          <w:sz w:val="16"/>
          <w:vertAlign w:val="baseline"/>
        </w:rPr>
        <w:t>be scrapped – NI</w:t>
      </w:r>
      <w:r>
        <w:rPr>
          <w:color w:val="773189"/>
          <w:spacing w:val="-1"/>
          <w:sz w:val="16"/>
          <w:vertAlign w:val="baseline"/>
        </w:rPr>
        <w:t> </w:t>
      </w:r>
      <w:r>
        <w:rPr>
          <w:color w:val="773189"/>
          <w:sz w:val="16"/>
          <w:vertAlign w:val="baseline"/>
        </w:rPr>
        <w:t>secretary’, </w:t>
      </w:r>
      <w:r>
        <w:rPr>
          <w:i/>
          <w:color w:val="773189"/>
          <w:sz w:val="16"/>
          <w:vertAlign w:val="baseline"/>
        </w:rPr>
        <w:t>BBC News</w:t>
      </w:r>
      <w:r>
        <w:rPr>
          <w:color w:val="773189"/>
          <w:sz w:val="16"/>
          <w:vertAlign w:val="baseline"/>
        </w:rPr>
        <w:t>, 23 September 2024.</w:t>
      </w:r>
    </w:p>
    <w:p>
      <w:pPr>
        <w:spacing w:after="0"/>
        <w:jc w:val="both"/>
        <w:rPr>
          <w:sz w:val="16"/>
        </w:rPr>
        <w:sectPr>
          <w:pgSz w:w="11910" w:h="16840"/>
          <w:pgMar w:header="0" w:footer="1091" w:top="1340" w:bottom="1280" w:left="1320" w:right="1320"/>
        </w:sectPr>
      </w:pPr>
    </w:p>
    <w:p>
      <w:pPr>
        <w:pStyle w:val="BodyText"/>
        <w:spacing w:line="288" w:lineRule="auto" w:before="82"/>
        <w:ind w:left="840" w:right="287"/>
      </w:pPr>
      <w:r>
        <w:rPr/>
        <w:t>Independent Commission for Reconciliation and Information Recovery</w:t>
      </w:r>
      <w:r>
        <w:rPr>
          <w:spacing w:val="-9"/>
        </w:rPr>
        <w:t> </w:t>
      </w:r>
      <w:r>
        <w:rPr/>
        <w:t>specifically</w:t>
      </w:r>
      <w:r>
        <w:rPr>
          <w:spacing w:val="-7"/>
        </w:rPr>
        <w:t> </w:t>
      </w:r>
      <w:r>
        <w:rPr/>
        <w:t>to</w:t>
      </w:r>
      <w:r>
        <w:rPr>
          <w:spacing w:val="-9"/>
        </w:rPr>
        <w:t> </w:t>
      </w:r>
      <w:r>
        <w:rPr/>
        <w:t>be</w:t>
      </w:r>
      <w:r>
        <w:rPr>
          <w:spacing w:val="-9"/>
        </w:rPr>
        <w:t> </w:t>
      </w:r>
      <w:r>
        <w:rPr/>
        <w:t>”scrapped”.</w:t>
      </w:r>
      <w:hyperlink w:history="true" w:anchor="_bookmark10">
        <w:r>
          <w:rPr>
            <w:position w:val="8"/>
            <w:sz w:val="16"/>
          </w:rPr>
          <w:t>8</w:t>
        </w:r>
      </w:hyperlink>
      <w:r>
        <w:rPr>
          <w:spacing w:val="19"/>
          <w:position w:val="8"/>
          <w:sz w:val="16"/>
        </w:rPr>
        <w:t> </w:t>
      </w:r>
      <w:r>
        <w:rPr/>
        <w:t>There</w:t>
      </w:r>
      <w:r>
        <w:rPr>
          <w:spacing w:val="-8"/>
        </w:rPr>
        <w:t> </w:t>
      </w:r>
      <w:r>
        <w:rPr/>
        <w:t>should</w:t>
      </w:r>
      <w:r>
        <w:rPr>
          <w:spacing w:val="-11"/>
        </w:rPr>
        <w:t> </w:t>
      </w:r>
      <w:r>
        <w:rPr/>
        <w:t>be,</w:t>
      </w:r>
      <w:r>
        <w:rPr>
          <w:spacing w:val="-10"/>
        </w:rPr>
        <w:t> </w:t>
      </w:r>
      <w:r>
        <w:rPr/>
        <w:t>as</w:t>
      </w:r>
      <w:r>
        <w:rPr>
          <w:spacing w:val="-8"/>
        </w:rPr>
        <w:t> </w:t>
      </w:r>
      <w:r>
        <w:rPr/>
        <w:t>a</w:t>
      </w:r>
    </w:p>
    <w:p>
      <w:pPr>
        <w:pStyle w:val="BodyText"/>
        <w:spacing w:line="288" w:lineRule="auto" w:before="2"/>
        <w:ind w:left="840"/>
      </w:pPr>
      <w:r>
        <w:rPr/>
        <w:t>starting</w:t>
      </w:r>
      <w:r>
        <w:rPr>
          <w:spacing w:val="-5"/>
        </w:rPr>
        <w:t> </w:t>
      </w:r>
      <w:r>
        <w:rPr/>
        <w:t>point,</w:t>
      </w:r>
      <w:r>
        <w:rPr>
          <w:spacing w:val="-3"/>
        </w:rPr>
        <w:t> </w:t>
      </w:r>
      <w:r>
        <w:rPr/>
        <w:t>a</w:t>
      </w:r>
      <w:r>
        <w:rPr>
          <w:spacing w:val="-5"/>
        </w:rPr>
        <w:t> </w:t>
      </w:r>
      <w:r>
        <w:rPr/>
        <w:t>basic</w:t>
      </w:r>
      <w:r>
        <w:rPr>
          <w:spacing w:val="-5"/>
        </w:rPr>
        <w:t> </w:t>
      </w:r>
      <w:r>
        <w:rPr/>
        <w:t>and</w:t>
      </w:r>
      <w:r>
        <w:rPr>
          <w:spacing w:val="-3"/>
        </w:rPr>
        <w:t> </w:t>
      </w:r>
      <w:r>
        <w:rPr/>
        <w:t>critical</w:t>
      </w:r>
      <w:r>
        <w:rPr>
          <w:spacing w:val="-6"/>
        </w:rPr>
        <w:t> </w:t>
      </w:r>
      <w:r>
        <w:rPr/>
        <w:t>acceptance</w:t>
      </w:r>
      <w:r>
        <w:rPr>
          <w:spacing w:val="-4"/>
        </w:rPr>
        <w:t> </w:t>
      </w:r>
      <w:r>
        <w:rPr/>
        <w:t>that</w:t>
      </w:r>
      <w:r>
        <w:rPr>
          <w:spacing w:val="-5"/>
        </w:rPr>
        <w:t> </w:t>
      </w:r>
      <w:r>
        <w:rPr/>
        <w:t>such measures must build trust in any investigatory body, including the</w:t>
      </w:r>
    </w:p>
    <w:p>
      <w:pPr>
        <w:pStyle w:val="BodyText"/>
        <w:spacing w:line="288" w:lineRule="auto"/>
        <w:ind w:left="840"/>
      </w:pPr>
      <w:r>
        <w:rPr/>
        <w:t>Independent Commission for Reconciliation and Information Recovery,</w:t>
      </w:r>
      <w:r>
        <w:rPr>
          <w:spacing w:val="-8"/>
        </w:rPr>
        <w:t> </w:t>
      </w:r>
      <w:r>
        <w:rPr/>
        <w:t>and</w:t>
      </w:r>
      <w:r>
        <w:rPr>
          <w:spacing w:val="-8"/>
        </w:rPr>
        <w:t> </w:t>
      </w:r>
      <w:r>
        <w:rPr/>
        <w:t>to</w:t>
      </w:r>
      <w:r>
        <w:rPr>
          <w:spacing w:val="-7"/>
        </w:rPr>
        <w:t> </w:t>
      </w:r>
      <w:r>
        <w:rPr/>
        <w:t>ensure</w:t>
      </w:r>
      <w:r>
        <w:rPr>
          <w:spacing w:val="-6"/>
        </w:rPr>
        <w:t> </w:t>
      </w:r>
      <w:r>
        <w:rPr/>
        <w:t>that</w:t>
      </w:r>
      <w:r>
        <w:rPr>
          <w:spacing w:val="-5"/>
        </w:rPr>
        <w:t> </w:t>
      </w:r>
      <w:r>
        <w:rPr/>
        <w:t>the</w:t>
      </w:r>
      <w:r>
        <w:rPr>
          <w:spacing w:val="-7"/>
        </w:rPr>
        <w:t> </w:t>
      </w:r>
      <w:r>
        <w:rPr/>
        <w:t>approach</w:t>
      </w:r>
      <w:r>
        <w:rPr>
          <w:spacing w:val="-9"/>
        </w:rPr>
        <w:t> </w:t>
      </w:r>
      <w:r>
        <w:rPr/>
        <w:t>meets</w:t>
      </w:r>
      <w:r>
        <w:rPr>
          <w:spacing w:val="-8"/>
        </w:rPr>
        <w:t> </w:t>
      </w:r>
      <w:r>
        <w:rPr/>
        <w:t>the</w:t>
      </w:r>
      <w:r>
        <w:rPr>
          <w:spacing w:val="-7"/>
        </w:rPr>
        <w:t> </w:t>
      </w:r>
      <w:r>
        <w:rPr/>
        <w:t>needs</w:t>
      </w:r>
      <w:r>
        <w:rPr>
          <w:spacing w:val="-8"/>
        </w:rPr>
        <w:t> </w:t>
      </w:r>
      <w:r>
        <w:rPr/>
        <w:t>of</w:t>
      </w:r>
    </w:p>
    <w:p>
      <w:pPr>
        <w:pStyle w:val="BodyText"/>
        <w:spacing w:line="288" w:lineRule="auto"/>
        <w:ind w:left="840" w:right="287"/>
      </w:pPr>
      <w:r>
        <w:rPr/>
        <w:t>victims, survivors and their families. Individuals who will be most affected</w:t>
      </w:r>
      <w:r>
        <w:rPr>
          <w:spacing w:val="-5"/>
        </w:rPr>
        <w:t> </w:t>
      </w:r>
      <w:r>
        <w:rPr/>
        <w:t>have,</w:t>
      </w:r>
      <w:r>
        <w:rPr>
          <w:spacing w:val="-4"/>
        </w:rPr>
        <w:t> </w:t>
      </w:r>
      <w:r>
        <w:rPr/>
        <w:t>for</w:t>
      </w:r>
      <w:r>
        <w:rPr>
          <w:spacing w:val="-4"/>
        </w:rPr>
        <w:t> </w:t>
      </w:r>
      <w:r>
        <w:rPr/>
        <w:t>the</w:t>
      </w:r>
      <w:r>
        <w:rPr>
          <w:spacing w:val="-4"/>
        </w:rPr>
        <w:t> </w:t>
      </w:r>
      <w:r>
        <w:rPr/>
        <w:t>most</w:t>
      </w:r>
      <w:r>
        <w:rPr>
          <w:spacing w:val="-6"/>
        </w:rPr>
        <w:t> </w:t>
      </w:r>
      <w:r>
        <w:rPr/>
        <w:t>part,</w:t>
      </w:r>
      <w:r>
        <w:rPr>
          <w:spacing w:val="-5"/>
        </w:rPr>
        <w:t> </w:t>
      </w:r>
      <w:r>
        <w:rPr/>
        <w:t>been</w:t>
      </w:r>
      <w:r>
        <w:rPr>
          <w:spacing w:val="-3"/>
        </w:rPr>
        <w:t> </w:t>
      </w:r>
      <w:r>
        <w:rPr/>
        <w:t>categorical</w:t>
      </w:r>
      <w:r>
        <w:rPr>
          <w:spacing w:val="-6"/>
        </w:rPr>
        <w:t> </w:t>
      </w:r>
      <w:r>
        <w:rPr/>
        <w:t>in</w:t>
      </w:r>
      <w:r>
        <w:rPr>
          <w:spacing w:val="-5"/>
        </w:rPr>
        <w:t> </w:t>
      </w:r>
      <w:r>
        <w:rPr/>
        <w:t>their</w:t>
      </w:r>
      <w:r>
        <w:rPr>
          <w:spacing w:val="-4"/>
        </w:rPr>
        <w:t> </w:t>
      </w:r>
      <w:r>
        <w:rPr/>
        <w:t>rejection of these proposals.</w:t>
      </w:r>
    </w:p>
    <w:p>
      <w:pPr>
        <w:pStyle w:val="BodyText"/>
        <w:spacing w:before="56"/>
      </w:pPr>
    </w:p>
    <w:p>
      <w:pPr>
        <w:pStyle w:val="ListParagraph"/>
        <w:numPr>
          <w:ilvl w:val="1"/>
          <w:numId w:val="3"/>
        </w:numPr>
        <w:tabs>
          <w:tab w:pos="840" w:val="left" w:leader="none"/>
        </w:tabs>
        <w:spacing w:line="288" w:lineRule="auto" w:before="0" w:after="0"/>
        <w:ind w:left="840" w:right="166" w:hanging="720"/>
        <w:jc w:val="left"/>
        <w:rPr>
          <w:sz w:val="24"/>
        </w:rPr>
      </w:pPr>
      <w:r>
        <w:rPr>
          <w:sz w:val="24"/>
        </w:rPr>
        <w:t>The current UK Government, as the previous UK Government, has been</w:t>
      </w:r>
      <w:r>
        <w:rPr>
          <w:spacing w:val="-6"/>
          <w:sz w:val="24"/>
        </w:rPr>
        <w:t> </w:t>
      </w:r>
      <w:r>
        <w:rPr>
          <w:sz w:val="24"/>
        </w:rPr>
        <w:t>meeting</w:t>
      </w:r>
      <w:r>
        <w:rPr>
          <w:spacing w:val="-6"/>
          <w:sz w:val="24"/>
        </w:rPr>
        <w:t> </w:t>
      </w:r>
      <w:r>
        <w:rPr>
          <w:sz w:val="24"/>
        </w:rPr>
        <w:t>with</w:t>
      </w:r>
      <w:r>
        <w:rPr>
          <w:spacing w:val="-4"/>
          <w:sz w:val="24"/>
        </w:rPr>
        <w:t> </w:t>
      </w:r>
      <w:r>
        <w:rPr>
          <w:sz w:val="24"/>
        </w:rPr>
        <w:t>victims,</w:t>
      </w:r>
      <w:r>
        <w:rPr>
          <w:spacing w:val="-5"/>
          <w:sz w:val="24"/>
        </w:rPr>
        <w:t> </w:t>
      </w:r>
      <w:r>
        <w:rPr>
          <w:sz w:val="24"/>
        </w:rPr>
        <w:t>survivors</w:t>
      </w:r>
      <w:r>
        <w:rPr>
          <w:spacing w:val="-5"/>
          <w:sz w:val="24"/>
        </w:rPr>
        <w:t> </w:t>
      </w:r>
      <w:r>
        <w:rPr>
          <w:sz w:val="24"/>
        </w:rPr>
        <w:t>and</w:t>
      </w:r>
      <w:r>
        <w:rPr>
          <w:spacing w:val="-6"/>
          <w:sz w:val="24"/>
        </w:rPr>
        <w:t> </w:t>
      </w:r>
      <w:r>
        <w:rPr>
          <w:sz w:val="24"/>
        </w:rPr>
        <w:t>other</w:t>
      </w:r>
      <w:r>
        <w:rPr>
          <w:spacing w:val="-5"/>
          <w:sz w:val="24"/>
        </w:rPr>
        <w:t> </w:t>
      </w:r>
      <w:r>
        <w:rPr>
          <w:sz w:val="24"/>
        </w:rPr>
        <w:t>interested</w:t>
      </w:r>
      <w:r>
        <w:rPr>
          <w:spacing w:val="-6"/>
          <w:sz w:val="24"/>
        </w:rPr>
        <w:t> </w:t>
      </w:r>
      <w:r>
        <w:rPr>
          <w:sz w:val="24"/>
        </w:rPr>
        <w:t>parties</w:t>
      </w:r>
      <w:r>
        <w:rPr>
          <w:spacing w:val="-6"/>
          <w:sz w:val="24"/>
        </w:rPr>
        <w:t> </w:t>
      </w:r>
      <w:r>
        <w:rPr>
          <w:sz w:val="24"/>
        </w:rPr>
        <w:t>as part of a programme of consultation. The openness to engagement by</w:t>
      </w:r>
      <w:r>
        <w:rPr>
          <w:spacing w:val="-1"/>
          <w:sz w:val="24"/>
        </w:rPr>
        <w:t> </w:t>
      </w:r>
      <w:r>
        <w:rPr>
          <w:sz w:val="24"/>
        </w:rPr>
        <w:t>the UK</w:t>
      </w:r>
      <w:r>
        <w:rPr>
          <w:spacing w:val="-1"/>
          <w:sz w:val="24"/>
        </w:rPr>
        <w:t> </w:t>
      </w:r>
      <w:r>
        <w:rPr>
          <w:sz w:val="24"/>
        </w:rPr>
        <w:t>Government is</w:t>
      </w:r>
      <w:r>
        <w:rPr>
          <w:spacing w:val="-1"/>
          <w:sz w:val="24"/>
        </w:rPr>
        <w:t> </w:t>
      </w:r>
      <w:r>
        <w:rPr>
          <w:sz w:val="24"/>
        </w:rPr>
        <w:t>welcomed, however,</w:t>
      </w:r>
      <w:r>
        <w:rPr>
          <w:spacing w:val="-2"/>
          <w:sz w:val="24"/>
        </w:rPr>
        <w:t> </w:t>
      </w:r>
      <w:r>
        <w:rPr>
          <w:sz w:val="24"/>
        </w:rPr>
        <w:t>consultation must be meaningful and its results capable of influencing the outcome.</w:t>
      </w:r>
    </w:p>
    <w:p>
      <w:pPr>
        <w:pStyle w:val="BodyText"/>
        <w:spacing w:line="288" w:lineRule="auto" w:before="3"/>
        <w:ind w:left="840" w:right="287"/>
      </w:pPr>
      <w:r>
        <w:rPr/>
        <w:t>Meaningful consultation, otherwise referred to as effective participation</w:t>
      </w:r>
      <w:r>
        <w:rPr>
          <w:spacing w:val="-5"/>
        </w:rPr>
        <w:t> </w:t>
      </w:r>
      <w:r>
        <w:rPr/>
        <w:t>in</w:t>
      </w:r>
      <w:r>
        <w:rPr>
          <w:spacing w:val="-5"/>
        </w:rPr>
        <w:t> </w:t>
      </w:r>
      <w:r>
        <w:rPr/>
        <w:t>human</w:t>
      </w:r>
      <w:r>
        <w:rPr>
          <w:spacing w:val="-5"/>
        </w:rPr>
        <w:t> </w:t>
      </w:r>
      <w:r>
        <w:rPr/>
        <w:t>rights</w:t>
      </w:r>
      <w:r>
        <w:rPr>
          <w:spacing w:val="-5"/>
        </w:rPr>
        <w:t> </w:t>
      </w:r>
      <w:r>
        <w:rPr/>
        <w:t>terms, goes</w:t>
      </w:r>
      <w:r>
        <w:rPr>
          <w:spacing w:val="-5"/>
        </w:rPr>
        <w:t> </w:t>
      </w:r>
      <w:r>
        <w:rPr/>
        <w:t>beyond</w:t>
      </w:r>
      <w:r>
        <w:rPr>
          <w:spacing w:val="-5"/>
        </w:rPr>
        <w:t> </w:t>
      </w:r>
      <w:r>
        <w:rPr/>
        <w:t>sharing</w:t>
      </w:r>
      <w:r>
        <w:rPr>
          <w:spacing w:val="-5"/>
        </w:rPr>
        <w:t> </w:t>
      </w:r>
      <w:r>
        <w:rPr/>
        <w:t>a</w:t>
      </w:r>
      <w:r>
        <w:rPr>
          <w:spacing w:val="-3"/>
        </w:rPr>
        <w:t> </w:t>
      </w:r>
      <w:r>
        <w:rPr/>
        <w:t>space, conversing and exchanging information. It requires nurtured two- way communication, transparency, and reasonable timing of</w:t>
      </w:r>
    </w:p>
    <w:p>
      <w:pPr>
        <w:pStyle w:val="BodyText"/>
        <w:spacing w:line="288" w:lineRule="auto"/>
        <w:ind w:left="840"/>
      </w:pPr>
      <w:r>
        <w:rPr/>
        <w:t>information</w:t>
      </w:r>
      <w:r>
        <w:rPr>
          <w:spacing w:val="-4"/>
        </w:rPr>
        <w:t> </w:t>
      </w:r>
      <w:r>
        <w:rPr/>
        <w:t>and</w:t>
      </w:r>
      <w:r>
        <w:rPr>
          <w:spacing w:val="-5"/>
        </w:rPr>
        <w:t> </w:t>
      </w:r>
      <w:r>
        <w:rPr/>
        <w:t>reasonable</w:t>
      </w:r>
      <w:r>
        <w:rPr>
          <w:spacing w:val="-4"/>
        </w:rPr>
        <w:t> </w:t>
      </w:r>
      <w:r>
        <w:rPr/>
        <w:t>access</w:t>
      </w:r>
      <w:r>
        <w:rPr>
          <w:spacing w:val="-5"/>
        </w:rPr>
        <w:t> </w:t>
      </w:r>
      <w:r>
        <w:rPr/>
        <w:t>to</w:t>
      </w:r>
      <w:r>
        <w:rPr>
          <w:spacing w:val="-2"/>
        </w:rPr>
        <w:t> </w:t>
      </w:r>
      <w:r>
        <w:rPr/>
        <w:t>information.</w:t>
      </w:r>
      <w:r>
        <w:rPr>
          <w:spacing w:val="-5"/>
        </w:rPr>
        <w:t> </w:t>
      </w:r>
      <w:r>
        <w:rPr/>
        <w:t>Where</w:t>
      </w:r>
      <w:r>
        <w:rPr>
          <w:spacing w:val="-3"/>
        </w:rPr>
        <w:t> </w:t>
      </w:r>
      <w:r>
        <w:rPr/>
        <w:t>views</w:t>
      </w:r>
      <w:r>
        <w:rPr>
          <w:spacing w:val="-4"/>
        </w:rPr>
        <w:t> </w:t>
      </w:r>
      <w:r>
        <w:rPr/>
        <w:t>are expressed, while they may not all be implemented, consultees</w:t>
      </w:r>
    </w:p>
    <w:p>
      <w:pPr>
        <w:pStyle w:val="BodyText"/>
        <w:spacing w:line="285" w:lineRule="auto"/>
        <w:ind w:left="840" w:right="287"/>
      </w:pPr>
      <w:r>
        <w:rPr/>
        <w:t>should</w:t>
      </w:r>
      <w:r>
        <w:rPr>
          <w:spacing w:val="-6"/>
        </w:rPr>
        <w:t> </w:t>
      </w:r>
      <w:r>
        <w:rPr/>
        <w:t>feel</w:t>
      </w:r>
      <w:r>
        <w:rPr>
          <w:spacing w:val="-4"/>
        </w:rPr>
        <w:t> </w:t>
      </w:r>
      <w:r>
        <w:rPr/>
        <w:t>that</w:t>
      </w:r>
      <w:r>
        <w:rPr>
          <w:spacing w:val="-3"/>
        </w:rPr>
        <w:t> </w:t>
      </w:r>
      <w:r>
        <w:rPr/>
        <w:t>they</w:t>
      </w:r>
      <w:r>
        <w:rPr>
          <w:spacing w:val="-5"/>
        </w:rPr>
        <w:t> </w:t>
      </w:r>
      <w:r>
        <w:rPr/>
        <w:t>are</w:t>
      </w:r>
      <w:r>
        <w:rPr>
          <w:spacing w:val="-3"/>
        </w:rPr>
        <w:t> </w:t>
      </w:r>
      <w:r>
        <w:rPr/>
        <w:t>being</w:t>
      </w:r>
      <w:r>
        <w:rPr>
          <w:spacing w:val="-4"/>
        </w:rPr>
        <w:t> </w:t>
      </w:r>
      <w:r>
        <w:rPr/>
        <w:t>listened</w:t>
      </w:r>
      <w:r>
        <w:rPr>
          <w:spacing w:val="-3"/>
        </w:rPr>
        <w:t> </w:t>
      </w:r>
      <w:r>
        <w:rPr/>
        <w:t>to,</w:t>
      </w:r>
      <w:r>
        <w:rPr>
          <w:spacing w:val="-3"/>
        </w:rPr>
        <w:t> </w:t>
      </w:r>
      <w:r>
        <w:rPr/>
        <w:t>that</w:t>
      </w:r>
      <w:r>
        <w:rPr>
          <w:spacing w:val="-5"/>
        </w:rPr>
        <w:t> </w:t>
      </w:r>
      <w:r>
        <w:rPr/>
        <w:t>their</w:t>
      </w:r>
      <w:r>
        <w:rPr>
          <w:spacing w:val="-4"/>
        </w:rPr>
        <w:t> </w:t>
      </w:r>
      <w:r>
        <w:rPr/>
        <w:t>views</w:t>
      </w:r>
      <w:r>
        <w:rPr>
          <w:spacing w:val="-5"/>
        </w:rPr>
        <w:t> </w:t>
      </w:r>
      <w:r>
        <w:rPr/>
        <w:t>are being meaningfully considered and that any decisions are</w:t>
      </w:r>
    </w:p>
    <w:p>
      <w:pPr>
        <w:pStyle w:val="BodyText"/>
        <w:spacing w:line="288" w:lineRule="auto" w:before="4"/>
        <w:ind w:left="840" w:right="287"/>
      </w:pPr>
      <w:r>
        <w:rPr/>
        <w:t>communicated</w:t>
      </w:r>
      <w:r>
        <w:rPr>
          <w:spacing w:val="-8"/>
        </w:rPr>
        <w:t> </w:t>
      </w:r>
      <w:r>
        <w:rPr/>
        <w:t>within</w:t>
      </w:r>
      <w:r>
        <w:rPr>
          <w:spacing w:val="-8"/>
        </w:rPr>
        <w:t> </w:t>
      </w:r>
      <w:r>
        <w:rPr/>
        <w:t>reasonable</w:t>
      </w:r>
      <w:r>
        <w:rPr>
          <w:spacing w:val="-7"/>
        </w:rPr>
        <w:t> </w:t>
      </w:r>
      <w:r>
        <w:rPr/>
        <w:t>timeframes,</w:t>
      </w:r>
      <w:r>
        <w:rPr>
          <w:spacing w:val="-8"/>
        </w:rPr>
        <w:t> </w:t>
      </w:r>
      <w:r>
        <w:rPr/>
        <w:t>with</w:t>
      </w:r>
      <w:r>
        <w:rPr>
          <w:spacing w:val="-8"/>
        </w:rPr>
        <w:t> </w:t>
      </w:r>
      <w:r>
        <w:rPr/>
        <w:t>the</w:t>
      </w:r>
      <w:r>
        <w:rPr>
          <w:spacing w:val="-7"/>
        </w:rPr>
        <w:t> </w:t>
      </w:r>
      <w:r>
        <w:rPr/>
        <w:t>opportunity for further discussion where reasonable.</w:t>
      </w:r>
    </w:p>
    <w:p>
      <w:pPr>
        <w:pStyle w:val="BodyText"/>
        <w:spacing w:before="60"/>
      </w:pPr>
    </w:p>
    <w:p>
      <w:pPr>
        <w:pStyle w:val="ListParagraph"/>
        <w:numPr>
          <w:ilvl w:val="1"/>
          <w:numId w:val="3"/>
        </w:numPr>
        <w:tabs>
          <w:tab w:pos="840" w:val="left" w:leader="none"/>
        </w:tabs>
        <w:spacing w:line="288" w:lineRule="auto" w:before="0" w:after="0"/>
        <w:ind w:left="840" w:right="135" w:hanging="720"/>
        <w:jc w:val="left"/>
        <w:rPr>
          <w:sz w:val="24"/>
        </w:rPr>
      </w:pPr>
      <w:r>
        <w:rPr>
          <w:sz w:val="24"/>
        </w:rPr>
        <w:t>The Secretary of State for NI has indicated that the draft Stormont House</w:t>
      </w:r>
      <w:r>
        <w:rPr>
          <w:spacing w:val="-8"/>
          <w:sz w:val="24"/>
        </w:rPr>
        <w:t> </w:t>
      </w:r>
      <w:r>
        <w:rPr>
          <w:sz w:val="24"/>
        </w:rPr>
        <w:t>Agreement</w:t>
      </w:r>
      <w:r>
        <w:rPr>
          <w:spacing w:val="-9"/>
          <w:sz w:val="24"/>
        </w:rPr>
        <w:t> </w:t>
      </w:r>
      <w:r>
        <w:rPr>
          <w:sz w:val="24"/>
        </w:rPr>
        <w:t>legislation,</w:t>
      </w:r>
      <w:r>
        <w:rPr>
          <w:spacing w:val="-9"/>
          <w:sz w:val="24"/>
        </w:rPr>
        <w:t> </w:t>
      </w:r>
      <w:r>
        <w:rPr>
          <w:sz w:val="24"/>
        </w:rPr>
        <w:t>the</w:t>
      </w:r>
      <w:r>
        <w:rPr>
          <w:spacing w:val="-8"/>
          <w:sz w:val="24"/>
        </w:rPr>
        <w:t> </w:t>
      </w:r>
      <w:r>
        <w:rPr>
          <w:sz w:val="24"/>
        </w:rPr>
        <w:t>experience</w:t>
      </w:r>
      <w:r>
        <w:rPr>
          <w:spacing w:val="-8"/>
          <w:sz w:val="24"/>
        </w:rPr>
        <w:t> </w:t>
      </w:r>
      <w:r>
        <w:rPr>
          <w:sz w:val="24"/>
        </w:rPr>
        <w:t>from</w:t>
      </w:r>
      <w:r>
        <w:rPr>
          <w:spacing w:val="-9"/>
          <w:sz w:val="24"/>
        </w:rPr>
        <w:t> </w:t>
      </w:r>
      <w:r>
        <w:rPr>
          <w:sz w:val="24"/>
        </w:rPr>
        <w:t>Operation</w:t>
      </w:r>
      <w:r>
        <w:rPr>
          <w:spacing w:val="-9"/>
          <w:sz w:val="24"/>
        </w:rPr>
        <w:t> </w:t>
      </w:r>
      <w:r>
        <w:rPr>
          <w:sz w:val="24"/>
        </w:rPr>
        <w:t>Kenova and discussions with a range of stakeholders on specific measures</w:t>
      </w:r>
    </w:p>
    <w:p>
      <w:pPr>
        <w:pStyle w:val="BodyText"/>
        <w:spacing w:line="288" w:lineRule="auto"/>
        <w:ind w:left="840"/>
        <w:rPr>
          <w:sz w:val="16"/>
        </w:rPr>
      </w:pPr>
      <w:r>
        <w:rPr/>
        <w:t>are</w:t>
      </w:r>
      <w:r>
        <w:rPr>
          <w:spacing w:val="-2"/>
        </w:rPr>
        <w:t> </w:t>
      </w:r>
      <w:r>
        <w:rPr/>
        <w:t>to</w:t>
      </w:r>
      <w:r>
        <w:rPr>
          <w:spacing w:val="-3"/>
        </w:rPr>
        <w:t> </w:t>
      </w:r>
      <w:r>
        <w:rPr/>
        <w:t>inform</w:t>
      </w:r>
      <w:r>
        <w:rPr>
          <w:spacing w:val="-4"/>
        </w:rPr>
        <w:t> </w:t>
      </w:r>
      <w:r>
        <w:rPr/>
        <w:t>the</w:t>
      </w:r>
      <w:r>
        <w:rPr>
          <w:spacing w:val="-3"/>
        </w:rPr>
        <w:t> </w:t>
      </w:r>
      <w:r>
        <w:rPr/>
        <w:t>new</w:t>
      </w:r>
      <w:r>
        <w:rPr>
          <w:spacing w:val="-3"/>
        </w:rPr>
        <w:t> </w:t>
      </w:r>
      <w:r>
        <w:rPr/>
        <w:t>primary</w:t>
      </w:r>
      <w:r>
        <w:rPr>
          <w:spacing w:val="-3"/>
        </w:rPr>
        <w:t> </w:t>
      </w:r>
      <w:r>
        <w:rPr/>
        <w:t>legislation</w:t>
      </w:r>
      <w:r>
        <w:rPr>
          <w:spacing w:val="-5"/>
        </w:rPr>
        <w:t> </w:t>
      </w:r>
      <w:r>
        <w:rPr/>
        <w:t>and</w:t>
      </w:r>
      <w:r>
        <w:rPr>
          <w:spacing w:val="-5"/>
        </w:rPr>
        <w:t> </w:t>
      </w:r>
      <w:r>
        <w:rPr/>
        <w:t>approach.</w:t>
      </w:r>
      <w:hyperlink w:history="true" w:anchor="_bookmark11">
        <w:r>
          <w:rPr>
            <w:position w:val="8"/>
            <w:sz w:val="16"/>
          </w:rPr>
          <w:t>9</w:t>
        </w:r>
      </w:hyperlink>
      <w:r>
        <w:rPr>
          <w:spacing w:val="25"/>
          <w:position w:val="8"/>
          <w:sz w:val="16"/>
        </w:rPr>
        <w:t> </w:t>
      </w:r>
      <w:r>
        <w:rPr/>
        <w:t>The</w:t>
      </w:r>
      <w:r>
        <w:rPr>
          <w:spacing w:val="-3"/>
        </w:rPr>
        <w:t> </w:t>
      </w:r>
      <w:r>
        <w:rPr/>
        <w:t>NIHRC welcomes that there appears to be an openness to consider specific measures for inclusion within proposed primary legislation beyond those already identified.</w:t>
      </w:r>
      <w:hyperlink w:history="true" w:anchor="_bookmark12">
        <w:r>
          <w:rPr>
            <w:position w:val="8"/>
            <w:sz w:val="16"/>
          </w:rPr>
          <w:t>10</w:t>
        </w:r>
      </w:hyperlink>
    </w:p>
    <w:p>
      <w:pPr>
        <w:pStyle w:val="BodyText"/>
        <w:spacing w:before="59"/>
      </w:pPr>
    </w:p>
    <w:p>
      <w:pPr>
        <w:pStyle w:val="ListParagraph"/>
        <w:numPr>
          <w:ilvl w:val="1"/>
          <w:numId w:val="3"/>
        </w:numPr>
        <w:tabs>
          <w:tab w:pos="840" w:val="left" w:leader="none"/>
        </w:tabs>
        <w:spacing w:line="240" w:lineRule="auto" w:before="0" w:after="0"/>
        <w:ind w:left="840" w:right="0" w:hanging="720"/>
        <w:jc w:val="left"/>
        <w:rPr>
          <w:b/>
          <w:sz w:val="24"/>
        </w:rPr>
      </w:pPr>
      <w:r>
        <w:rPr>
          <w:b/>
          <w:sz w:val="24"/>
        </w:rPr>
        <w:t>The</w:t>
      </w:r>
      <w:r>
        <w:rPr>
          <w:b/>
          <w:spacing w:val="-3"/>
          <w:sz w:val="24"/>
        </w:rPr>
        <w:t> </w:t>
      </w:r>
      <w:r>
        <w:rPr>
          <w:b/>
          <w:sz w:val="24"/>
        </w:rPr>
        <w:t>NIHRC</w:t>
      </w:r>
      <w:r>
        <w:rPr>
          <w:b/>
          <w:spacing w:val="-3"/>
          <w:sz w:val="24"/>
        </w:rPr>
        <w:t> </w:t>
      </w:r>
      <w:r>
        <w:rPr>
          <w:b/>
          <w:sz w:val="24"/>
        </w:rPr>
        <w:t>recommends</w:t>
      </w:r>
      <w:r>
        <w:rPr>
          <w:b/>
          <w:spacing w:val="-3"/>
          <w:sz w:val="24"/>
        </w:rPr>
        <w:t> </w:t>
      </w:r>
      <w:r>
        <w:rPr>
          <w:b/>
          <w:sz w:val="24"/>
        </w:rPr>
        <w:t>that</w:t>
      </w:r>
      <w:r>
        <w:rPr>
          <w:b/>
          <w:spacing w:val="-1"/>
          <w:sz w:val="24"/>
        </w:rPr>
        <w:t> </w:t>
      </w:r>
      <w:r>
        <w:rPr>
          <w:b/>
          <w:sz w:val="24"/>
        </w:rPr>
        <w:t>the</w:t>
      </w:r>
      <w:r>
        <w:rPr>
          <w:b/>
          <w:spacing w:val="-3"/>
          <w:sz w:val="24"/>
        </w:rPr>
        <w:t> </w:t>
      </w:r>
      <w:r>
        <w:rPr>
          <w:b/>
          <w:sz w:val="24"/>
        </w:rPr>
        <w:t>Committee</w:t>
      </w:r>
      <w:r>
        <w:rPr>
          <w:b/>
          <w:spacing w:val="-2"/>
          <w:sz w:val="24"/>
        </w:rPr>
        <w:t> seeks</w:t>
      </w:r>
    </w:p>
    <w:p>
      <w:pPr>
        <w:spacing w:before="57"/>
        <w:ind w:left="840" w:right="0" w:firstLine="0"/>
        <w:jc w:val="left"/>
        <w:rPr>
          <w:b/>
          <w:sz w:val="24"/>
        </w:rPr>
      </w:pPr>
      <w:r>
        <w:rPr>
          <w:b/>
          <w:sz w:val="24"/>
        </w:rPr>
        <w:t>assurances</w:t>
      </w:r>
      <w:r>
        <w:rPr>
          <w:b/>
          <w:spacing w:val="-4"/>
          <w:sz w:val="24"/>
        </w:rPr>
        <w:t> </w:t>
      </w:r>
      <w:r>
        <w:rPr>
          <w:b/>
          <w:sz w:val="24"/>
        </w:rPr>
        <w:t>from</w:t>
      </w:r>
      <w:r>
        <w:rPr>
          <w:b/>
          <w:spacing w:val="-2"/>
          <w:sz w:val="24"/>
        </w:rPr>
        <w:t> </w:t>
      </w:r>
      <w:r>
        <w:rPr>
          <w:b/>
          <w:sz w:val="24"/>
        </w:rPr>
        <w:t>the</w:t>
      </w:r>
      <w:r>
        <w:rPr>
          <w:b/>
          <w:spacing w:val="-4"/>
          <w:sz w:val="24"/>
        </w:rPr>
        <w:t> </w:t>
      </w:r>
      <w:r>
        <w:rPr>
          <w:b/>
          <w:sz w:val="24"/>
        </w:rPr>
        <w:t>UK</w:t>
      </w:r>
      <w:r>
        <w:rPr>
          <w:b/>
          <w:spacing w:val="-3"/>
          <w:sz w:val="24"/>
        </w:rPr>
        <w:t> </w:t>
      </w:r>
      <w:r>
        <w:rPr>
          <w:b/>
          <w:sz w:val="24"/>
        </w:rPr>
        <w:t>Government</w:t>
      </w:r>
      <w:r>
        <w:rPr>
          <w:b/>
          <w:spacing w:val="-2"/>
          <w:sz w:val="24"/>
        </w:rPr>
        <w:t> </w:t>
      </w:r>
      <w:r>
        <w:rPr>
          <w:b/>
          <w:sz w:val="24"/>
        </w:rPr>
        <w:t>that</w:t>
      </w:r>
      <w:r>
        <w:rPr>
          <w:b/>
          <w:spacing w:val="-1"/>
          <w:sz w:val="24"/>
        </w:rPr>
        <w:t> </w:t>
      </w:r>
      <w:r>
        <w:rPr>
          <w:b/>
          <w:sz w:val="24"/>
        </w:rPr>
        <w:t>it</w:t>
      </w:r>
      <w:r>
        <w:rPr>
          <w:b/>
          <w:spacing w:val="-2"/>
          <w:sz w:val="24"/>
        </w:rPr>
        <w:t> </w:t>
      </w:r>
      <w:r>
        <w:rPr>
          <w:b/>
          <w:sz w:val="24"/>
        </w:rPr>
        <w:t>is</w:t>
      </w:r>
      <w:r>
        <w:rPr>
          <w:b/>
          <w:spacing w:val="-4"/>
          <w:sz w:val="24"/>
        </w:rPr>
        <w:t> </w:t>
      </w:r>
      <w:r>
        <w:rPr>
          <w:b/>
          <w:sz w:val="24"/>
        </w:rPr>
        <w:t>adopting</w:t>
      </w:r>
      <w:r>
        <w:rPr>
          <w:b/>
          <w:spacing w:val="-1"/>
          <w:sz w:val="24"/>
        </w:rPr>
        <w:t> </w:t>
      </w:r>
      <w:r>
        <w:rPr>
          <w:b/>
          <w:spacing w:val="-10"/>
          <w:sz w:val="24"/>
        </w:rPr>
        <w:t>a</w:t>
      </w:r>
    </w:p>
    <w:p>
      <w:pPr>
        <w:pStyle w:val="BodyText"/>
        <w:spacing w:before="241"/>
        <w:rPr>
          <w:b/>
          <w:sz w:val="20"/>
        </w:rPr>
      </w:pPr>
      <w:r>
        <w:rPr/>
        <mc:AlternateContent>
          <mc:Choice Requires="wps">
            <w:drawing>
              <wp:anchor distT="0" distB="0" distL="0" distR="0" allowOverlap="1" layoutInCell="1" locked="0" behindDoc="1" simplePos="0" relativeHeight="487591424">
                <wp:simplePos x="0" y="0"/>
                <wp:positionH relativeFrom="page">
                  <wp:posOffset>914704</wp:posOffset>
                </wp:positionH>
                <wp:positionV relativeFrom="paragraph">
                  <wp:posOffset>323057</wp:posOffset>
                </wp:positionV>
                <wp:extent cx="1829435" cy="9525"/>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5.437569pt;width:144.020pt;height:.71997pt;mso-position-horizontal-relative:page;mso-position-vertical-relative:paragraph;z-index:-15725056;mso-wrap-distance-left:0;mso-wrap-distance-right:0" id="docshape10" filled="true" fillcolor="#000000" stroked="false">
                <v:fill type="solid"/>
                <w10:wrap type="topAndBottom"/>
              </v:rect>
            </w:pict>
          </mc:Fallback>
        </mc:AlternateContent>
      </w:r>
    </w:p>
    <w:p>
      <w:pPr>
        <w:spacing w:before="115"/>
        <w:ind w:left="120" w:right="0" w:firstLine="0"/>
        <w:jc w:val="left"/>
        <w:rPr>
          <w:sz w:val="16"/>
        </w:rPr>
      </w:pPr>
      <w:bookmarkStart w:name="_bookmark10" w:id="11"/>
      <w:bookmarkEnd w:id="11"/>
      <w:r>
        <w:rPr/>
      </w:r>
      <w:r>
        <w:rPr>
          <w:color w:val="773189"/>
          <w:sz w:val="16"/>
          <w:vertAlign w:val="superscript"/>
        </w:rPr>
        <w:t>8</w:t>
      </w:r>
      <w:r>
        <w:rPr>
          <w:color w:val="773189"/>
          <w:spacing w:val="-2"/>
          <w:sz w:val="16"/>
          <w:vertAlign w:val="baseline"/>
        </w:rPr>
        <w:t> </w:t>
      </w:r>
      <w:r>
        <w:rPr>
          <w:color w:val="773189"/>
          <w:sz w:val="16"/>
          <w:vertAlign w:val="baseline"/>
        </w:rPr>
        <w:t>Enda</w:t>
      </w:r>
      <w:r>
        <w:rPr>
          <w:color w:val="773189"/>
          <w:spacing w:val="-6"/>
          <w:sz w:val="16"/>
          <w:vertAlign w:val="baseline"/>
        </w:rPr>
        <w:t> </w:t>
      </w:r>
      <w:r>
        <w:rPr>
          <w:color w:val="773189"/>
          <w:sz w:val="16"/>
          <w:vertAlign w:val="baseline"/>
        </w:rPr>
        <w:t>McClafferty,</w:t>
      </w:r>
      <w:r>
        <w:rPr>
          <w:color w:val="773189"/>
          <w:spacing w:val="-3"/>
          <w:sz w:val="16"/>
          <w:vertAlign w:val="baseline"/>
        </w:rPr>
        <w:t> </w:t>
      </w:r>
      <w:r>
        <w:rPr>
          <w:color w:val="773189"/>
          <w:sz w:val="16"/>
          <w:vertAlign w:val="baseline"/>
        </w:rPr>
        <w:t>‘Troubles</w:t>
      </w:r>
      <w:r>
        <w:rPr>
          <w:color w:val="773189"/>
          <w:spacing w:val="-3"/>
          <w:sz w:val="16"/>
          <w:vertAlign w:val="baseline"/>
        </w:rPr>
        <w:t> </w:t>
      </w:r>
      <w:r>
        <w:rPr>
          <w:color w:val="773189"/>
          <w:sz w:val="16"/>
          <w:vertAlign w:val="baseline"/>
        </w:rPr>
        <w:t>legacy</w:t>
      </w:r>
      <w:r>
        <w:rPr>
          <w:color w:val="773189"/>
          <w:spacing w:val="-4"/>
          <w:sz w:val="16"/>
          <w:vertAlign w:val="baseline"/>
        </w:rPr>
        <w:t> </w:t>
      </w:r>
      <w:r>
        <w:rPr>
          <w:color w:val="773189"/>
          <w:sz w:val="16"/>
          <w:vertAlign w:val="baseline"/>
        </w:rPr>
        <w:t>body</w:t>
      </w:r>
      <w:r>
        <w:rPr>
          <w:color w:val="773189"/>
          <w:spacing w:val="-5"/>
          <w:sz w:val="16"/>
          <w:vertAlign w:val="baseline"/>
        </w:rPr>
        <w:t> </w:t>
      </w:r>
      <w:r>
        <w:rPr>
          <w:color w:val="773189"/>
          <w:sz w:val="16"/>
          <w:vertAlign w:val="baseline"/>
        </w:rPr>
        <w:t>won’t</w:t>
      </w:r>
      <w:r>
        <w:rPr>
          <w:color w:val="773189"/>
          <w:spacing w:val="-6"/>
          <w:sz w:val="16"/>
          <w:vertAlign w:val="baseline"/>
        </w:rPr>
        <w:t> </w:t>
      </w:r>
      <w:r>
        <w:rPr>
          <w:color w:val="773189"/>
          <w:sz w:val="16"/>
          <w:vertAlign w:val="baseline"/>
        </w:rPr>
        <w:t>be</w:t>
      </w:r>
      <w:r>
        <w:rPr>
          <w:color w:val="773189"/>
          <w:spacing w:val="-6"/>
          <w:sz w:val="16"/>
          <w:vertAlign w:val="baseline"/>
        </w:rPr>
        <w:t> </w:t>
      </w:r>
      <w:r>
        <w:rPr>
          <w:color w:val="773189"/>
          <w:sz w:val="16"/>
          <w:vertAlign w:val="baseline"/>
        </w:rPr>
        <w:t>scrapped –</w:t>
      </w:r>
      <w:r>
        <w:rPr>
          <w:color w:val="773189"/>
          <w:spacing w:val="-2"/>
          <w:sz w:val="16"/>
          <w:vertAlign w:val="baseline"/>
        </w:rPr>
        <w:t> </w:t>
      </w:r>
      <w:r>
        <w:rPr>
          <w:color w:val="773189"/>
          <w:sz w:val="16"/>
          <w:vertAlign w:val="baseline"/>
        </w:rPr>
        <w:t>NI</w:t>
      </w:r>
      <w:r>
        <w:rPr>
          <w:color w:val="773189"/>
          <w:spacing w:val="-6"/>
          <w:sz w:val="16"/>
          <w:vertAlign w:val="baseline"/>
        </w:rPr>
        <w:t> </w:t>
      </w:r>
      <w:r>
        <w:rPr>
          <w:color w:val="773189"/>
          <w:sz w:val="16"/>
          <w:vertAlign w:val="baseline"/>
        </w:rPr>
        <w:t>secretary’,</w:t>
      </w:r>
      <w:r>
        <w:rPr>
          <w:color w:val="773189"/>
          <w:spacing w:val="-6"/>
          <w:sz w:val="16"/>
          <w:vertAlign w:val="baseline"/>
        </w:rPr>
        <w:t> </w:t>
      </w:r>
      <w:r>
        <w:rPr>
          <w:i/>
          <w:color w:val="773189"/>
          <w:sz w:val="16"/>
          <w:vertAlign w:val="baseline"/>
        </w:rPr>
        <w:t>BBC</w:t>
      </w:r>
      <w:r>
        <w:rPr>
          <w:i/>
          <w:color w:val="773189"/>
          <w:spacing w:val="-2"/>
          <w:sz w:val="16"/>
          <w:vertAlign w:val="baseline"/>
        </w:rPr>
        <w:t> </w:t>
      </w:r>
      <w:r>
        <w:rPr>
          <w:i/>
          <w:color w:val="773189"/>
          <w:sz w:val="16"/>
          <w:vertAlign w:val="baseline"/>
        </w:rPr>
        <w:t>News</w:t>
      </w:r>
      <w:r>
        <w:rPr>
          <w:color w:val="773189"/>
          <w:sz w:val="16"/>
          <w:vertAlign w:val="baseline"/>
        </w:rPr>
        <w:t>,</w:t>
      </w:r>
      <w:r>
        <w:rPr>
          <w:color w:val="773189"/>
          <w:spacing w:val="-7"/>
          <w:sz w:val="16"/>
          <w:vertAlign w:val="baseline"/>
        </w:rPr>
        <w:t> </w:t>
      </w:r>
      <w:r>
        <w:rPr>
          <w:color w:val="773189"/>
          <w:sz w:val="16"/>
          <w:vertAlign w:val="baseline"/>
        </w:rPr>
        <w:t>23</w:t>
      </w:r>
      <w:r>
        <w:rPr>
          <w:color w:val="773189"/>
          <w:spacing w:val="-4"/>
          <w:sz w:val="16"/>
          <w:vertAlign w:val="baseline"/>
        </w:rPr>
        <w:t> </w:t>
      </w:r>
      <w:r>
        <w:rPr>
          <w:color w:val="773189"/>
          <w:sz w:val="16"/>
          <w:vertAlign w:val="baseline"/>
        </w:rPr>
        <w:t>September</w:t>
      </w:r>
      <w:r>
        <w:rPr>
          <w:color w:val="773189"/>
          <w:spacing w:val="-5"/>
          <w:sz w:val="16"/>
          <w:vertAlign w:val="baseline"/>
        </w:rPr>
        <w:t> </w:t>
      </w:r>
      <w:r>
        <w:rPr>
          <w:color w:val="773189"/>
          <w:spacing w:val="-2"/>
          <w:sz w:val="16"/>
          <w:vertAlign w:val="baseline"/>
        </w:rPr>
        <w:t>2024.</w:t>
      </w:r>
    </w:p>
    <w:p>
      <w:pPr>
        <w:spacing w:before="0"/>
        <w:ind w:left="120" w:right="0" w:firstLine="0"/>
        <w:jc w:val="left"/>
        <w:rPr>
          <w:sz w:val="16"/>
        </w:rPr>
      </w:pPr>
      <w:bookmarkStart w:name="_bookmark11" w:id="12"/>
      <w:bookmarkEnd w:id="12"/>
      <w:r>
        <w:rPr/>
      </w:r>
      <w:r>
        <w:rPr>
          <w:color w:val="773189"/>
          <w:sz w:val="16"/>
          <w:vertAlign w:val="superscript"/>
        </w:rPr>
        <w:t>9</w:t>
      </w:r>
      <w:r>
        <w:rPr>
          <w:color w:val="773189"/>
          <w:spacing w:val="12"/>
          <w:sz w:val="16"/>
          <w:vertAlign w:val="baseline"/>
        </w:rPr>
        <w:t> </w:t>
      </w:r>
      <w:r>
        <w:rPr>
          <w:color w:val="773189"/>
          <w:sz w:val="16"/>
          <w:vertAlign w:val="baseline"/>
        </w:rPr>
        <w:t>UK</w:t>
      </w:r>
      <w:r>
        <w:rPr>
          <w:color w:val="773189"/>
          <w:spacing w:val="9"/>
          <w:sz w:val="16"/>
          <w:vertAlign w:val="baseline"/>
        </w:rPr>
        <w:t> </w:t>
      </w:r>
      <w:r>
        <w:rPr>
          <w:color w:val="773189"/>
          <w:sz w:val="16"/>
          <w:vertAlign w:val="baseline"/>
        </w:rPr>
        <w:t>Parliament</w:t>
      </w:r>
      <w:r>
        <w:rPr>
          <w:color w:val="773189"/>
          <w:spacing w:val="8"/>
          <w:sz w:val="16"/>
          <w:vertAlign w:val="baseline"/>
        </w:rPr>
        <w:t> </w:t>
      </w:r>
      <w:r>
        <w:rPr>
          <w:color w:val="773189"/>
          <w:sz w:val="16"/>
          <w:vertAlign w:val="baseline"/>
        </w:rPr>
        <w:t>Hansard,</w:t>
      </w:r>
      <w:r>
        <w:rPr>
          <w:color w:val="773189"/>
          <w:spacing w:val="11"/>
          <w:sz w:val="16"/>
          <w:vertAlign w:val="baseline"/>
        </w:rPr>
        <w:t> </w:t>
      </w:r>
      <w:r>
        <w:rPr>
          <w:color w:val="773189"/>
          <w:sz w:val="16"/>
          <w:vertAlign w:val="baseline"/>
        </w:rPr>
        <w:t>‘House</w:t>
      </w:r>
      <w:r>
        <w:rPr>
          <w:color w:val="773189"/>
          <w:spacing w:val="10"/>
          <w:sz w:val="16"/>
          <w:vertAlign w:val="baseline"/>
        </w:rPr>
        <w:t> </w:t>
      </w:r>
      <w:r>
        <w:rPr>
          <w:color w:val="773189"/>
          <w:sz w:val="16"/>
          <w:vertAlign w:val="baseline"/>
        </w:rPr>
        <w:t>of</w:t>
      </w:r>
      <w:r>
        <w:rPr>
          <w:color w:val="773189"/>
          <w:spacing w:val="10"/>
          <w:sz w:val="16"/>
          <w:vertAlign w:val="baseline"/>
        </w:rPr>
        <w:t> </w:t>
      </w:r>
      <w:r>
        <w:rPr>
          <w:color w:val="773189"/>
          <w:sz w:val="16"/>
          <w:vertAlign w:val="baseline"/>
        </w:rPr>
        <w:t>Commons</w:t>
      </w:r>
      <w:r>
        <w:rPr>
          <w:color w:val="773189"/>
          <w:spacing w:val="10"/>
          <w:sz w:val="16"/>
          <w:vertAlign w:val="baseline"/>
        </w:rPr>
        <w:t> </w:t>
      </w:r>
      <w:r>
        <w:rPr>
          <w:color w:val="773189"/>
          <w:sz w:val="16"/>
          <w:vertAlign w:val="baseline"/>
        </w:rPr>
        <w:t>Debate:</w:t>
      </w:r>
      <w:r>
        <w:rPr>
          <w:color w:val="773189"/>
          <w:spacing w:val="9"/>
          <w:sz w:val="16"/>
          <w:vertAlign w:val="baseline"/>
        </w:rPr>
        <w:t> </w:t>
      </w:r>
      <w:r>
        <w:rPr>
          <w:color w:val="773189"/>
          <w:sz w:val="16"/>
          <w:vertAlign w:val="baseline"/>
        </w:rPr>
        <w:t>NI</w:t>
      </w:r>
      <w:r>
        <w:rPr>
          <w:color w:val="773189"/>
          <w:spacing w:val="8"/>
          <w:sz w:val="16"/>
          <w:vertAlign w:val="baseline"/>
        </w:rPr>
        <w:t> </w:t>
      </w:r>
      <w:r>
        <w:rPr>
          <w:color w:val="773189"/>
          <w:sz w:val="16"/>
          <w:vertAlign w:val="baseline"/>
        </w:rPr>
        <w:t>Legacy</w:t>
      </w:r>
      <w:r>
        <w:rPr>
          <w:color w:val="773189"/>
          <w:spacing w:val="11"/>
          <w:sz w:val="16"/>
          <w:vertAlign w:val="baseline"/>
        </w:rPr>
        <w:t> </w:t>
      </w:r>
      <w:r>
        <w:rPr>
          <w:color w:val="773189"/>
          <w:sz w:val="16"/>
          <w:vertAlign w:val="baseline"/>
        </w:rPr>
        <w:t>of</w:t>
      </w:r>
      <w:r>
        <w:rPr>
          <w:color w:val="773189"/>
          <w:spacing w:val="11"/>
          <w:sz w:val="16"/>
          <w:vertAlign w:val="baseline"/>
        </w:rPr>
        <w:t> </w:t>
      </w:r>
      <w:r>
        <w:rPr>
          <w:color w:val="773189"/>
          <w:sz w:val="16"/>
          <w:vertAlign w:val="baseline"/>
        </w:rPr>
        <w:t>the</w:t>
      </w:r>
      <w:r>
        <w:rPr>
          <w:color w:val="773189"/>
          <w:spacing w:val="11"/>
          <w:sz w:val="16"/>
          <w:vertAlign w:val="baseline"/>
        </w:rPr>
        <w:t> </w:t>
      </w:r>
      <w:r>
        <w:rPr>
          <w:color w:val="773189"/>
          <w:sz w:val="16"/>
          <w:vertAlign w:val="baseline"/>
        </w:rPr>
        <w:t>Troubles</w:t>
      </w:r>
      <w:r>
        <w:rPr>
          <w:color w:val="773189"/>
          <w:spacing w:val="12"/>
          <w:sz w:val="16"/>
          <w:vertAlign w:val="baseline"/>
        </w:rPr>
        <w:t> </w:t>
      </w:r>
      <w:r>
        <w:rPr>
          <w:color w:val="773189"/>
          <w:sz w:val="16"/>
          <w:vertAlign w:val="baseline"/>
        </w:rPr>
        <w:t>–</w:t>
      </w:r>
      <w:r>
        <w:rPr>
          <w:color w:val="773189"/>
          <w:spacing w:val="10"/>
          <w:sz w:val="16"/>
          <w:vertAlign w:val="baseline"/>
        </w:rPr>
        <w:t> </w:t>
      </w:r>
      <w:r>
        <w:rPr>
          <w:color w:val="773189"/>
          <w:sz w:val="16"/>
          <w:vertAlign w:val="baseline"/>
        </w:rPr>
        <w:t>Hilary</w:t>
      </w:r>
      <w:r>
        <w:rPr>
          <w:color w:val="773189"/>
          <w:spacing w:val="11"/>
          <w:sz w:val="16"/>
          <w:vertAlign w:val="baseline"/>
        </w:rPr>
        <w:t> </w:t>
      </w:r>
      <w:r>
        <w:rPr>
          <w:color w:val="773189"/>
          <w:sz w:val="16"/>
          <w:vertAlign w:val="baseline"/>
        </w:rPr>
        <w:t>Benn</w:t>
      </w:r>
      <w:r>
        <w:rPr>
          <w:color w:val="773189"/>
          <w:spacing w:val="6"/>
          <w:sz w:val="16"/>
          <w:vertAlign w:val="baseline"/>
        </w:rPr>
        <w:t> </w:t>
      </w:r>
      <w:r>
        <w:rPr>
          <w:color w:val="773189"/>
          <w:sz w:val="16"/>
          <w:vertAlign w:val="baseline"/>
        </w:rPr>
        <w:t>MP</w:t>
      </w:r>
      <w:r>
        <w:rPr>
          <w:color w:val="773189"/>
          <w:spacing w:val="10"/>
          <w:sz w:val="16"/>
          <w:vertAlign w:val="baseline"/>
        </w:rPr>
        <w:t> </w:t>
      </w:r>
      <w:r>
        <w:rPr>
          <w:color w:val="773189"/>
          <w:sz w:val="16"/>
          <w:vertAlign w:val="baseline"/>
        </w:rPr>
        <w:t>–</w:t>
      </w:r>
      <w:r>
        <w:rPr>
          <w:color w:val="773189"/>
          <w:spacing w:val="10"/>
          <w:sz w:val="16"/>
          <w:vertAlign w:val="baseline"/>
        </w:rPr>
        <w:t> </w:t>
      </w:r>
      <w:r>
        <w:rPr>
          <w:color w:val="773189"/>
          <w:spacing w:val="-2"/>
          <w:sz w:val="16"/>
          <w:vertAlign w:val="baseline"/>
        </w:rPr>
        <w:t>Volume</w:t>
      </w:r>
    </w:p>
    <w:p>
      <w:pPr>
        <w:spacing w:before="0"/>
        <w:ind w:left="120" w:right="0" w:firstLine="0"/>
        <w:jc w:val="left"/>
        <w:rPr>
          <w:sz w:val="16"/>
        </w:rPr>
      </w:pPr>
      <w:r>
        <w:rPr>
          <w:color w:val="773189"/>
          <w:sz w:val="16"/>
        </w:rPr>
        <w:t>758’,</w:t>
      </w:r>
      <w:r>
        <w:rPr>
          <w:color w:val="773189"/>
          <w:spacing w:val="-6"/>
          <w:sz w:val="16"/>
        </w:rPr>
        <w:t> </w:t>
      </w:r>
      <w:r>
        <w:rPr>
          <w:color w:val="773189"/>
          <w:sz w:val="16"/>
        </w:rPr>
        <w:t>4</w:t>
      </w:r>
      <w:r>
        <w:rPr>
          <w:color w:val="773189"/>
          <w:spacing w:val="-3"/>
          <w:sz w:val="16"/>
        </w:rPr>
        <w:t> </w:t>
      </w:r>
      <w:r>
        <w:rPr>
          <w:color w:val="773189"/>
          <w:sz w:val="16"/>
        </w:rPr>
        <w:t>December</w:t>
      </w:r>
      <w:r>
        <w:rPr>
          <w:color w:val="773189"/>
          <w:spacing w:val="-3"/>
          <w:sz w:val="16"/>
        </w:rPr>
        <w:t> </w:t>
      </w:r>
      <w:r>
        <w:rPr>
          <w:color w:val="773189"/>
          <w:spacing w:val="-2"/>
          <w:sz w:val="16"/>
        </w:rPr>
        <w:t>2024.</w:t>
      </w:r>
    </w:p>
    <w:p>
      <w:pPr>
        <w:spacing w:before="0"/>
        <w:ind w:left="120" w:right="0" w:firstLine="0"/>
        <w:jc w:val="left"/>
        <w:rPr>
          <w:sz w:val="16"/>
        </w:rPr>
      </w:pPr>
      <w:bookmarkStart w:name="_bookmark12" w:id="13"/>
      <w:bookmarkEnd w:id="13"/>
      <w:r>
        <w:rPr/>
      </w:r>
      <w:r>
        <w:rPr>
          <w:color w:val="773189"/>
          <w:sz w:val="16"/>
          <w:vertAlign w:val="superscript"/>
        </w:rPr>
        <w:t>10</w:t>
      </w:r>
      <w:r>
        <w:rPr>
          <w:color w:val="773189"/>
          <w:spacing w:val="3"/>
          <w:sz w:val="16"/>
          <w:vertAlign w:val="baseline"/>
        </w:rPr>
        <w:t> </w:t>
      </w:r>
      <w:r>
        <w:rPr>
          <w:color w:val="773189"/>
          <w:spacing w:val="-2"/>
          <w:sz w:val="16"/>
          <w:vertAlign w:val="baseline"/>
        </w:rPr>
        <w:t>Ibid.</w:t>
      </w:r>
    </w:p>
    <w:p>
      <w:pPr>
        <w:spacing w:after="0"/>
        <w:jc w:val="left"/>
        <w:rPr>
          <w:sz w:val="16"/>
        </w:rPr>
        <w:sectPr>
          <w:footerReference w:type="default" r:id="rId7"/>
          <w:pgSz w:w="11910" w:h="16840"/>
          <w:pgMar w:header="0" w:footer="1091" w:top="1340" w:bottom="1280" w:left="1320" w:right="1320"/>
        </w:sectPr>
      </w:pPr>
    </w:p>
    <w:p>
      <w:pPr>
        <w:spacing w:line="288" w:lineRule="auto" w:before="82"/>
        <w:ind w:left="840" w:right="0" w:firstLine="0"/>
        <w:jc w:val="left"/>
        <w:rPr>
          <w:b/>
          <w:sz w:val="24"/>
        </w:rPr>
      </w:pPr>
      <w:r>
        <w:rPr>
          <w:b/>
          <w:sz w:val="24"/>
        </w:rPr>
        <w:t>human rights-based approach to its</w:t>
      </w:r>
      <w:r>
        <w:rPr>
          <w:b/>
          <w:spacing w:val="-3"/>
          <w:sz w:val="24"/>
        </w:rPr>
        <w:t> </w:t>
      </w:r>
      <w:r>
        <w:rPr>
          <w:b/>
          <w:sz w:val="24"/>
        </w:rPr>
        <w:t>consultations on addressing</w:t>
      </w:r>
      <w:r>
        <w:rPr>
          <w:b/>
          <w:spacing w:val="-6"/>
          <w:sz w:val="24"/>
        </w:rPr>
        <w:t> </w:t>
      </w:r>
      <w:r>
        <w:rPr>
          <w:b/>
          <w:sz w:val="24"/>
        </w:rPr>
        <w:t>the</w:t>
      </w:r>
      <w:r>
        <w:rPr>
          <w:b/>
          <w:spacing w:val="-3"/>
          <w:sz w:val="24"/>
        </w:rPr>
        <w:t> </w:t>
      </w:r>
      <w:r>
        <w:rPr>
          <w:b/>
          <w:sz w:val="24"/>
        </w:rPr>
        <w:t>legacy</w:t>
      </w:r>
      <w:r>
        <w:rPr>
          <w:b/>
          <w:spacing w:val="-3"/>
          <w:sz w:val="24"/>
        </w:rPr>
        <w:t> </w:t>
      </w:r>
      <w:r>
        <w:rPr>
          <w:b/>
          <w:sz w:val="24"/>
        </w:rPr>
        <w:t>of</w:t>
      </w:r>
      <w:r>
        <w:rPr>
          <w:b/>
          <w:spacing w:val="-5"/>
          <w:sz w:val="24"/>
        </w:rPr>
        <w:t> </w:t>
      </w:r>
      <w:r>
        <w:rPr>
          <w:b/>
          <w:sz w:val="24"/>
        </w:rPr>
        <w:t>the</w:t>
      </w:r>
      <w:r>
        <w:rPr>
          <w:b/>
          <w:spacing w:val="-4"/>
          <w:sz w:val="24"/>
        </w:rPr>
        <w:t> </w:t>
      </w:r>
      <w:r>
        <w:rPr>
          <w:b/>
          <w:sz w:val="24"/>
        </w:rPr>
        <w:t>past,</w:t>
      </w:r>
      <w:r>
        <w:rPr>
          <w:b/>
          <w:spacing w:val="-4"/>
          <w:sz w:val="24"/>
        </w:rPr>
        <w:t> </w:t>
      </w:r>
      <w:r>
        <w:rPr>
          <w:b/>
          <w:sz w:val="24"/>
        </w:rPr>
        <w:t>which</w:t>
      </w:r>
      <w:r>
        <w:rPr>
          <w:b/>
          <w:spacing w:val="-4"/>
          <w:sz w:val="24"/>
        </w:rPr>
        <w:t> </w:t>
      </w:r>
      <w:r>
        <w:rPr>
          <w:b/>
          <w:sz w:val="24"/>
        </w:rPr>
        <w:t>includes</w:t>
      </w:r>
      <w:r>
        <w:rPr>
          <w:b/>
          <w:spacing w:val="-5"/>
          <w:sz w:val="24"/>
        </w:rPr>
        <w:t> the</w:t>
      </w:r>
    </w:p>
    <w:p>
      <w:pPr>
        <w:spacing w:line="288" w:lineRule="auto" w:before="2"/>
        <w:ind w:left="840" w:right="187" w:firstLine="0"/>
        <w:jc w:val="left"/>
        <w:rPr>
          <w:b/>
          <w:sz w:val="24"/>
        </w:rPr>
      </w:pPr>
      <w:r>
        <w:rPr>
          <w:b/>
          <w:sz w:val="24"/>
        </w:rPr>
        <w:t>requirement to ensure that participation is effective. This includes clarity on how this is being achieved, such as ensuring</w:t>
      </w:r>
      <w:r>
        <w:rPr>
          <w:b/>
          <w:spacing w:val="-4"/>
          <w:sz w:val="24"/>
        </w:rPr>
        <w:t> </w:t>
      </w:r>
      <w:r>
        <w:rPr>
          <w:b/>
          <w:sz w:val="24"/>
        </w:rPr>
        <w:t>that</w:t>
      </w:r>
      <w:r>
        <w:rPr>
          <w:b/>
          <w:spacing w:val="-4"/>
          <w:sz w:val="24"/>
        </w:rPr>
        <w:t> </w:t>
      </w:r>
      <w:r>
        <w:rPr>
          <w:b/>
          <w:sz w:val="24"/>
        </w:rPr>
        <w:t>consultees</w:t>
      </w:r>
      <w:r>
        <w:rPr>
          <w:b/>
          <w:spacing w:val="-3"/>
          <w:sz w:val="24"/>
        </w:rPr>
        <w:t> </w:t>
      </w:r>
      <w:r>
        <w:rPr>
          <w:b/>
          <w:sz w:val="24"/>
        </w:rPr>
        <w:t>feel</w:t>
      </w:r>
      <w:r>
        <w:rPr>
          <w:b/>
          <w:spacing w:val="-5"/>
          <w:sz w:val="24"/>
        </w:rPr>
        <w:t> </w:t>
      </w:r>
      <w:r>
        <w:rPr>
          <w:b/>
          <w:sz w:val="24"/>
        </w:rPr>
        <w:t>that</w:t>
      </w:r>
      <w:r>
        <w:rPr>
          <w:b/>
          <w:spacing w:val="-4"/>
          <w:sz w:val="24"/>
        </w:rPr>
        <w:t> </w:t>
      </w:r>
      <w:r>
        <w:rPr>
          <w:b/>
          <w:sz w:val="24"/>
        </w:rPr>
        <w:t>they</w:t>
      </w:r>
      <w:r>
        <w:rPr>
          <w:b/>
          <w:spacing w:val="-5"/>
          <w:sz w:val="24"/>
        </w:rPr>
        <w:t> </w:t>
      </w:r>
      <w:r>
        <w:rPr>
          <w:b/>
          <w:sz w:val="24"/>
        </w:rPr>
        <w:t>are</w:t>
      </w:r>
      <w:r>
        <w:rPr>
          <w:b/>
          <w:spacing w:val="-5"/>
          <w:sz w:val="24"/>
        </w:rPr>
        <w:t> </w:t>
      </w:r>
      <w:r>
        <w:rPr>
          <w:b/>
          <w:sz w:val="24"/>
        </w:rPr>
        <w:t>being</w:t>
      </w:r>
      <w:r>
        <w:rPr>
          <w:b/>
          <w:spacing w:val="-4"/>
          <w:sz w:val="24"/>
        </w:rPr>
        <w:t> </w:t>
      </w:r>
      <w:r>
        <w:rPr>
          <w:b/>
          <w:sz w:val="24"/>
        </w:rPr>
        <w:t>listened</w:t>
      </w:r>
      <w:r>
        <w:rPr>
          <w:b/>
          <w:spacing w:val="-4"/>
          <w:sz w:val="24"/>
        </w:rPr>
        <w:t> </w:t>
      </w:r>
      <w:r>
        <w:rPr>
          <w:b/>
          <w:sz w:val="24"/>
        </w:rPr>
        <w:t>to, that their views are being meaningfully considered and that any decisions are communicated within reasonable timeframes, with the opportunity for further discussion where reasonable.</w:t>
      </w:r>
    </w:p>
    <w:p>
      <w:pPr>
        <w:pStyle w:val="BodyText"/>
        <w:spacing w:before="56"/>
        <w:rPr>
          <w:b/>
        </w:rPr>
      </w:pPr>
    </w:p>
    <w:p>
      <w:pPr>
        <w:pStyle w:val="ListParagraph"/>
        <w:numPr>
          <w:ilvl w:val="1"/>
          <w:numId w:val="3"/>
        </w:numPr>
        <w:tabs>
          <w:tab w:pos="840" w:val="left" w:leader="none"/>
        </w:tabs>
        <w:spacing w:line="288" w:lineRule="auto" w:before="0" w:after="0"/>
        <w:ind w:left="840" w:right="214" w:hanging="720"/>
        <w:jc w:val="left"/>
        <w:rPr>
          <w:sz w:val="24"/>
        </w:rPr>
      </w:pPr>
      <w:r>
        <w:rPr>
          <w:sz w:val="24"/>
        </w:rPr>
        <w:t>It is important to note that ‘addressing the legacy of the past’ is a term</w:t>
      </w:r>
      <w:r>
        <w:rPr>
          <w:spacing w:val="-4"/>
          <w:sz w:val="24"/>
        </w:rPr>
        <w:t> </w:t>
      </w:r>
      <w:r>
        <w:rPr>
          <w:sz w:val="24"/>
        </w:rPr>
        <w:t>used</w:t>
      </w:r>
      <w:r>
        <w:rPr>
          <w:spacing w:val="-4"/>
          <w:sz w:val="24"/>
        </w:rPr>
        <w:t> </w:t>
      </w:r>
      <w:r>
        <w:rPr>
          <w:sz w:val="24"/>
        </w:rPr>
        <w:t>to</w:t>
      </w:r>
      <w:r>
        <w:rPr>
          <w:spacing w:val="-4"/>
          <w:sz w:val="24"/>
        </w:rPr>
        <w:t> </w:t>
      </w:r>
      <w:r>
        <w:rPr>
          <w:sz w:val="24"/>
        </w:rPr>
        <w:t>refer</w:t>
      </w:r>
      <w:r>
        <w:rPr>
          <w:spacing w:val="-3"/>
          <w:sz w:val="24"/>
        </w:rPr>
        <w:t> </w:t>
      </w:r>
      <w:r>
        <w:rPr>
          <w:sz w:val="24"/>
        </w:rPr>
        <w:t>to</w:t>
      </w:r>
      <w:r>
        <w:rPr>
          <w:spacing w:val="-4"/>
          <w:sz w:val="24"/>
        </w:rPr>
        <w:t> </w:t>
      </w:r>
      <w:r>
        <w:rPr>
          <w:sz w:val="24"/>
        </w:rPr>
        <w:t>truth</w:t>
      </w:r>
      <w:r>
        <w:rPr>
          <w:spacing w:val="-5"/>
          <w:sz w:val="24"/>
        </w:rPr>
        <w:t> </w:t>
      </w:r>
      <w:r>
        <w:rPr>
          <w:sz w:val="24"/>
        </w:rPr>
        <w:t>recovery</w:t>
      </w:r>
      <w:r>
        <w:rPr>
          <w:spacing w:val="-4"/>
          <w:sz w:val="24"/>
        </w:rPr>
        <w:t> </w:t>
      </w:r>
      <w:r>
        <w:rPr>
          <w:sz w:val="24"/>
        </w:rPr>
        <w:t>measures.</w:t>
      </w:r>
      <w:r>
        <w:rPr>
          <w:spacing w:val="-5"/>
          <w:sz w:val="24"/>
        </w:rPr>
        <w:t> </w:t>
      </w:r>
      <w:r>
        <w:rPr>
          <w:sz w:val="24"/>
        </w:rPr>
        <w:t>The</w:t>
      </w:r>
      <w:r>
        <w:rPr>
          <w:spacing w:val="-4"/>
          <w:sz w:val="24"/>
        </w:rPr>
        <w:t> </w:t>
      </w:r>
      <w:r>
        <w:rPr>
          <w:sz w:val="24"/>
        </w:rPr>
        <w:t>UK</w:t>
      </w:r>
      <w:r>
        <w:rPr>
          <w:spacing w:val="-5"/>
          <w:sz w:val="24"/>
        </w:rPr>
        <w:t> </w:t>
      </w:r>
      <w:r>
        <w:rPr>
          <w:sz w:val="24"/>
        </w:rPr>
        <w:t>Government remains (separately) obliged by Articles 2 and 3 of the ECHR to</w:t>
      </w:r>
    </w:p>
    <w:p>
      <w:pPr>
        <w:pStyle w:val="BodyText"/>
        <w:spacing w:line="288" w:lineRule="auto" w:before="2"/>
        <w:ind w:left="840"/>
      </w:pPr>
      <w:r>
        <w:rPr/>
        <w:t>initiate</w:t>
      </w:r>
      <w:r>
        <w:rPr>
          <w:spacing w:val="-9"/>
        </w:rPr>
        <w:t> </w:t>
      </w:r>
      <w:r>
        <w:rPr/>
        <w:t>and</w:t>
      </w:r>
      <w:r>
        <w:rPr>
          <w:spacing w:val="-11"/>
        </w:rPr>
        <w:t> </w:t>
      </w:r>
      <w:r>
        <w:rPr/>
        <w:t>conduct</w:t>
      </w:r>
      <w:r>
        <w:rPr>
          <w:spacing w:val="-8"/>
        </w:rPr>
        <w:t> </w:t>
      </w:r>
      <w:r>
        <w:rPr/>
        <w:t>effective</w:t>
      </w:r>
      <w:r>
        <w:rPr>
          <w:spacing w:val="-9"/>
        </w:rPr>
        <w:t> </w:t>
      </w:r>
      <w:r>
        <w:rPr/>
        <w:t>investigations.</w:t>
      </w:r>
      <w:r>
        <w:rPr>
          <w:spacing w:val="-11"/>
        </w:rPr>
        <w:t> </w:t>
      </w:r>
      <w:r>
        <w:rPr/>
        <w:t>Further,</w:t>
      </w:r>
      <w:r>
        <w:rPr>
          <w:spacing w:val="-10"/>
        </w:rPr>
        <w:t> </w:t>
      </w:r>
      <w:r>
        <w:rPr/>
        <w:t>it</w:t>
      </w:r>
      <w:r>
        <w:rPr>
          <w:spacing w:val="-9"/>
        </w:rPr>
        <w:t> </w:t>
      </w:r>
      <w:r>
        <w:rPr/>
        <w:t>is</w:t>
      </w:r>
      <w:r>
        <w:rPr>
          <w:spacing w:val="-10"/>
        </w:rPr>
        <w:t> </w:t>
      </w:r>
      <w:r>
        <w:rPr/>
        <w:t>essential that the UK Government ensures compliance with Windsor</w:t>
      </w:r>
    </w:p>
    <w:p>
      <w:pPr>
        <w:pStyle w:val="BodyText"/>
        <w:spacing w:line="285" w:lineRule="auto" w:before="1"/>
        <w:ind w:left="840" w:right="287"/>
      </w:pPr>
      <w:r>
        <w:rPr/>
        <w:t>Framework</w:t>
      </w:r>
      <w:r>
        <w:rPr>
          <w:spacing w:val="-5"/>
        </w:rPr>
        <w:t> </w:t>
      </w:r>
      <w:r>
        <w:rPr/>
        <w:t>Article</w:t>
      </w:r>
      <w:r>
        <w:rPr>
          <w:spacing w:val="-5"/>
        </w:rPr>
        <w:t> </w:t>
      </w:r>
      <w:r>
        <w:rPr/>
        <w:t>2</w:t>
      </w:r>
      <w:r>
        <w:rPr>
          <w:spacing w:val="-3"/>
        </w:rPr>
        <w:t> </w:t>
      </w:r>
      <w:r>
        <w:rPr/>
        <w:t>specifically</w:t>
      </w:r>
      <w:r>
        <w:rPr>
          <w:spacing w:val="-6"/>
        </w:rPr>
        <w:t> </w:t>
      </w:r>
      <w:r>
        <w:rPr/>
        <w:t>the</w:t>
      </w:r>
      <w:r>
        <w:rPr>
          <w:spacing w:val="-5"/>
        </w:rPr>
        <w:t> </w:t>
      </w:r>
      <w:r>
        <w:rPr/>
        <w:t>EU</w:t>
      </w:r>
      <w:r>
        <w:rPr>
          <w:spacing w:val="-4"/>
        </w:rPr>
        <w:t> </w:t>
      </w:r>
      <w:r>
        <w:rPr/>
        <w:t>Victims’</w:t>
      </w:r>
      <w:r>
        <w:rPr>
          <w:spacing w:val="-5"/>
        </w:rPr>
        <w:t> </w:t>
      </w:r>
      <w:r>
        <w:rPr/>
        <w:t>Directive</w:t>
      </w:r>
      <w:hyperlink w:history="true" w:anchor="_bookmark13">
        <w:r>
          <w:rPr>
            <w:position w:val="8"/>
            <w:sz w:val="16"/>
          </w:rPr>
          <w:t>11</w:t>
        </w:r>
      </w:hyperlink>
      <w:r>
        <w:rPr>
          <w:spacing w:val="23"/>
          <w:position w:val="8"/>
          <w:sz w:val="16"/>
        </w:rPr>
        <w:t> </w:t>
      </w:r>
      <w:r>
        <w:rPr/>
        <w:t>and</w:t>
      </w:r>
      <w:r>
        <w:rPr>
          <w:spacing w:val="-6"/>
        </w:rPr>
        <w:t> </w:t>
      </w:r>
      <w:r>
        <w:rPr/>
        <w:t>the EU Charter of Fundamental Rights in an effort to build trust and</w:t>
      </w:r>
    </w:p>
    <w:p>
      <w:pPr>
        <w:pStyle w:val="BodyText"/>
        <w:spacing w:line="288" w:lineRule="auto" w:before="4"/>
        <w:ind w:left="840"/>
      </w:pPr>
      <w:r>
        <w:rPr/>
        <w:t>confidence</w:t>
      </w:r>
      <w:r>
        <w:rPr>
          <w:spacing w:val="-4"/>
        </w:rPr>
        <w:t> </w:t>
      </w:r>
      <w:r>
        <w:rPr/>
        <w:t>in</w:t>
      </w:r>
      <w:r>
        <w:rPr>
          <w:spacing w:val="-3"/>
        </w:rPr>
        <w:t> </w:t>
      </w:r>
      <w:r>
        <w:rPr/>
        <w:t>any</w:t>
      </w:r>
      <w:r>
        <w:rPr>
          <w:spacing w:val="-3"/>
        </w:rPr>
        <w:t> </w:t>
      </w:r>
      <w:r>
        <w:rPr/>
        <w:t>new</w:t>
      </w:r>
      <w:r>
        <w:rPr>
          <w:spacing w:val="-4"/>
        </w:rPr>
        <w:t> </w:t>
      </w:r>
      <w:r>
        <w:rPr/>
        <w:t>legislation</w:t>
      </w:r>
      <w:r>
        <w:rPr>
          <w:spacing w:val="-5"/>
        </w:rPr>
        <w:t> </w:t>
      </w:r>
      <w:r>
        <w:rPr/>
        <w:t>or</w:t>
      </w:r>
      <w:r>
        <w:rPr>
          <w:spacing w:val="-4"/>
        </w:rPr>
        <w:t> </w:t>
      </w:r>
      <w:r>
        <w:rPr/>
        <w:t>policy</w:t>
      </w:r>
      <w:r>
        <w:rPr>
          <w:spacing w:val="-5"/>
        </w:rPr>
        <w:t> </w:t>
      </w:r>
      <w:r>
        <w:rPr/>
        <w:t>that</w:t>
      </w:r>
      <w:r>
        <w:rPr>
          <w:spacing w:val="-4"/>
        </w:rPr>
        <w:t> </w:t>
      </w:r>
      <w:r>
        <w:rPr/>
        <w:t>tackles</w:t>
      </w:r>
      <w:r>
        <w:rPr>
          <w:spacing w:val="-2"/>
        </w:rPr>
        <w:t> </w:t>
      </w:r>
      <w:r>
        <w:rPr/>
        <w:t>the</w:t>
      </w:r>
      <w:r>
        <w:rPr>
          <w:spacing w:val="-2"/>
        </w:rPr>
        <w:t> </w:t>
      </w:r>
      <w:r>
        <w:rPr/>
        <w:t>rights</w:t>
      </w:r>
      <w:r>
        <w:rPr>
          <w:spacing w:val="-5"/>
        </w:rPr>
        <w:t> </w:t>
      </w:r>
      <w:r>
        <w:rPr/>
        <w:t>of victims, survivors and their families.</w:t>
      </w:r>
    </w:p>
    <w:p>
      <w:pPr>
        <w:pStyle w:val="BodyText"/>
        <w:spacing w:before="59"/>
      </w:pPr>
    </w:p>
    <w:p>
      <w:pPr>
        <w:pStyle w:val="ListParagraph"/>
        <w:numPr>
          <w:ilvl w:val="1"/>
          <w:numId w:val="3"/>
        </w:numPr>
        <w:tabs>
          <w:tab w:pos="828" w:val="left" w:leader="none"/>
        </w:tabs>
        <w:spacing w:line="288" w:lineRule="auto" w:before="0" w:after="0"/>
        <w:ind w:left="828" w:right="696" w:hanging="708"/>
        <w:jc w:val="left"/>
        <w:rPr>
          <w:sz w:val="24"/>
        </w:rPr>
      </w:pPr>
      <w:r>
        <w:rPr>
          <w:sz w:val="24"/>
        </w:rPr>
        <w:t>The</w:t>
      </w:r>
      <w:r>
        <w:rPr>
          <w:spacing w:val="-3"/>
          <w:sz w:val="24"/>
        </w:rPr>
        <w:t> </w:t>
      </w:r>
      <w:r>
        <w:rPr>
          <w:sz w:val="24"/>
        </w:rPr>
        <w:t>Court</w:t>
      </w:r>
      <w:r>
        <w:rPr>
          <w:spacing w:val="-4"/>
          <w:sz w:val="24"/>
        </w:rPr>
        <w:t> </w:t>
      </w:r>
      <w:r>
        <w:rPr>
          <w:sz w:val="24"/>
        </w:rPr>
        <w:t>of</w:t>
      </w:r>
      <w:r>
        <w:rPr>
          <w:spacing w:val="-4"/>
          <w:sz w:val="24"/>
        </w:rPr>
        <w:t> </w:t>
      </w:r>
      <w:r>
        <w:rPr>
          <w:sz w:val="24"/>
        </w:rPr>
        <w:t>Appeal in</w:t>
      </w:r>
      <w:r>
        <w:rPr>
          <w:spacing w:val="-5"/>
          <w:sz w:val="24"/>
        </w:rPr>
        <w:t> </w:t>
      </w:r>
      <w:r>
        <w:rPr>
          <w:sz w:val="24"/>
        </w:rPr>
        <w:t>NI</w:t>
      </w:r>
      <w:r>
        <w:rPr>
          <w:spacing w:val="-5"/>
          <w:sz w:val="24"/>
        </w:rPr>
        <w:t> </w:t>
      </w:r>
      <w:r>
        <w:rPr>
          <w:sz w:val="24"/>
        </w:rPr>
        <w:t>confirmed</w:t>
      </w:r>
      <w:r>
        <w:rPr>
          <w:spacing w:val="-4"/>
          <w:sz w:val="24"/>
        </w:rPr>
        <w:t> </w:t>
      </w:r>
      <w:r>
        <w:rPr>
          <w:sz w:val="24"/>
        </w:rPr>
        <w:t>that</w:t>
      </w:r>
      <w:r>
        <w:rPr>
          <w:spacing w:val="-4"/>
          <w:sz w:val="24"/>
        </w:rPr>
        <w:t> </w:t>
      </w:r>
      <w:r>
        <w:rPr>
          <w:sz w:val="24"/>
        </w:rPr>
        <w:t>the</w:t>
      </w:r>
      <w:r>
        <w:rPr>
          <w:spacing w:val="-3"/>
          <w:sz w:val="24"/>
        </w:rPr>
        <w:t> </w:t>
      </w:r>
      <w:r>
        <w:rPr>
          <w:sz w:val="24"/>
        </w:rPr>
        <w:t>rights</w:t>
      </w:r>
      <w:r>
        <w:rPr>
          <w:spacing w:val="-4"/>
          <w:sz w:val="24"/>
        </w:rPr>
        <w:t> </w:t>
      </w:r>
      <w:r>
        <w:rPr>
          <w:sz w:val="24"/>
        </w:rPr>
        <w:t>of</w:t>
      </w:r>
      <w:r>
        <w:rPr>
          <w:spacing w:val="-2"/>
          <w:sz w:val="24"/>
        </w:rPr>
        <w:t> </w:t>
      </w:r>
      <w:r>
        <w:rPr>
          <w:sz w:val="24"/>
        </w:rPr>
        <w:t>victims</w:t>
      </w:r>
      <w:r>
        <w:rPr>
          <w:spacing w:val="-4"/>
          <w:sz w:val="24"/>
        </w:rPr>
        <w:t> </w:t>
      </w:r>
      <w:r>
        <w:rPr>
          <w:sz w:val="24"/>
        </w:rPr>
        <w:t>of crime</w:t>
      </w:r>
      <w:r>
        <w:rPr>
          <w:spacing w:val="-1"/>
          <w:sz w:val="24"/>
        </w:rPr>
        <w:t> </w:t>
      </w:r>
      <w:r>
        <w:rPr>
          <w:sz w:val="24"/>
        </w:rPr>
        <w:t>fall within</w:t>
      </w:r>
      <w:r>
        <w:rPr>
          <w:spacing w:val="-1"/>
          <w:sz w:val="24"/>
        </w:rPr>
        <w:t> </w:t>
      </w:r>
      <w:r>
        <w:rPr>
          <w:sz w:val="24"/>
        </w:rPr>
        <w:t>the scope</w:t>
      </w:r>
      <w:r>
        <w:rPr>
          <w:spacing w:val="-1"/>
          <w:sz w:val="24"/>
        </w:rPr>
        <w:t> </w:t>
      </w:r>
      <w:r>
        <w:rPr>
          <w:sz w:val="24"/>
        </w:rPr>
        <w:t>of</w:t>
      </w:r>
      <w:r>
        <w:rPr>
          <w:spacing w:val="-2"/>
          <w:sz w:val="24"/>
        </w:rPr>
        <w:t> </w:t>
      </w:r>
      <w:r>
        <w:rPr>
          <w:sz w:val="24"/>
        </w:rPr>
        <w:t>the</w:t>
      </w:r>
      <w:r>
        <w:rPr>
          <w:spacing w:val="-1"/>
          <w:sz w:val="24"/>
        </w:rPr>
        <w:t> </w:t>
      </w:r>
      <w:r>
        <w:rPr>
          <w:sz w:val="24"/>
        </w:rPr>
        <w:t>relevant</w:t>
      </w:r>
      <w:r>
        <w:rPr>
          <w:spacing w:val="-2"/>
          <w:sz w:val="24"/>
        </w:rPr>
        <w:t> </w:t>
      </w:r>
      <w:r>
        <w:rPr>
          <w:sz w:val="24"/>
        </w:rPr>
        <w:t>chapter</w:t>
      </w:r>
      <w:r>
        <w:rPr>
          <w:spacing w:val="-1"/>
          <w:sz w:val="24"/>
        </w:rPr>
        <w:t> </w:t>
      </w:r>
      <w:r>
        <w:rPr>
          <w:sz w:val="24"/>
        </w:rPr>
        <w:t>in</w:t>
      </w:r>
      <w:r>
        <w:rPr>
          <w:spacing w:val="-1"/>
          <w:sz w:val="24"/>
        </w:rPr>
        <w:t> </w:t>
      </w:r>
      <w:r>
        <w:rPr>
          <w:sz w:val="24"/>
        </w:rPr>
        <w:t>the</w:t>
      </w:r>
      <w:r>
        <w:rPr>
          <w:spacing w:val="-1"/>
          <w:sz w:val="24"/>
        </w:rPr>
        <w:t> </w:t>
      </w:r>
      <w:r>
        <w:rPr>
          <w:sz w:val="24"/>
        </w:rPr>
        <w:t>Belfast</w:t>
      </w:r>
    </w:p>
    <w:p>
      <w:pPr>
        <w:pStyle w:val="BodyText"/>
        <w:spacing w:line="288" w:lineRule="auto"/>
        <w:ind w:left="828"/>
      </w:pPr>
      <w:r>
        <w:rPr/>
        <w:t>(Good</w:t>
      </w:r>
      <w:r>
        <w:rPr>
          <w:spacing w:val="-5"/>
        </w:rPr>
        <w:t> </w:t>
      </w:r>
      <w:r>
        <w:rPr/>
        <w:t>Friday)</w:t>
      </w:r>
      <w:r>
        <w:rPr>
          <w:spacing w:val="-5"/>
        </w:rPr>
        <w:t> </w:t>
      </w:r>
      <w:r>
        <w:rPr/>
        <w:t>Agreement</w:t>
      </w:r>
      <w:r>
        <w:rPr>
          <w:spacing w:val="-5"/>
        </w:rPr>
        <w:t> </w:t>
      </w:r>
      <w:r>
        <w:rPr/>
        <w:t>and</w:t>
      </w:r>
      <w:r>
        <w:rPr>
          <w:spacing w:val="-2"/>
        </w:rPr>
        <w:t> </w:t>
      </w:r>
      <w:r>
        <w:rPr/>
        <w:t>are</w:t>
      </w:r>
      <w:r>
        <w:rPr>
          <w:spacing w:val="-3"/>
        </w:rPr>
        <w:t> </w:t>
      </w:r>
      <w:r>
        <w:rPr/>
        <w:t>promoted</w:t>
      </w:r>
      <w:r>
        <w:rPr>
          <w:spacing w:val="-5"/>
        </w:rPr>
        <w:t> </w:t>
      </w:r>
      <w:r>
        <w:rPr/>
        <w:t>and</w:t>
      </w:r>
      <w:r>
        <w:rPr>
          <w:spacing w:val="-5"/>
        </w:rPr>
        <w:t> </w:t>
      </w:r>
      <w:r>
        <w:rPr/>
        <w:t>given</w:t>
      </w:r>
      <w:r>
        <w:rPr>
          <w:spacing w:val="-5"/>
        </w:rPr>
        <w:t> </w:t>
      </w:r>
      <w:r>
        <w:rPr/>
        <w:t>effect</w:t>
      </w:r>
      <w:r>
        <w:rPr>
          <w:spacing w:val="-6"/>
        </w:rPr>
        <w:t> </w:t>
      </w:r>
      <w:r>
        <w:rPr/>
        <w:t>by</w:t>
      </w:r>
      <w:r>
        <w:rPr>
          <w:spacing w:val="-5"/>
        </w:rPr>
        <w:t> </w:t>
      </w:r>
      <w:r>
        <w:rPr/>
        <w:t>civil rights available to all victims of crime, including Articles 2, 3, 6 and 14 of</w:t>
      </w:r>
      <w:r>
        <w:rPr>
          <w:spacing w:val="-1"/>
        </w:rPr>
        <w:t> </w:t>
      </w:r>
      <w:r>
        <w:rPr/>
        <w:t>the ECHR.</w:t>
      </w:r>
      <w:hyperlink w:history="true" w:anchor="_bookmark14">
        <w:r>
          <w:rPr>
            <w:position w:val="8"/>
            <w:sz w:val="16"/>
          </w:rPr>
          <w:t>12</w:t>
        </w:r>
      </w:hyperlink>
      <w:r>
        <w:rPr>
          <w:spacing w:val="28"/>
          <w:position w:val="8"/>
          <w:sz w:val="16"/>
        </w:rPr>
        <w:t> </w:t>
      </w:r>
      <w:r>
        <w:rPr/>
        <w:t>The Court of</w:t>
      </w:r>
      <w:r>
        <w:rPr>
          <w:spacing w:val="-1"/>
        </w:rPr>
        <w:t> </w:t>
      </w:r>
      <w:r>
        <w:rPr/>
        <w:t>Appeal</w:t>
      </w:r>
      <w:r>
        <w:rPr>
          <w:spacing w:val="-1"/>
        </w:rPr>
        <w:t> </w:t>
      </w:r>
      <w:r>
        <w:rPr/>
        <w:t>also found</w:t>
      </w:r>
      <w:r>
        <w:rPr>
          <w:spacing w:val="-1"/>
        </w:rPr>
        <w:t> </w:t>
      </w:r>
      <w:r>
        <w:rPr/>
        <w:t>that the rights</w:t>
      </w:r>
      <w:r>
        <w:rPr>
          <w:spacing w:val="-1"/>
        </w:rPr>
        <w:t> </w:t>
      </w:r>
      <w:r>
        <w:rPr/>
        <w:t>are particularised to some effect and enhanced by the EU Victims’</w:t>
      </w:r>
    </w:p>
    <w:p>
      <w:pPr>
        <w:pStyle w:val="BodyText"/>
        <w:spacing w:line="288" w:lineRule="auto" w:before="1"/>
        <w:ind w:left="828" w:right="194"/>
      </w:pPr>
      <w:r>
        <w:rPr/>
        <w:t>Directive, which is to be interpreted in accordance with the EU Charter of Fundamental Rights and general principles of EU law.</w:t>
      </w:r>
      <w:hyperlink w:history="true" w:anchor="_bookmark15">
        <w:r>
          <w:rPr>
            <w:position w:val="8"/>
            <w:sz w:val="16"/>
          </w:rPr>
          <w:t>13</w:t>
        </w:r>
      </w:hyperlink>
      <w:r>
        <w:rPr>
          <w:position w:val="8"/>
          <w:sz w:val="16"/>
        </w:rPr>
        <w:t> </w:t>
      </w:r>
      <w:r>
        <w:rPr/>
        <w:t>The Court of Appeal rejected the argument that, where an EU Charter</w:t>
      </w:r>
      <w:r>
        <w:rPr>
          <w:spacing w:val="-3"/>
        </w:rPr>
        <w:t> </w:t>
      </w:r>
      <w:r>
        <w:rPr/>
        <w:t>right</w:t>
      </w:r>
      <w:r>
        <w:rPr>
          <w:spacing w:val="-4"/>
        </w:rPr>
        <w:t> </w:t>
      </w:r>
      <w:r>
        <w:rPr/>
        <w:t>is</w:t>
      </w:r>
      <w:r>
        <w:rPr>
          <w:spacing w:val="-4"/>
        </w:rPr>
        <w:t> </w:t>
      </w:r>
      <w:r>
        <w:rPr/>
        <w:t>mirrored</w:t>
      </w:r>
      <w:r>
        <w:rPr>
          <w:spacing w:val="-4"/>
        </w:rPr>
        <w:t> </w:t>
      </w:r>
      <w:r>
        <w:rPr/>
        <w:t>in</w:t>
      </w:r>
      <w:r>
        <w:rPr>
          <w:spacing w:val="-4"/>
        </w:rPr>
        <w:t> </w:t>
      </w:r>
      <w:r>
        <w:rPr/>
        <w:t>the</w:t>
      </w:r>
      <w:r>
        <w:rPr>
          <w:spacing w:val="-3"/>
        </w:rPr>
        <w:t> </w:t>
      </w:r>
      <w:r>
        <w:rPr/>
        <w:t>ECHR,</w:t>
      </w:r>
      <w:r>
        <w:rPr>
          <w:spacing w:val="-4"/>
        </w:rPr>
        <w:t> </w:t>
      </w:r>
      <w:r>
        <w:rPr/>
        <w:t>there</w:t>
      </w:r>
      <w:r>
        <w:rPr>
          <w:spacing w:val="-2"/>
        </w:rPr>
        <w:t> </w:t>
      </w:r>
      <w:r>
        <w:rPr/>
        <w:t>can</w:t>
      </w:r>
      <w:r>
        <w:rPr>
          <w:spacing w:val="-4"/>
        </w:rPr>
        <w:t> </w:t>
      </w:r>
      <w:r>
        <w:rPr/>
        <w:t>be</w:t>
      </w:r>
      <w:r>
        <w:rPr>
          <w:spacing w:val="-3"/>
        </w:rPr>
        <w:t> </w:t>
      </w:r>
      <w:r>
        <w:rPr/>
        <w:t>no</w:t>
      </w:r>
      <w:r>
        <w:rPr>
          <w:spacing w:val="-3"/>
        </w:rPr>
        <w:t> </w:t>
      </w:r>
      <w:r>
        <w:rPr/>
        <w:t>diminution</w:t>
      </w:r>
      <w:r>
        <w:rPr>
          <w:spacing w:val="-2"/>
        </w:rPr>
        <w:t> </w:t>
      </w:r>
      <w:r>
        <w:rPr/>
        <w:t>in rights.</w:t>
      </w:r>
      <w:hyperlink w:history="true" w:anchor="_bookmark16">
        <w:r>
          <w:rPr>
            <w:position w:val="8"/>
            <w:sz w:val="16"/>
          </w:rPr>
          <w:t>14</w:t>
        </w:r>
      </w:hyperlink>
      <w:r>
        <w:rPr>
          <w:spacing w:val="33"/>
          <w:position w:val="8"/>
          <w:sz w:val="16"/>
        </w:rPr>
        <w:t> </w:t>
      </w:r>
      <w:r>
        <w:rPr/>
        <w:t>It is clear from the Court of Appeal’s reasoning that where ECHR rights were mirrored, particularised or enhanced by EU</w:t>
      </w:r>
    </w:p>
    <w:p>
      <w:pPr>
        <w:pStyle w:val="BodyText"/>
        <w:spacing w:line="288" w:lineRule="auto"/>
        <w:ind w:left="828" w:right="283"/>
      </w:pPr>
      <w:r>
        <w:rPr/>
        <w:t>minimum</w:t>
      </w:r>
      <w:r>
        <w:rPr>
          <w:spacing w:val="-5"/>
        </w:rPr>
        <w:t> </w:t>
      </w:r>
      <w:r>
        <w:rPr/>
        <w:t>standards,</w:t>
      </w:r>
      <w:r>
        <w:rPr>
          <w:spacing w:val="-7"/>
        </w:rPr>
        <w:t> </w:t>
      </w:r>
      <w:r>
        <w:rPr/>
        <w:t>Windsor</w:t>
      </w:r>
      <w:r>
        <w:rPr>
          <w:spacing w:val="-5"/>
        </w:rPr>
        <w:t> </w:t>
      </w:r>
      <w:r>
        <w:rPr/>
        <w:t>Framework</w:t>
      </w:r>
      <w:r>
        <w:rPr>
          <w:spacing w:val="-6"/>
        </w:rPr>
        <w:t> </w:t>
      </w:r>
      <w:r>
        <w:rPr/>
        <w:t>Article</w:t>
      </w:r>
      <w:r>
        <w:rPr>
          <w:spacing w:val="-6"/>
        </w:rPr>
        <w:t> </w:t>
      </w:r>
      <w:r>
        <w:rPr/>
        <w:t>2</w:t>
      </w:r>
      <w:r>
        <w:rPr>
          <w:spacing w:val="-6"/>
        </w:rPr>
        <w:t> </w:t>
      </w:r>
      <w:r>
        <w:rPr/>
        <w:t>requires</w:t>
      </w:r>
      <w:r>
        <w:rPr>
          <w:spacing w:val="-7"/>
        </w:rPr>
        <w:t> </w:t>
      </w:r>
      <w:r>
        <w:rPr/>
        <w:t>that those EU standards are the yardstick by which diminution is</w:t>
      </w:r>
    </w:p>
    <w:p>
      <w:pPr>
        <w:pStyle w:val="BodyText"/>
        <w:rPr>
          <w:sz w:val="20"/>
        </w:rPr>
      </w:pPr>
    </w:p>
    <w:p>
      <w:pPr>
        <w:pStyle w:val="BodyText"/>
        <w:rPr>
          <w:sz w:val="20"/>
        </w:rPr>
      </w:pPr>
    </w:p>
    <w:p>
      <w:pPr>
        <w:pStyle w:val="BodyText"/>
        <w:spacing w:before="7"/>
        <w:rPr>
          <w:sz w:val="20"/>
        </w:rPr>
      </w:pPr>
      <w:r>
        <w:rPr/>
        <mc:AlternateContent>
          <mc:Choice Requires="wps">
            <w:drawing>
              <wp:anchor distT="0" distB="0" distL="0" distR="0" allowOverlap="1" layoutInCell="1" locked="0" behindDoc="1" simplePos="0" relativeHeight="487591936">
                <wp:simplePos x="0" y="0"/>
                <wp:positionH relativeFrom="page">
                  <wp:posOffset>914704</wp:posOffset>
                </wp:positionH>
                <wp:positionV relativeFrom="paragraph">
                  <wp:posOffset>174523</wp:posOffset>
                </wp:positionV>
                <wp:extent cx="1829435" cy="952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742041pt;width:144.020pt;height:.72003pt;mso-position-horizontal-relative:page;mso-position-vertical-relative:paragraph;z-index:-15724544;mso-wrap-distance-left:0;mso-wrap-distance-right:0" id="docshape12" filled="true" fillcolor="#000000" stroked="false">
                <v:fill type="solid"/>
                <w10:wrap type="topAndBottom"/>
              </v:rect>
            </w:pict>
          </mc:Fallback>
        </mc:AlternateContent>
      </w:r>
    </w:p>
    <w:p>
      <w:pPr>
        <w:spacing w:before="115"/>
        <w:ind w:left="120" w:right="0" w:firstLine="0"/>
        <w:jc w:val="left"/>
        <w:rPr>
          <w:sz w:val="16"/>
        </w:rPr>
      </w:pPr>
      <w:bookmarkStart w:name="_bookmark13" w:id="14"/>
      <w:bookmarkEnd w:id="14"/>
      <w:r>
        <w:rPr/>
      </w:r>
      <w:r>
        <w:rPr>
          <w:color w:val="773189"/>
          <w:sz w:val="16"/>
          <w:vertAlign w:val="superscript"/>
        </w:rPr>
        <w:t>11</w:t>
      </w:r>
      <w:r>
        <w:rPr>
          <w:color w:val="773189"/>
          <w:spacing w:val="40"/>
          <w:sz w:val="16"/>
          <w:vertAlign w:val="baseline"/>
        </w:rPr>
        <w:t> </w:t>
      </w:r>
      <w:r>
        <w:rPr>
          <w:color w:val="773189"/>
          <w:sz w:val="16"/>
          <w:vertAlign w:val="baseline"/>
        </w:rPr>
        <w:t>Directive</w:t>
      </w:r>
      <w:r>
        <w:rPr>
          <w:color w:val="773189"/>
          <w:spacing w:val="40"/>
          <w:sz w:val="16"/>
          <w:vertAlign w:val="baseline"/>
        </w:rPr>
        <w:t> </w:t>
      </w:r>
      <w:r>
        <w:rPr>
          <w:color w:val="773189"/>
          <w:sz w:val="16"/>
          <w:vertAlign w:val="baseline"/>
        </w:rPr>
        <w:t>2012/29/EU,</w:t>
      </w:r>
      <w:r>
        <w:rPr>
          <w:color w:val="773189"/>
          <w:spacing w:val="40"/>
          <w:sz w:val="16"/>
          <w:vertAlign w:val="baseline"/>
        </w:rPr>
        <w:t> </w:t>
      </w:r>
      <w:r>
        <w:rPr>
          <w:color w:val="773189"/>
          <w:sz w:val="16"/>
          <w:vertAlign w:val="baseline"/>
        </w:rPr>
        <w:t>‘Directive</w:t>
      </w:r>
      <w:r>
        <w:rPr>
          <w:color w:val="773189"/>
          <w:spacing w:val="40"/>
          <w:sz w:val="16"/>
          <w:vertAlign w:val="baseline"/>
        </w:rPr>
        <w:t> </w:t>
      </w:r>
      <w:r>
        <w:rPr>
          <w:color w:val="773189"/>
          <w:sz w:val="16"/>
          <w:vertAlign w:val="baseline"/>
        </w:rPr>
        <w:t>of</w:t>
      </w:r>
      <w:r>
        <w:rPr>
          <w:color w:val="773189"/>
          <w:spacing w:val="40"/>
          <w:sz w:val="16"/>
          <w:vertAlign w:val="baseline"/>
        </w:rPr>
        <w:t> </w:t>
      </w:r>
      <w:r>
        <w:rPr>
          <w:color w:val="773189"/>
          <w:sz w:val="16"/>
          <w:vertAlign w:val="baseline"/>
        </w:rPr>
        <w:t>the</w:t>
      </w:r>
      <w:r>
        <w:rPr>
          <w:color w:val="773189"/>
          <w:spacing w:val="40"/>
          <w:sz w:val="16"/>
          <w:vertAlign w:val="baseline"/>
        </w:rPr>
        <w:t> </w:t>
      </w:r>
      <w:r>
        <w:rPr>
          <w:color w:val="773189"/>
          <w:sz w:val="16"/>
          <w:vertAlign w:val="baseline"/>
        </w:rPr>
        <w:t>European</w:t>
      </w:r>
      <w:r>
        <w:rPr>
          <w:color w:val="773189"/>
          <w:spacing w:val="40"/>
          <w:sz w:val="16"/>
          <w:vertAlign w:val="baseline"/>
        </w:rPr>
        <w:t> </w:t>
      </w:r>
      <w:r>
        <w:rPr>
          <w:color w:val="773189"/>
          <w:sz w:val="16"/>
          <w:vertAlign w:val="baseline"/>
        </w:rPr>
        <w:t>Parliament</w:t>
      </w:r>
      <w:r>
        <w:rPr>
          <w:color w:val="773189"/>
          <w:spacing w:val="40"/>
          <w:sz w:val="16"/>
          <w:vertAlign w:val="baseline"/>
        </w:rPr>
        <w:t> </w:t>
      </w:r>
      <w:r>
        <w:rPr>
          <w:color w:val="773189"/>
          <w:sz w:val="16"/>
          <w:vertAlign w:val="baseline"/>
        </w:rPr>
        <w:t>and</w:t>
      </w:r>
      <w:r>
        <w:rPr>
          <w:color w:val="773189"/>
          <w:spacing w:val="40"/>
          <w:sz w:val="16"/>
          <w:vertAlign w:val="baseline"/>
        </w:rPr>
        <w:t> </w:t>
      </w:r>
      <w:r>
        <w:rPr>
          <w:color w:val="773189"/>
          <w:sz w:val="16"/>
          <w:vertAlign w:val="baseline"/>
        </w:rPr>
        <w:t>of</w:t>
      </w:r>
      <w:r>
        <w:rPr>
          <w:color w:val="773189"/>
          <w:spacing w:val="40"/>
          <w:sz w:val="16"/>
          <w:vertAlign w:val="baseline"/>
        </w:rPr>
        <w:t> </w:t>
      </w:r>
      <w:r>
        <w:rPr>
          <w:color w:val="773189"/>
          <w:sz w:val="16"/>
          <w:vertAlign w:val="baseline"/>
        </w:rPr>
        <w:t>the</w:t>
      </w:r>
      <w:r>
        <w:rPr>
          <w:color w:val="773189"/>
          <w:spacing w:val="40"/>
          <w:sz w:val="16"/>
          <w:vertAlign w:val="baseline"/>
        </w:rPr>
        <w:t> </w:t>
      </w:r>
      <w:r>
        <w:rPr>
          <w:color w:val="773189"/>
          <w:sz w:val="16"/>
          <w:vertAlign w:val="baseline"/>
        </w:rPr>
        <w:t>Council</w:t>
      </w:r>
      <w:r>
        <w:rPr>
          <w:color w:val="773189"/>
          <w:spacing w:val="40"/>
          <w:sz w:val="16"/>
          <w:vertAlign w:val="baseline"/>
        </w:rPr>
        <w:t> </w:t>
      </w:r>
      <w:r>
        <w:rPr>
          <w:color w:val="773189"/>
          <w:sz w:val="16"/>
          <w:vertAlign w:val="baseline"/>
        </w:rPr>
        <w:t>Establishing</w:t>
      </w:r>
      <w:r>
        <w:rPr>
          <w:color w:val="773189"/>
          <w:spacing w:val="40"/>
          <w:sz w:val="16"/>
          <w:vertAlign w:val="baseline"/>
        </w:rPr>
        <w:t> </w:t>
      </w:r>
      <w:r>
        <w:rPr>
          <w:color w:val="773189"/>
          <w:sz w:val="16"/>
          <w:vertAlign w:val="baseline"/>
        </w:rPr>
        <w:t>Minimum Standards on the Rights, Support and Protection of Victims of Crime’, 25 October 2012.</w:t>
      </w:r>
    </w:p>
    <w:p>
      <w:pPr>
        <w:spacing w:before="0"/>
        <w:ind w:left="120" w:right="0" w:firstLine="0"/>
        <w:jc w:val="left"/>
        <w:rPr>
          <w:sz w:val="16"/>
        </w:rPr>
      </w:pPr>
      <w:bookmarkStart w:name="_bookmark14" w:id="15"/>
      <w:bookmarkEnd w:id="15"/>
      <w:r>
        <w:rPr/>
      </w:r>
      <w:r>
        <w:rPr>
          <w:color w:val="773189"/>
          <w:sz w:val="16"/>
          <w:vertAlign w:val="superscript"/>
        </w:rPr>
        <w:t>12</w:t>
      </w:r>
      <w:r>
        <w:rPr>
          <w:color w:val="773189"/>
          <w:spacing w:val="-2"/>
          <w:sz w:val="16"/>
          <w:vertAlign w:val="baseline"/>
        </w:rPr>
        <w:t> </w:t>
      </w:r>
      <w:r>
        <w:rPr>
          <w:i/>
          <w:color w:val="773189"/>
          <w:sz w:val="16"/>
          <w:vertAlign w:val="baseline"/>
        </w:rPr>
        <w:t>In</w:t>
      </w:r>
      <w:r>
        <w:rPr>
          <w:i/>
          <w:color w:val="773189"/>
          <w:spacing w:val="-6"/>
          <w:sz w:val="16"/>
          <w:vertAlign w:val="baseline"/>
        </w:rPr>
        <w:t> </w:t>
      </w:r>
      <w:r>
        <w:rPr>
          <w:i/>
          <w:color w:val="773189"/>
          <w:sz w:val="16"/>
          <w:vertAlign w:val="baseline"/>
        </w:rPr>
        <w:t>the</w:t>
      </w:r>
      <w:r>
        <w:rPr>
          <w:i/>
          <w:color w:val="773189"/>
          <w:spacing w:val="-7"/>
          <w:sz w:val="16"/>
          <w:vertAlign w:val="baseline"/>
        </w:rPr>
        <w:t> </w:t>
      </w:r>
      <w:r>
        <w:rPr>
          <w:i/>
          <w:color w:val="773189"/>
          <w:sz w:val="16"/>
          <w:vertAlign w:val="baseline"/>
        </w:rPr>
        <w:t>Matter</w:t>
      </w:r>
      <w:r>
        <w:rPr>
          <w:i/>
          <w:color w:val="773189"/>
          <w:spacing w:val="-4"/>
          <w:sz w:val="16"/>
          <w:vertAlign w:val="baseline"/>
        </w:rPr>
        <w:t> </w:t>
      </w:r>
      <w:r>
        <w:rPr>
          <w:i/>
          <w:color w:val="773189"/>
          <w:sz w:val="16"/>
          <w:vertAlign w:val="baseline"/>
        </w:rPr>
        <w:t>of</w:t>
      </w:r>
      <w:r>
        <w:rPr>
          <w:i/>
          <w:color w:val="773189"/>
          <w:spacing w:val="-4"/>
          <w:sz w:val="16"/>
          <w:vertAlign w:val="baseline"/>
        </w:rPr>
        <w:t> </w:t>
      </w:r>
      <w:r>
        <w:rPr>
          <w:i/>
          <w:color w:val="773189"/>
          <w:sz w:val="16"/>
          <w:vertAlign w:val="baseline"/>
        </w:rPr>
        <w:t>an</w:t>
      </w:r>
      <w:r>
        <w:rPr>
          <w:i/>
          <w:color w:val="773189"/>
          <w:spacing w:val="-6"/>
          <w:sz w:val="16"/>
          <w:vertAlign w:val="baseline"/>
        </w:rPr>
        <w:t> </w:t>
      </w:r>
      <w:r>
        <w:rPr>
          <w:i/>
          <w:color w:val="773189"/>
          <w:sz w:val="16"/>
          <w:vertAlign w:val="baseline"/>
        </w:rPr>
        <w:t>Application</w:t>
      </w:r>
      <w:r>
        <w:rPr>
          <w:i/>
          <w:color w:val="773189"/>
          <w:spacing w:val="-4"/>
          <w:sz w:val="16"/>
          <w:vertAlign w:val="baseline"/>
        </w:rPr>
        <w:t> </w:t>
      </w:r>
      <w:r>
        <w:rPr>
          <w:i/>
          <w:color w:val="773189"/>
          <w:sz w:val="16"/>
          <w:vertAlign w:val="baseline"/>
        </w:rPr>
        <w:t>by</w:t>
      </w:r>
      <w:r>
        <w:rPr>
          <w:i/>
          <w:color w:val="773189"/>
          <w:spacing w:val="-6"/>
          <w:sz w:val="16"/>
          <w:vertAlign w:val="baseline"/>
        </w:rPr>
        <w:t> </w:t>
      </w:r>
      <w:r>
        <w:rPr>
          <w:i/>
          <w:color w:val="773189"/>
          <w:sz w:val="16"/>
          <w:vertAlign w:val="baseline"/>
        </w:rPr>
        <w:t>Martina</w:t>
      </w:r>
      <w:r>
        <w:rPr>
          <w:i/>
          <w:color w:val="773189"/>
          <w:spacing w:val="-6"/>
          <w:sz w:val="16"/>
          <w:vertAlign w:val="baseline"/>
        </w:rPr>
        <w:t> </w:t>
      </w:r>
      <w:r>
        <w:rPr>
          <w:i/>
          <w:color w:val="773189"/>
          <w:sz w:val="16"/>
          <w:vertAlign w:val="baseline"/>
        </w:rPr>
        <w:t>Dillon</w:t>
      </w:r>
      <w:r>
        <w:rPr>
          <w:i/>
          <w:color w:val="773189"/>
          <w:spacing w:val="-4"/>
          <w:sz w:val="16"/>
          <w:vertAlign w:val="baseline"/>
        </w:rPr>
        <w:t> </w:t>
      </w:r>
      <w:r>
        <w:rPr>
          <w:i/>
          <w:color w:val="773189"/>
          <w:sz w:val="16"/>
          <w:vertAlign w:val="baseline"/>
        </w:rPr>
        <w:t>and</w:t>
      </w:r>
      <w:r>
        <w:rPr>
          <w:i/>
          <w:color w:val="773189"/>
          <w:spacing w:val="-7"/>
          <w:sz w:val="16"/>
          <w:vertAlign w:val="baseline"/>
        </w:rPr>
        <w:t> </w:t>
      </w:r>
      <w:r>
        <w:rPr>
          <w:i/>
          <w:color w:val="773189"/>
          <w:sz w:val="16"/>
          <w:vertAlign w:val="baseline"/>
        </w:rPr>
        <w:t>Others</w:t>
      </w:r>
      <w:r>
        <w:rPr>
          <w:i/>
          <w:color w:val="773189"/>
          <w:spacing w:val="-7"/>
          <w:sz w:val="16"/>
          <w:vertAlign w:val="baseline"/>
        </w:rPr>
        <w:t> </w:t>
      </w:r>
      <w:r>
        <w:rPr>
          <w:i/>
          <w:color w:val="773189"/>
          <w:sz w:val="16"/>
          <w:vertAlign w:val="baseline"/>
        </w:rPr>
        <w:t>for</w:t>
      </w:r>
      <w:r>
        <w:rPr>
          <w:i/>
          <w:color w:val="773189"/>
          <w:spacing w:val="-4"/>
          <w:sz w:val="16"/>
          <w:vertAlign w:val="baseline"/>
        </w:rPr>
        <w:t> </w:t>
      </w:r>
      <w:r>
        <w:rPr>
          <w:i/>
          <w:color w:val="773189"/>
          <w:sz w:val="16"/>
          <w:vertAlign w:val="baseline"/>
        </w:rPr>
        <w:t>Judicial</w:t>
      </w:r>
      <w:r>
        <w:rPr>
          <w:i/>
          <w:color w:val="773189"/>
          <w:spacing w:val="-6"/>
          <w:sz w:val="16"/>
          <w:vertAlign w:val="baseline"/>
        </w:rPr>
        <w:t> </w:t>
      </w:r>
      <w:r>
        <w:rPr>
          <w:i/>
          <w:color w:val="773189"/>
          <w:sz w:val="16"/>
          <w:vertAlign w:val="baseline"/>
        </w:rPr>
        <w:t>Review</w:t>
      </w:r>
      <w:r>
        <w:rPr>
          <w:i/>
          <w:color w:val="773189"/>
          <w:spacing w:val="-1"/>
          <w:sz w:val="16"/>
          <w:vertAlign w:val="baseline"/>
        </w:rPr>
        <w:t> </w:t>
      </w:r>
      <w:r>
        <w:rPr>
          <w:color w:val="773189"/>
          <w:sz w:val="16"/>
          <w:vertAlign w:val="baseline"/>
        </w:rPr>
        <w:t>[2024]</w:t>
      </w:r>
      <w:r>
        <w:rPr>
          <w:color w:val="773189"/>
          <w:spacing w:val="-6"/>
          <w:sz w:val="16"/>
          <w:vertAlign w:val="baseline"/>
        </w:rPr>
        <w:t> </w:t>
      </w:r>
      <w:r>
        <w:rPr>
          <w:color w:val="773189"/>
          <w:sz w:val="16"/>
          <w:vertAlign w:val="baseline"/>
        </w:rPr>
        <w:t>NICA</w:t>
      </w:r>
      <w:r>
        <w:rPr>
          <w:color w:val="773189"/>
          <w:spacing w:val="-7"/>
          <w:sz w:val="16"/>
          <w:vertAlign w:val="baseline"/>
        </w:rPr>
        <w:t> </w:t>
      </w:r>
      <w:r>
        <w:rPr>
          <w:color w:val="773189"/>
          <w:sz w:val="16"/>
          <w:vertAlign w:val="baseline"/>
        </w:rPr>
        <w:t>59,</w:t>
      </w:r>
      <w:r>
        <w:rPr>
          <w:color w:val="773189"/>
          <w:spacing w:val="-6"/>
          <w:sz w:val="16"/>
          <w:vertAlign w:val="baseline"/>
        </w:rPr>
        <w:t> </w:t>
      </w:r>
      <w:r>
        <w:rPr>
          <w:color w:val="773189"/>
          <w:sz w:val="16"/>
          <w:vertAlign w:val="baseline"/>
        </w:rPr>
        <w:t>at</w:t>
      </w:r>
      <w:r>
        <w:rPr>
          <w:color w:val="773189"/>
          <w:spacing w:val="-6"/>
          <w:sz w:val="16"/>
          <w:vertAlign w:val="baseline"/>
        </w:rPr>
        <w:t> </w:t>
      </w:r>
      <w:r>
        <w:rPr>
          <w:color w:val="773189"/>
          <w:sz w:val="16"/>
          <w:vertAlign w:val="baseline"/>
        </w:rPr>
        <w:t>paras</w:t>
      </w:r>
      <w:r>
        <w:rPr>
          <w:color w:val="773189"/>
          <w:spacing w:val="-7"/>
          <w:sz w:val="16"/>
          <w:vertAlign w:val="baseline"/>
        </w:rPr>
        <w:t> </w:t>
      </w:r>
      <w:r>
        <w:rPr>
          <w:color w:val="773189"/>
          <w:sz w:val="16"/>
          <w:vertAlign w:val="baseline"/>
        </w:rPr>
        <w:t>115- </w:t>
      </w:r>
      <w:r>
        <w:rPr>
          <w:color w:val="773189"/>
          <w:spacing w:val="-4"/>
          <w:sz w:val="16"/>
          <w:vertAlign w:val="baseline"/>
        </w:rPr>
        <w:t>117.</w:t>
      </w:r>
    </w:p>
    <w:p>
      <w:pPr>
        <w:spacing w:before="0"/>
        <w:ind w:left="120" w:right="0" w:firstLine="0"/>
        <w:jc w:val="left"/>
        <w:rPr>
          <w:sz w:val="16"/>
        </w:rPr>
      </w:pPr>
      <w:bookmarkStart w:name="_bookmark15" w:id="16"/>
      <w:bookmarkEnd w:id="16"/>
      <w:r>
        <w:rPr/>
      </w:r>
      <w:r>
        <w:rPr>
          <w:color w:val="773189"/>
          <w:sz w:val="16"/>
          <w:vertAlign w:val="superscript"/>
        </w:rPr>
        <w:t>13</w:t>
      </w:r>
      <w:r>
        <w:rPr>
          <w:color w:val="773189"/>
          <w:sz w:val="16"/>
          <w:vertAlign w:val="baseline"/>
        </w:rPr>
        <w:t> Ibid,</w:t>
      </w:r>
      <w:r>
        <w:rPr>
          <w:color w:val="773189"/>
          <w:spacing w:val="-1"/>
          <w:sz w:val="16"/>
          <w:vertAlign w:val="baseline"/>
        </w:rPr>
        <w:t> </w:t>
      </w:r>
      <w:r>
        <w:rPr>
          <w:color w:val="773189"/>
          <w:sz w:val="16"/>
          <w:vertAlign w:val="baseline"/>
        </w:rPr>
        <w:t>at</w:t>
      </w:r>
      <w:r>
        <w:rPr>
          <w:color w:val="773189"/>
          <w:spacing w:val="-5"/>
          <w:sz w:val="16"/>
          <w:vertAlign w:val="baseline"/>
        </w:rPr>
        <w:t> </w:t>
      </w:r>
      <w:r>
        <w:rPr>
          <w:color w:val="773189"/>
          <w:sz w:val="16"/>
          <w:vertAlign w:val="baseline"/>
        </w:rPr>
        <w:t>para</w:t>
      </w:r>
      <w:r>
        <w:rPr>
          <w:color w:val="773189"/>
          <w:spacing w:val="-3"/>
          <w:sz w:val="16"/>
          <w:vertAlign w:val="baseline"/>
        </w:rPr>
        <w:t> </w:t>
      </w:r>
      <w:r>
        <w:rPr>
          <w:color w:val="773189"/>
          <w:sz w:val="16"/>
          <w:vertAlign w:val="baseline"/>
        </w:rPr>
        <w:t>119</w:t>
      </w:r>
      <w:r>
        <w:rPr>
          <w:color w:val="773189"/>
          <w:spacing w:val="-3"/>
          <w:sz w:val="16"/>
          <w:vertAlign w:val="baseline"/>
        </w:rPr>
        <w:t> </w:t>
      </w:r>
      <w:r>
        <w:rPr>
          <w:color w:val="773189"/>
          <w:sz w:val="16"/>
          <w:vertAlign w:val="baseline"/>
        </w:rPr>
        <w:t>and</w:t>
      </w:r>
      <w:r>
        <w:rPr>
          <w:color w:val="773189"/>
          <w:spacing w:val="-2"/>
          <w:sz w:val="16"/>
          <w:vertAlign w:val="baseline"/>
        </w:rPr>
        <w:t> </w:t>
      </w:r>
      <w:r>
        <w:rPr>
          <w:color w:val="773189"/>
          <w:spacing w:val="-4"/>
          <w:sz w:val="16"/>
          <w:vertAlign w:val="baseline"/>
        </w:rPr>
        <w:t>126.</w:t>
      </w:r>
    </w:p>
    <w:p>
      <w:pPr>
        <w:spacing w:before="0"/>
        <w:ind w:left="120" w:right="0" w:firstLine="0"/>
        <w:jc w:val="left"/>
        <w:rPr>
          <w:sz w:val="16"/>
        </w:rPr>
      </w:pPr>
      <w:bookmarkStart w:name="_bookmark16" w:id="17"/>
      <w:bookmarkEnd w:id="17"/>
      <w:r>
        <w:rPr/>
      </w:r>
      <w:r>
        <w:rPr>
          <w:color w:val="773189"/>
          <w:sz w:val="16"/>
          <w:vertAlign w:val="superscript"/>
        </w:rPr>
        <w:t>14</w:t>
      </w:r>
      <w:r>
        <w:rPr>
          <w:color w:val="773189"/>
          <w:sz w:val="16"/>
          <w:vertAlign w:val="baseline"/>
        </w:rPr>
        <w:t> Ibid,</w:t>
      </w:r>
      <w:r>
        <w:rPr>
          <w:color w:val="773189"/>
          <w:spacing w:val="-1"/>
          <w:sz w:val="16"/>
          <w:vertAlign w:val="baseline"/>
        </w:rPr>
        <w:t> </w:t>
      </w:r>
      <w:r>
        <w:rPr>
          <w:color w:val="773189"/>
          <w:sz w:val="16"/>
          <w:vertAlign w:val="baseline"/>
        </w:rPr>
        <w:t>at</w:t>
      </w:r>
      <w:r>
        <w:rPr>
          <w:color w:val="773189"/>
          <w:spacing w:val="-4"/>
          <w:sz w:val="16"/>
          <w:vertAlign w:val="baseline"/>
        </w:rPr>
        <w:t> </w:t>
      </w:r>
      <w:r>
        <w:rPr>
          <w:color w:val="773189"/>
          <w:sz w:val="16"/>
          <w:vertAlign w:val="baseline"/>
        </w:rPr>
        <w:t>para</w:t>
      </w:r>
      <w:r>
        <w:rPr>
          <w:color w:val="773189"/>
          <w:spacing w:val="-2"/>
          <w:sz w:val="16"/>
          <w:vertAlign w:val="baseline"/>
        </w:rPr>
        <w:t> </w:t>
      </w:r>
      <w:r>
        <w:rPr>
          <w:color w:val="773189"/>
          <w:spacing w:val="-4"/>
          <w:sz w:val="16"/>
          <w:vertAlign w:val="baseline"/>
        </w:rPr>
        <w:t>160.</w:t>
      </w:r>
    </w:p>
    <w:p>
      <w:pPr>
        <w:spacing w:after="0"/>
        <w:jc w:val="left"/>
        <w:rPr>
          <w:sz w:val="16"/>
        </w:rPr>
        <w:sectPr>
          <w:footerReference w:type="default" r:id="rId8"/>
          <w:pgSz w:w="11910" w:h="16840"/>
          <w:pgMar w:header="0" w:footer="1091" w:top="1340" w:bottom="1280" w:left="1320" w:right="1320"/>
          <w:pgNumType w:start="1"/>
        </w:sectPr>
      </w:pPr>
    </w:p>
    <w:p>
      <w:pPr>
        <w:pStyle w:val="BodyText"/>
        <w:spacing w:line="288" w:lineRule="auto" w:before="82"/>
        <w:ind w:left="828"/>
        <w:rPr>
          <w:sz w:val="16"/>
        </w:rPr>
      </w:pPr>
      <w:r>
        <w:rPr/>
        <w:t>measured,</w:t>
      </w:r>
      <w:r>
        <w:rPr>
          <w:spacing w:val="-4"/>
        </w:rPr>
        <w:t> </w:t>
      </w:r>
      <w:r>
        <w:rPr/>
        <w:t>noting</w:t>
      </w:r>
      <w:r>
        <w:rPr>
          <w:spacing w:val="-4"/>
        </w:rPr>
        <w:t> </w:t>
      </w:r>
      <w:r>
        <w:rPr/>
        <w:t>that</w:t>
      </w:r>
      <w:r>
        <w:rPr>
          <w:spacing w:val="-5"/>
        </w:rPr>
        <w:t> </w:t>
      </w:r>
      <w:r>
        <w:rPr/>
        <w:t>a</w:t>
      </w:r>
      <w:r>
        <w:rPr>
          <w:spacing w:val="-4"/>
        </w:rPr>
        <w:t> </w:t>
      </w:r>
      <w:r>
        <w:rPr/>
        <w:t>diminution</w:t>
      </w:r>
      <w:r>
        <w:rPr>
          <w:spacing w:val="-4"/>
        </w:rPr>
        <w:t> </w:t>
      </w:r>
      <w:r>
        <w:rPr/>
        <w:t>in</w:t>
      </w:r>
      <w:r>
        <w:rPr>
          <w:spacing w:val="-4"/>
        </w:rPr>
        <w:t> </w:t>
      </w:r>
      <w:r>
        <w:rPr/>
        <w:t>rights</w:t>
      </w:r>
      <w:r>
        <w:rPr>
          <w:spacing w:val="-4"/>
        </w:rPr>
        <w:t> </w:t>
      </w:r>
      <w:r>
        <w:rPr/>
        <w:t>can</w:t>
      </w:r>
      <w:r>
        <w:rPr>
          <w:spacing w:val="-4"/>
        </w:rPr>
        <w:t> </w:t>
      </w:r>
      <w:r>
        <w:rPr/>
        <w:t>occur</w:t>
      </w:r>
      <w:r>
        <w:rPr>
          <w:spacing w:val="-3"/>
        </w:rPr>
        <w:t> </w:t>
      </w:r>
      <w:r>
        <w:rPr/>
        <w:t>where</w:t>
      </w:r>
      <w:r>
        <w:rPr>
          <w:spacing w:val="-2"/>
        </w:rPr>
        <w:t> </w:t>
      </w:r>
      <w:r>
        <w:rPr/>
        <w:t>the available remedies to vindicate the right have been reduced.</w:t>
      </w:r>
      <w:hyperlink w:history="true" w:anchor="_bookmark18">
        <w:r>
          <w:rPr>
            <w:position w:val="8"/>
            <w:sz w:val="16"/>
          </w:rPr>
          <w:t>15</w:t>
        </w:r>
      </w:hyperlink>
    </w:p>
    <w:p>
      <w:pPr>
        <w:pStyle w:val="BodyText"/>
        <w:spacing w:before="60"/>
      </w:pPr>
    </w:p>
    <w:p>
      <w:pPr>
        <w:pStyle w:val="ListParagraph"/>
        <w:numPr>
          <w:ilvl w:val="1"/>
          <w:numId w:val="3"/>
        </w:numPr>
        <w:tabs>
          <w:tab w:pos="828" w:val="left" w:leader="none"/>
        </w:tabs>
        <w:spacing w:line="240" w:lineRule="auto" w:before="0" w:after="0"/>
        <w:ind w:left="828" w:right="0" w:hanging="708"/>
        <w:jc w:val="left"/>
        <w:rPr>
          <w:sz w:val="24"/>
        </w:rPr>
      </w:pPr>
      <w:r>
        <w:rPr>
          <w:b/>
          <w:sz w:val="24"/>
        </w:rPr>
        <w:t>The</w:t>
      </w:r>
      <w:r>
        <w:rPr>
          <w:b/>
          <w:spacing w:val="-5"/>
          <w:sz w:val="24"/>
        </w:rPr>
        <w:t> </w:t>
      </w:r>
      <w:r>
        <w:rPr>
          <w:b/>
          <w:sz w:val="24"/>
        </w:rPr>
        <w:t>NIHRC</w:t>
      </w:r>
      <w:r>
        <w:rPr>
          <w:b/>
          <w:spacing w:val="-3"/>
          <w:sz w:val="24"/>
        </w:rPr>
        <w:t> </w:t>
      </w:r>
      <w:r>
        <w:rPr>
          <w:b/>
          <w:sz w:val="24"/>
        </w:rPr>
        <w:t>recommends</w:t>
      </w:r>
      <w:r>
        <w:rPr>
          <w:b/>
          <w:spacing w:val="-3"/>
          <w:sz w:val="24"/>
        </w:rPr>
        <w:t> </w:t>
      </w:r>
      <w:r>
        <w:rPr>
          <w:b/>
          <w:sz w:val="24"/>
        </w:rPr>
        <w:t>that</w:t>
      </w:r>
      <w:r>
        <w:rPr>
          <w:b/>
          <w:spacing w:val="-2"/>
          <w:sz w:val="24"/>
        </w:rPr>
        <w:t> </w:t>
      </w:r>
      <w:r>
        <w:rPr>
          <w:b/>
          <w:sz w:val="24"/>
        </w:rPr>
        <w:t>the</w:t>
      </w:r>
      <w:r>
        <w:rPr>
          <w:b/>
          <w:spacing w:val="-3"/>
          <w:sz w:val="24"/>
        </w:rPr>
        <w:t> </w:t>
      </w:r>
      <w:r>
        <w:rPr>
          <w:b/>
          <w:sz w:val="24"/>
        </w:rPr>
        <w:t>Committee</w:t>
      </w:r>
      <w:r>
        <w:rPr>
          <w:b/>
          <w:spacing w:val="-3"/>
          <w:sz w:val="24"/>
        </w:rPr>
        <w:t> </w:t>
      </w:r>
      <w:r>
        <w:rPr>
          <w:b/>
          <w:sz w:val="24"/>
        </w:rPr>
        <w:t>seeks</w:t>
      </w:r>
      <w:r>
        <w:rPr>
          <w:b/>
          <w:spacing w:val="-3"/>
          <w:sz w:val="24"/>
        </w:rPr>
        <w:t> </w:t>
      </w:r>
      <w:r>
        <w:rPr>
          <w:b/>
          <w:spacing w:val="-2"/>
          <w:sz w:val="24"/>
        </w:rPr>
        <w:t>clarity</w:t>
      </w:r>
    </w:p>
    <w:p>
      <w:pPr>
        <w:spacing w:line="288" w:lineRule="auto" w:before="57"/>
        <w:ind w:left="828" w:right="187" w:firstLine="0"/>
        <w:jc w:val="left"/>
        <w:rPr>
          <w:b/>
          <w:sz w:val="24"/>
        </w:rPr>
      </w:pPr>
      <w:r>
        <w:rPr>
          <w:b/>
          <w:sz w:val="24"/>
        </w:rPr>
        <w:t>from</w:t>
      </w:r>
      <w:r>
        <w:rPr>
          <w:b/>
          <w:spacing w:val="-4"/>
          <w:sz w:val="24"/>
        </w:rPr>
        <w:t> </w:t>
      </w:r>
      <w:r>
        <w:rPr>
          <w:b/>
          <w:sz w:val="24"/>
        </w:rPr>
        <w:t>the</w:t>
      </w:r>
      <w:r>
        <w:rPr>
          <w:b/>
          <w:spacing w:val="-6"/>
          <w:sz w:val="24"/>
        </w:rPr>
        <w:t> </w:t>
      </w:r>
      <w:r>
        <w:rPr>
          <w:b/>
          <w:sz w:val="24"/>
        </w:rPr>
        <w:t>UK</w:t>
      </w:r>
      <w:r>
        <w:rPr>
          <w:b/>
          <w:spacing w:val="-5"/>
          <w:sz w:val="24"/>
        </w:rPr>
        <w:t> </w:t>
      </w:r>
      <w:r>
        <w:rPr>
          <w:b/>
          <w:sz w:val="24"/>
        </w:rPr>
        <w:t>Government</w:t>
      </w:r>
      <w:r>
        <w:rPr>
          <w:b/>
          <w:spacing w:val="-4"/>
          <w:sz w:val="24"/>
        </w:rPr>
        <w:t> </w:t>
      </w:r>
      <w:r>
        <w:rPr>
          <w:b/>
          <w:sz w:val="24"/>
        </w:rPr>
        <w:t>on</w:t>
      </w:r>
      <w:r>
        <w:rPr>
          <w:b/>
          <w:spacing w:val="-5"/>
          <w:sz w:val="24"/>
        </w:rPr>
        <w:t> </w:t>
      </w:r>
      <w:r>
        <w:rPr>
          <w:b/>
          <w:sz w:val="24"/>
        </w:rPr>
        <w:t>how</w:t>
      </w:r>
      <w:r>
        <w:rPr>
          <w:b/>
          <w:spacing w:val="-4"/>
          <w:sz w:val="24"/>
        </w:rPr>
        <w:t> </w:t>
      </w:r>
      <w:r>
        <w:rPr>
          <w:b/>
          <w:sz w:val="24"/>
        </w:rPr>
        <w:t>it</w:t>
      </w:r>
      <w:r>
        <w:rPr>
          <w:b/>
          <w:spacing w:val="-4"/>
          <w:sz w:val="24"/>
        </w:rPr>
        <w:t> </w:t>
      </w:r>
      <w:r>
        <w:rPr>
          <w:b/>
          <w:sz w:val="24"/>
        </w:rPr>
        <w:t>will</w:t>
      </w:r>
      <w:r>
        <w:rPr>
          <w:b/>
          <w:spacing w:val="-5"/>
          <w:sz w:val="24"/>
        </w:rPr>
        <w:t> </w:t>
      </w:r>
      <w:r>
        <w:rPr>
          <w:b/>
          <w:sz w:val="24"/>
        </w:rPr>
        <w:t>ensure</w:t>
      </w:r>
      <w:r>
        <w:rPr>
          <w:b/>
          <w:spacing w:val="-4"/>
          <w:sz w:val="24"/>
        </w:rPr>
        <w:t> </w:t>
      </w:r>
      <w:r>
        <w:rPr>
          <w:b/>
          <w:sz w:val="24"/>
        </w:rPr>
        <w:t>consideration of Windsor Framework Article 2 and EU minimum standards relating</w:t>
      </w:r>
      <w:r>
        <w:rPr>
          <w:b/>
          <w:spacing w:val="-1"/>
          <w:sz w:val="24"/>
        </w:rPr>
        <w:t> </w:t>
      </w:r>
      <w:r>
        <w:rPr>
          <w:b/>
          <w:sz w:val="24"/>
        </w:rPr>
        <w:t>to</w:t>
      </w:r>
      <w:r>
        <w:rPr>
          <w:b/>
          <w:spacing w:val="-1"/>
          <w:sz w:val="24"/>
        </w:rPr>
        <w:t> </w:t>
      </w:r>
      <w:r>
        <w:rPr>
          <w:b/>
          <w:sz w:val="24"/>
        </w:rPr>
        <w:t>victims’</w:t>
      </w:r>
      <w:r>
        <w:rPr>
          <w:b/>
          <w:spacing w:val="-3"/>
          <w:sz w:val="24"/>
        </w:rPr>
        <w:t> </w:t>
      </w:r>
      <w:r>
        <w:rPr>
          <w:b/>
          <w:sz w:val="24"/>
        </w:rPr>
        <w:t>rights</w:t>
      </w:r>
      <w:r>
        <w:rPr>
          <w:b/>
          <w:spacing w:val="-2"/>
          <w:sz w:val="24"/>
        </w:rPr>
        <w:t> </w:t>
      </w:r>
      <w:r>
        <w:rPr>
          <w:b/>
          <w:sz w:val="24"/>
        </w:rPr>
        <w:t>are</w:t>
      </w:r>
      <w:r>
        <w:rPr>
          <w:b/>
          <w:spacing w:val="-2"/>
          <w:sz w:val="24"/>
        </w:rPr>
        <w:t> </w:t>
      </w:r>
      <w:r>
        <w:rPr>
          <w:b/>
          <w:sz w:val="24"/>
        </w:rPr>
        <w:t>built</w:t>
      </w:r>
      <w:r>
        <w:rPr>
          <w:b/>
          <w:spacing w:val="-1"/>
          <w:sz w:val="24"/>
        </w:rPr>
        <w:t> </w:t>
      </w:r>
      <w:r>
        <w:rPr>
          <w:b/>
          <w:sz w:val="24"/>
        </w:rPr>
        <w:t>into</w:t>
      </w:r>
      <w:r>
        <w:rPr>
          <w:b/>
          <w:spacing w:val="-1"/>
          <w:sz w:val="24"/>
        </w:rPr>
        <w:t> </w:t>
      </w:r>
      <w:r>
        <w:rPr>
          <w:b/>
          <w:sz w:val="24"/>
        </w:rPr>
        <w:t>the</w:t>
      </w:r>
      <w:r>
        <w:rPr>
          <w:b/>
          <w:spacing w:val="-2"/>
          <w:sz w:val="24"/>
        </w:rPr>
        <w:t> </w:t>
      </w:r>
      <w:r>
        <w:rPr>
          <w:b/>
          <w:sz w:val="24"/>
        </w:rPr>
        <w:t>development</w:t>
      </w:r>
      <w:r>
        <w:rPr>
          <w:b/>
          <w:spacing w:val="-1"/>
          <w:sz w:val="24"/>
        </w:rPr>
        <w:t> </w:t>
      </w:r>
      <w:r>
        <w:rPr>
          <w:b/>
          <w:sz w:val="24"/>
        </w:rPr>
        <w:t>and implementation of its legacy proposals to address the needs of victims, survivors and their families.</w:t>
      </w:r>
    </w:p>
    <w:p>
      <w:pPr>
        <w:pStyle w:val="BodyText"/>
        <w:spacing w:before="218"/>
        <w:rPr>
          <w:b/>
        </w:rPr>
      </w:pPr>
    </w:p>
    <w:p>
      <w:pPr>
        <w:pStyle w:val="Heading1"/>
        <w:numPr>
          <w:ilvl w:val="1"/>
          <w:numId w:val="4"/>
        </w:numPr>
        <w:tabs>
          <w:tab w:pos="757" w:val="left" w:leader="none"/>
        </w:tabs>
        <w:spacing w:line="240" w:lineRule="auto" w:before="0" w:after="0"/>
        <w:ind w:left="757" w:right="0" w:hanging="637"/>
        <w:jc w:val="left"/>
        <w:rPr>
          <w:color w:val="773189"/>
        </w:rPr>
      </w:pPr>
      <w:bookmarkStart w:name="_bookmark17" w:id="18"/>
      <w:bookmarkEnd w:id="18"/>
      <w:r>
        <w:rPr>
          <w:b w:val="0"/>
        </w:rPr>
      </w:r>
      <w:r>
        <w:rPr>
          <w:color w:val="773189"/>
        </w:rPr>
        <w:t>Proposed</w:t>
      </w:r>
      <w:r>
        <w:rPr>
          <w:color w:val="773189"/>
          <w:spacing w:val="-7"/>
        </w:rPr>
        <w:t> </w:t>
      </w:r>
      <w:r>
        <w:rPr>
          <w:color w:val="773189"/>
        </w:rPr>
        <w:t>Remedial</w:t>
      </w:r>
      <w:r>
        <w:rPr>
          <w:color w:val="773189"/>
          <w:spacing w:val="-5"/>
        </w:rPr>
        <w:t> </w:t>
      </w:r>
      <w:r>
        <w:rPr>
          <w:color w:val="773189"/>
          <w:spacing w:val="-4"/>
        </w:rPr>
        <w:t>Order</w:t>
      </w:r>
    </w:p>
    <w:p>
      <w:pPr>
        <w:pStyle w:val="BodyText"/>
        <w:spacing w:before="81"/>
        <w:rPr>
          <w:b/>
          <w:sz w:val="30"/>
        </w:rPr>
      </w:pPr>
    </w:p>
    <w:p>
      <w:pPr>
        <w:pStyle w:val="ListParagraph"/>
        <w:numPr>
          <w:ilvl w:val="1"/>
          <w:numId w:val="4"/>
        </w:numPr>
        <w:tabs>
          <w:tab w:pos="840" w:val="left" w:leader="none"/>
        </w:tabs>
        <w:spacing w:line="288" w:lineRule="auto" w:before="0" w:after="0"/>
        <w:ind w:left="840" w:right="391" w:hanging="720"/>
        <w:jc w:val="left"/>
        <w:rPr>
          <w:sz w:val="24"/>
        </w:rPr>
      </w:pPr>
      <w:r>
        <w:rPr>
          <w:sz w:val="24"/>
        </w:rPr>
        <w:t>The</w:t>
      </w:r>
      <w:r>
        <w:rPr>
          <w:spacing w:val="-4"/>
          <w:sz w:val="24"/>
        </w:rPr>
        <w:t> </w:t>
      </w:r>
      <w:r>
        <w:rPr>
          <w:sz w:val="24"/>
        </w:rPr>
        <w:t>NI</w:t>
      </w:r>
      <w:r>
        <w:rPr>
          <w:spacing w:val="-5"/>
          <w:sz w:val="24"/>
        </w:rPr>
        <w:t> </w:t>
      </w:r>
      <w:r>
        <w:rPr>
          <w:sz w:val="24"/>
        </w:rPr>
        <w:t>Affairs</w:t>
      </w:r>
      <w:r>
        <w:rPr>
          <w:spacing w:val="-4"/>
          <w:sz w:val="24"/>
        </w:rPr>
        <w:t> </w:t>
      </w:r>
      <w:r>
        <w:rPr>
          <w:sz w:val="24"/>
        </w:rPr>
        <w:t>Committee</w:t>
      </w:r>
      <w:r>
        <w:rPr>
          <w:spacing w:val="-2"/>
          <w:sz w:val="24"/>
        </w:rPr>
        <w:t> </w:t>
      </w:r>
      <w:r>
        <w:rPr>
          <w:sz w:val="24"/>
        </w:rPr>
        <w:t>poses</w:t>
      </w:r>
      <w:r>
        <w:rPr>
          <w:spacing w:val="-4"/>
          <w:sz w:val="24"/>
        </w:rPr>
        <w:t> </w:t>
      </w:r>
      <w:r>
        <w:rPr>
          <w:sz w:val="24"/>
        </w:rPr>
        <w:t>the</w:t>
      </w:r>
      <w:r>
        <w:rPr>
          <w:spacing w:val="-4"/>
          <w:sz w:val="24"/>
        </w:rPr>
        <w:t> </w:t>
      </w:r>
      <w:r>
        <w:rPr>
          <w:sz w:val="24"/>
        </w:rPr>
        <w:t>question</w:t>
      </w:r>
      <w:r>
        <w:rPr>
          <w:spacing w:val="-5"/>
          <w:sz w:val="24"/>
        </w:rPr>
        <w:t> </w:t>
      </w:r>
      <w:r>
        <w:rPr>
          <w:sz w:val="24"/>
        </w:rPr>
        <w:t>of</w:t>
      </w:r>
      <w:r>
        <w:rPr>
          <w:spacing w:val="-5"/>
          <w:sz w:val="24"/>
        </w:rPr>
        <w:t> </w:t>
      </w:r>
      <w:r>
        <w:rPr>
          <w:sz w:val="24"/>
        </w:rPr>
        <w:t>what</w:t>
      </w:r>
      <w:r>
        <w:rPr>
          <w:spacing w:val="-4"/>
          <w:sz w:val="24"/>
        </w:rPr>
        <w:t> </w:t>
      </w:r>
      <w:r>
        <w:rPr>
          <w:sz w:val="24"/>
        </w:rPr>
        <w:t>steps</w:t>
      </w:r>
      <w:r>
        <w:rPr>
          <w:spacing w:val="-2"/>
          <w:sz w:val="24"/>
        </w:rPr>
        <w:t> </w:t>
      </w:r>
      <w:r>
        <w:rPr>
          <w:sz w:val="24"/>
        </w:rPr>
        <w:t>the</w:t>
      </w:r>
      <w:r>
        <w:rPr>
          <w:spacing w:val="-4"/>
          <w:sz w:val="24"/>
        </w:rPr>
        <w:t> </w:t>
      </w:r>
      <w:r>
        <w:rPr>
          <w:sz w:val="24"/>
        </w:rPr>
        <w:t>UK Government can take to facilitate an effective process of</w:t>
      </w:r>
    </w:p>
    <w:p>
      <w:pPr>
        <w:pStyle w:val="BodyText"/>
        <w:spacing w:before="1"/>
        <w:ind w:left="840"/>
      </w:pPr>
      <w:r>
        <w:rPr>
          <w:spacing w:val="-2"/>
        </w:rPr>
        <w:t>reconciliation.</w:t>
      </w:r>
    </w:p>
    <w:p>
      <w:pPr>
        <w:pStyle w:val="BodyText"/>
        <w:spacing w:before="117"/>
      </w:pPr>
    </w:p>
    <w:p>
      <w:pPr>
        <w:pStyle w:val="ListParagraph"/>
        <w:numPr>
          <w:ilvl w:val="1"/>
          <w:numId w:val="4"/>
        </w:numPr>
        <w:tabs>
          <w:tab w:pos="840" w:val="left" w:leader="none"/>
        </w:tabs>
        <w:spacing w:line="285" w:lineRule="auto" w:before="0" w:after="0"/>
        <w:ind w:left="840" w:right="644" w:hanging="720"/>
        <w:jc w:val="left"/>
        <w:rPr>
          <w:sz w:val="24"/>
        </w:rPr>
      </w:pPr>
      <w:r>
        <w:rPr>
          <w:sz w:val="24"/>
        </w:rPr>
        <w:t>A proposed Remedial Order has been introduced which sets out clear</w:t>
      </w:r>
      <w:r>
        <w:rPr>
          <w:spacing w:val="-5"/>
          <w:sz w:val="24"/>
        </w:rPr>
        <w:t> </w:t>
      </w:r>
      <w:r>
        <w:rPr>
          <w:sz w:val="24"/>
        </w:rPr>
        <w:t>intentions</w:t>
      </w:r>
      <w:r>
        <w:rPr>
          <w:spacing w:val="-5"/>
          <w:sz w:val="24"/>
        </w:rPr>
        <w:t> </w:t>
      </w:r>
      <w:r>
        <w:rPr>
          <w:sz w:val="24"/>
        </w:rPr>
        <w:t>to</w:t>
      </w:r>
      <w:r>
        <w:rPr>
          <w:spacing w:val="-5"/>
          <w:sz w:val="24"/>
        </w:rPr>
        <w:t> </w:t>
      </w:r>
      <w:r>
        <w:rPr>
          <w:sz w:val="24"/>
        </w:rPr>
        <w:t>repeal</w:t>
      </w:r>
      <w:r>
        <w:rPr>
          <w:spacing w:val="-7"/>
          <w:sz w:val="24"/>
        </w:rPr>
        <w:t> </w:t>
      </w:r>
      <w:r>
        <w:rPr>
          <w:sz w:val="24"/>
        </w:rPr>
        <w:t>provisions</w:t>
      </w:r>
      <w:r>
        <w:rPr>
          <w:spacing w:val="-4"/>
          <w:sz w:val="24"/>
        </w:rPr>
        <w:t> </w:t>
      </w:r>
      <w:r>
        <w:rPr>
          <w:sz w:val="24"/>
        </w:rPr>
        <w:t>on</w:t>
      </w:r>
      <w:r>
        <w:rPr>
          <w:spacing w:val="-5"/>
          <w:sz w:val="24"/>
        </w:rPr>
        <w:t> </w:t>
      </w:r>
      <w:r>
        <w:rPr>
          <w:sz w:val="24"/>
        </w:rPr>
        <w:t>the</w:t>
      </w:r>
      <w:r>
        <w:rPr>
          <w:spacing w:val="-5"/>
          <w:sz w:val="24"/>
        </w:rPr>
        <w:t> </w:t>
      </w:r>
      <w:r>
        <w:rPr>
          <w:sz w:val="24"/>
        </w:rPr>
        <w:t>conditional</w:t>
      </w:r>
      <w:r>
        <w:rPr>
          <w:spacing w:val="-7"/>
          <w:sz w:val="24"/>
        </w:rPr>
        <w:t> </w:t>
      </w:r>
      <w:r>
        <w:rPr>
          <w:sz w:val="24"/>
        </w:rPr>
        <w:t>immunity</w:t>
      </w:r>
    </w:p>
    <w:p>
      <w:pPr>
        <w:pStyle w:val="BodyText"/>
        <w:spacing w:line="288" w:lineRule="auto" w:before="4"/>
        <w:ind w:left="840"/>
      </w:pPr>
      <w:r>
        <w:rPr/>
        <w:t>scheme.</w:t>
      </w:r>
      <w:r>
        <w:rPr>
          <w:spacing w:val="-8"/>
        </w:rPr>
        <w:t> </w:t>
      </w:r>
      <w:r>
        <w:rPr/>
        <w:t>It</w:t>
      </w:r>
      <w:r>
        <w:rPr>
          <w:spacing w:val="-8"/>
        </w:rPr>
        <w:t> </w:t>
      </w:r>
      <w:r>
        <w:rPr/>
        <w:t>also</w:t>
      </w:r>
      <w:r>
        <w:rPr>
          <w:spacing w:val="-7"/>
        </w:rPr>
        <w:t> </w:t>
      </w:r>
      <w:r>
        <w:rPr/>
        <w:t>includes</w:t>
      </w:r>
      <w:r>
        <w:rPr>
          <w:spacing w:val="-8"/>
        </w:rPr>
        <w:t> </w:t>
      </w:r>
      <w:r>
        <w:rPr/>
        <w:t>provisions</w:t>
      </w:r>
      <w:r>
        <w:rPr>
          <w:spacing w:val="-8"/>
        </w:rPr>
        <w:t> </w:t>
      </w:r>
      <w:r>
        <w:rPr/>
        <w:t>to</w:t>
      </w:r>
      <w:r>
        <w:rPr>
          <w:spacing w:val="-7"/>
        </w:rPr>
        <w:t> </w:t>
      </w:r>
      <w:r>
        <w:rPr/>
        <w:t>reinstate</w:t>
      </w:r>
      <w:r>
        <w:rPr>
          <w:spacing w:val="-7"/>
        </w:rPr>
        <w:t> </w:t>
      </w:r>
      <w:r>
        <w:rPr/>
        <w:t>Troubles-related</w:t>
      </w:r>
      <w:r>
        <w:rPr>
          <w:spacing w:val="-8"/>
        </w:rPr>
        <w:t> </w:t>
      </w:r>
      <w:r>
        <w:rPr/>
        <w:t>civil actions. This is in response to judgments by the High Court of</w:t>
      </w:r>
    </w:p>
    <w:p>
      <w:pPr>
        <w:pStyle w:val="BodyText"/>
        <w:spacing w:before="1"/>
        <w:ind w:left="840"/>
        <w:rPr>
          <w:sz w:val="16"/>
        </w:rPr>
      </w:pPr>
      <w:r>
        <w:rPr/>
        <w:t>Justice</w:t>
      </w:r>
      <w:r>
        <w:rPr>
          <w:spacing w:val="-4"/>
        </w:rPr>
        <w:t> </w:t>
      </w:r>
      <w:r>
        <w:rPr/>
        <w:t>in</w:t>
      </w:r>
      <w:r>
        <w:rPr>
          <w:spacing w:val="-3"/>
        </w:rPr>
        <w:t> </w:t>
      </w:r>
      <w:r>
        <w:rPr/>
        <w:t>NI and</w:t>
      </w:r>
      <w:r>
        <w:rPr>
          <w:spacing w:val="-1"/>
        </w:rPr>
        <w:t> </w:t>
      </w:r>
      <w:r>
        <w:rPr/>
        <w:t>the</w:t>
      </w:r>
      <w:r>
        <w:rPr>
          <w:spacing w:val="-1"/>
        </w:rPr>
        <w:t> </w:t>
      </w:r>
      <w:r>
        <w:rPr/>
        <w:t>Court</w:t>
      </w:r>
      <w:r>
        <w:rPr>
          <w:spacing w:val="-3"/>
        </w:rPr>
        <w:t> </w:t>
      </w:r>
      <w:r>
        <w:rPr/>
        <w:t>of</w:t>
      </w:r>
      <w:r>
        <w:rPr>
          <w:spacing w:val="-2"/>
        </w:rPr>
        <w:t> </w:t>
      </w:r>
      <w:r>
        <w:rPr/>
        <w:t>Appeal</w:t>
      </w:r>
      <w:r>
        <w:rPr>
          <w:spacing w:val="-4"/>
        </w:rPr>
        <w:t> </w:t>
      </w:r>
      <w:r>
        <w:rPr/>
        <w:t>in </w:t>
      </w:r>
      <w:r>
        <w:rPr>
          <w:spacing w:val="-2"/>
        </w:rPr>
        <w:t>NI.</w:t>
      </w:r>
      <w:hyperlink w:history="true" w:anchor="_bookmark19">
        <w:r>
          <w:rPr>
            <w:spacing w:val="-2"/>
            <w:position w:val="8"/>
            <w:sz w:val="16"/>
          </w:rPr>
          <w:t>16</w:t>
        </w:r>
      </w:hyperlink>
    </w:p>
    <w:p>
      <w:pPr>
        <w:pStyle w:val="BodyText"/>
        <w:spacing w:before="118"/>
      </w:pPr>
    </w:p>
    <w:p>
      <w:pPr>
        <w:pStyle w:val="ListParagraph"/>
        <w:numPr>
          <w:ilvl w:val="1"/>
          <w:numId w:val="4"/>
        </w:numPr>
        <w:tabs>
          <w:tab w:pos="840" w:val="left" w:leader="none"/>
        </w:tabs>
        <w:spacing w:line="288" w:lineRule="auto" w:before="0" w:after="0"/>
        <w:ind w:left="840" w:right="148" w:hanging="720"/>
        <w:jc w:val="left"/>
        <w:rPr>
          <w:sz w:val="24"/>
        </w:rPr>
      </w:pPr>
      <w:r>
        <w:rPr>
          <w:sz w:val="24"/>
        </w:rPr>
        <w:t>It</w:t>
      </w:r>
      <w:r>
        <w:rPr>
          <w:spacing w:val="-1"/>
          <w:sz w:val="24"/>
        </w:rPr>
        <w:t> </w:t>
      </w:r>
      <w:r>
        <w:rPr>
          <w:sz w:val="24"/>
        </w:rPr>
        <w:t>is the NIHRC’s considered view that the proposed Remedial</w:t>
      </w:r>
      <w:r>
        <w:rPr>
          <w:spacing w:val="-1"/>
          <w:sz w:val="24"/>
        </w:rPr>
        <w:t> </w:t>
      </w:r>
      <w:r>
        <w:rPr>
          <w:sz w:val="24"/>
        </w:rPr>
        <w:t>Order addresses most of the issues identified by the High Court and Court of Appeal. It does not, however, address all the issues identified by these courts, nor does it address all of the issues identified more widely by the NIHRC and other human rights bodies.</w:t>
      </w:r>
      <w:hyperlink w:history="true" w:anchor="_bookmark20">
        <w:r>
          <w:rPr>
            <w:position w:val="8"/>
            <w:sz w:val="16"/>
          </w:rPr>
          <w:t>17</w:t>
        </w:r>
      </w:hyperlink>
      <w:r>
        <w:rPr>
          <w:spacing w:val="40"/>
          <w:position w:val="8"/>
          <w:sz w:val="16"/>
        </w:rPr>
        <w:t> </w:t>
      </w:r>
      <w:r>
        <w:rPr>
          <w:sz w:val="24"/>
        </w:rPr>
        <w:t>The NIHRC continues</w:t>
      </w:r>
      <w:r>
        <w:rPr>
          <w:spacing w:val="-7"/>
          <w:sz w:val="24"/>
        </w:rPr>
        <w:t> </w:t>
      </w:r>
      <w:r>
        <w:rPr>
          <w:sz w:val="24"/>
        </w:rPr>
        <w:t>to</w:t>
      </w:r>
      <w:r>
        <w:rPr>
          <w:spacing w:val="-6"/>
          <w:sz w:val="24"/>
        </w:rPr>
        <w:t> </w:t>
      </w:r>
      <w:r>
        <w:rPr>
          <w:sz w:val="24"/>
        </w:rPr>
        <w:t>advise</w:t>
      </w:r>
      <w:r>
        <w:rPr>
          <w:spacing w:val="-6"/>
          <w:sz w:val="24"/>
        </w:rPr>
        <w:t> </w:t>
      </w:r>
      <w:r>
        <w:rPr>
          <w:sz w:val="24"/>
        </w:rPr>
        <w:t>that</w:t>
      </w:r>
      <w:r>
        <w:rPr>
          <w:spacing w:val="-8"/>
          <w:sz w:val="24"/>
        </w:rPr>
        <w:t> </w:t>
      </w:r>
      <w:r>
        <w:rPr>
          <w:sz w:val="24"/>
        </w:rPr>
        <w:t>further</w:t>
      </w:r>
      <w:r>
        <w:rPr>
          <w:spacing w:val="-6"/>
          <w:sz w:val="24"/>
        </w:rPr>
        <w:t> </w:t>
      </w:r>
      <w:r>
        <w:rPr>
          <w:sz w:val="24"/>
        </w:rPr>
        <w:t>action</w:t>
      </w:r>
      <w:r>
        <w:rPr>
          <w:spacing w:val="-7"/>
          <w:sz w:val="24"/>
        </w:rPr>
        <w:t> </w:t>
      </w:r>
      <w:r>
        <w:rPr>
          <w:sz w:val="24"/>
        </w:rPr>
        <w:t>is</w:t>
      </w:r>
      <w:r>
        <w:rPr>
          <w:spacing w:val="-7"/>
          <w:sz w:val="24"/>
        </w:rPr>
        <w:t> </w:t>
      </w:r>
      <w:r>
        <w:rPr>
          <w:sz w:val="24"/>
        </w:rPr>
        <w:t>required</w:t>
      </w:r>
      <w:r>
        <w:rPr>
          <w:spacing w:val="-7"/>
          <w:sz w:val="24"/>
        </w:rPr>
        <w:t> </w:t>
      </w:r>
      <w:r>
        <w:rPr>
          <w:sz w:val="24"/>
        </w:rPr>
        <w:t>if</w:t>
      </w:r>
      <w:r>
        <w:rPr>
          <w:spacing w:val="-7"/>
          <w:sz w:val="24"/>
        </w:rPr>
        <w:t> </w:t>
      </w:r>
      <w:r>
        <w:rPr>
          <w:sz w:val="24"/>
        </w:rPr>
        <w:t>Troubles-related investigations are to be ECHR compliant. By way of overview, the following reflects the primary concerns of the NIHRC regarding the Remedial Order.</w:t>
      </w:r>
    </w:p>
    <w:p>
      <w:pPr>
        <w:pStyle w:val="BodyText"/>
        <w:spacing w:before="107"/>
        <w:rPr>
          <w:sz w:val="20"/>
        </w:rPr>
      </w:pPr>
      <w:r>
        <w:rPr/>
        <mc:AlternateContent>
          <mc:Choice Requires="wps">
            <w:drawing>
              <wp:anchor distT="0" distB="0" distL="0" distR="0" allowOverlap="1" layoutInCell="1" locked="0" behindDoc="1" simplePos="0" relativeHeight="487592448">
                <wp:simplePos x="0" y="0"/>
                <wp:positionH relativeFrom="page">
                  <wp:posOffset>914704</wp:posOffset>
                </wp:positionH>
                <wp:positionV relativeFrom="paragraph">
                  <wp:posOffset>237828</wp:posOffset>
                </wp:positionV>
                <wp:extent cx="1829435" cy="952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726671pt;width:144.020pt;height:.71997pt;mso-position-horizontal-relative:page;mso-position-vertical-relative:paragraph;z-index:-15724032;mso-wrap-distance-left:0;mso-wrap-distance-right:0" id="docshape13" filled="true" fillcolor="#000000" stroked="false">
                <v:fill type="solid"/>
                <w10:wrap type="topAndBottom"/>
              </v:rect>
            </w:pict>
          </mc:Fallback>
        </mc:AlternateContent>
      </w:r>
    </w:p>
    <w:p>
      <w:pPr>
        <w:spacing w:before="115"/>
        <w:ind w:left="120" w:right="0" w:firstLine="0"/>
        <w:jc w:val="both"/>
        <w:rPr>
          <w:sz w:val="16"/>
        </w:rPr>
      </w:pPr>
      <w:bookmarkStart w:name="_bookmark18" w:id="19"/>
      <w:bookmarkEnd w:id="19"/>
      <w:r>
        <w:rPr/>
      </w:r>
      <w:r>
        <w:rPr>
          <w:color w:val="773189"/>
          <w:sz w:val="16"/>
          <w:vertAlign w:val="superscript"/>
        </w:rPr>
        <w:t>15</w:t>
      </w:r>
      <w:r>
        <w:rPr>
          <w:color w:val="773189"/>
          <w:sz w:val="16"/>
          <w:vertAlign w:val="baseline"/>
        </w:rPr>
        <w:t> Ibid,</w:t>
      </w:r>
      <w:r>
        <w:rPr>
          <w:color w:val="773189"/>
          <w:spacing w:val="-1"/>
          <w:sz w:val="16"/>
          <w:vertAlign w:val="baseline"/>
        </w:rPr>
        <w:t> </w:t>
      </w:r>
      <w:r>
        <w:rPr>
          <w:color w:val="773189"/>
          <w:sz w:val="16"/>
          <w:vertAlign w:val="baseline"/>
        </w:rPr>
        <w:t>at</w:t>
      </w:r>
      <w:r>
        <w:rPr>
          <w:color w:val="773189"/>
          <w:spacing w:val="-4"/>
          <w:sz w:val="16"/>
          <w:vertAlign w:val="baseline"/>
        </w:rPr>
        <w:t> </w:t>
      </w:r>
      <w:r>
        <w:rPr>
          <w:color w:val="773189"/>
          <w:sz w:val="16"/>
          <w:vertAlign w:val="baseline"/>
        </w:rPr>
        <w:t>para</w:t>
      </w:r>
      <w:r>
        <w:rPr>
          <w:color w:val="773189"/>
          <w:spacing w:val="-2"/>
          <w:sz w:val="16"/>
          <w:vertAlign w:val="baseline"/>
        </w:rPr>
        <w:t> </w:t>
      </w:r>
      <w:r>
        <w:rPr>
          <w:color w:val="773189"/>
          <w:spacing w:val="-4"/>
          <w:sz w:val="16"/>
          <w:vertAlign w:val="baseline"/>
        </w:rPr>
        <w:t>160.</w:t>
      </w:r>
    </w:p>
    <w:p>
      <w:pPr>
        <w:spacing w:before="0"/>
        <w:ind w:left="120" w:right="110" w:firstLine="0"/>
        <w:jc w:val="both"/>
        <w:rPr>
          <w:sz w:val="16"/>
        </w:rPr>
      </w:pPr>
      <w:bookmarkStart w:name="_bookmark19" w:id="20"/>
      <w:bookmarkEnd w:id="20"/>
      <w:r>
        <w:rPr/>
      </w:r>
      <w:r>
        <w:rPr>
          <w:color w:val="773189"/>
          <w:sz w:val="16"/>
          <w:vertAlign w:val="superscript"/>
        </w:rPr>
        <w:t>16</w:t>
      </w:r>
      <w:r>
        <w:rPr>
          <w:color w:val="773189"/>
          <w:sz w:val="16"/>
          <w:vertAlign w:val="baseline"/>
        </w:rPr>
        <w:t> </w:t>
      </w:r>
      <w:r>
        <w:rPr>
          <w:i/>
          <w:color w:val="773189"/>
          <w:sz w:val="16"/>
          <w:vertAlign w:val="baseline"/>
        </w:rPr>
        <w:t>Re Dillion and Others </w:t>
      </w:r>
      <w:r>
        <w:rPr>
          <w:color w:val="773189"/>
          <w:sz w:val="16"/>
          <w:vertAlign w:val="baseline"/>
        </w:rPr>
        <w:t>[2024] NIKB 11; </w:t>
      </w:r>
      <w:r>
        <w:rPr>
          <w:i/>
          <w:color w:val="773189"/>
          <w:sz w:val="16"/>
          <w:vertAlign w:val="baseline"/>
        </w:rPr>
        <w:t>In the Matter of an Application by Martina Dillon and Others </w:t>
      </w:r>
      <w:r>
        <w:rPr>
          <w:color w:val="773189"/>
          <w:sz w:val="16"/>
          <w:vertAlign w:val="baseline"/>
        </w:rPr>
        <w:t>[2024] NICA 59.</w:t>
      </w:r>
    </w:p>
    <w:p>
      <w:pPr>
        <w:spacing w:before="0"/>
        <w:ind w:left="120" w:right="113" w:firstLine="0"/>
        <w:jc w:val="both"/>
        <w:rPr>
          <w:sz w:val="16"/>
        </w:rPr>
      </w:pPr>
      <w:bookmarkStart w:name="_bookmark20" w:id="21"/>
      <w:bookmarkEnd w:id="21"/>
      <w:r>
        <w:rPr/>
      </w:r>
      <w:r>
        <w:rPr>
          <w:color w:val="773189"/>
          <w:sz w:val="16"/>
          <w:vertAlign w:val="superscript"/>
        </w:rPr>
        <w:t>17</w:t>
      </w:r>
      <w:r>
        <w:rPr>
          <w:color w:val="773189"/>
          <w:sz w:val="16"/>
          <w:vertAlign w:val="baseline"/>
        </w:rPr>
        <w:t> CoE, ‘Submission by the CoE Commissioner for Human Rights Under Rule 9.4 of the Rules of the Committee of Ministers for the Supervision of the Execution of Judgments and of the Terms of Friendly Settlements in the Cases of McKerr v UK, Finucane v UK, Kelly and Others v UK, Shanaghan v UK, McCaughey and Others v UK’ (CoE, 2022), at para 28; CM/Notes/1443H46-32, ‘CoE Committee of Ministers McKerr Group v UK (Application No 28883/95) Supervision of the Execution of the ECtHR’s Judgments’, 22 September 2022, at para 8; CM/Del/Dec(2023)1459/H46-35, ‘McKerr Group v UK (Application No 28883/95 Supervision of the Execution of the European</w:t>
      </w:r>
      <w:r>
        <w:rPr>
          <w:color w:val="773189"/>
          <w:spacing w:val="-2"/>
          <w:sz w:val="16"/>
          <w:vertAlign w:val="baseline"/>
        </w:rPr>
        <w:t> </w:t>
      </w:r>
      <w:r>
        <w:rPr>
          <w:color w:val="773189"/>
          <w:sz w:val="16"/>
          <w:vertAlign w:val="baseline"/>
        </w:rPr>
        <w:t>Court’s Judgments), 9 March</w:t>
      </w:r>
      <w:r>
        <w:rPr>
          <w:color w:val="773189"/>
          <w:spacing w:val="-1"/>
          <w:sz w:val="16"/>
          <w:vertAlign w:val="baseline"/>
        </w:rPr>
        <w:t> </w:t>
      </w:r>
      <w:r>
        <w:rPr>
          <w:color w:val="773189"/>
          <w:sz w:val="16"/>
          <w:vertAlign w:val="baseline"/>
        </w:rPr>
        <w:t>2023, at</w:t>
      </w:r>
      <w:r>
        <w:rPr>
          <w:color w:val="773189"/>
          <w:spacing w:val="-1"/>
          <w:sz w:val="16"/>
          <w:vertAlign w:val="baseline"/>
        </w:rPr>
        <w:t> </w:t>
      </w:r>
      <w:r>
        <w:rPr>
          <w:color w:val="773189"/>
          <w:sz w:val="16"/>
          <w:vertAlign w:val="baseline"/>
        </w:rPr>
        <w:t>para</w:t>
      </w:r>
      <w:r>
        <w:rPr>
          <w:color w:val="773189"/>
          <w:spacing w:val="-1"/>
          <w:sz w:val="16"/>
          <w:vertAlign w:val="baseline"/>
        </w:rPr>
        <w:t> </w:t>
      </w:r>
      <w:r>
        <w:rPr>
          <w:color w:val="773189"/>
          <w:sz w:val="16"/>
          <w:vertAlign w:val="baseline"/>
        </w:rPr>
        <w:t>5; CM/ResDH(2023)148, ‘CoE</w:t>
      </w:r>
      <w:r>
        <w:rPr>
          <w:color w:val="773189"/>
          <w:spacing w:val="-4"/>
          <w:sz w:val="16"/>
          <w:vertAlign w:val="baseline"/>
        </w:rPr>
        <w:t> </w:t>
      </w:r>
      <w:r>
        <w:rPr>
          <w:color w:val="773189"/>
          <w:sz w:val="16"/>
          <w:vertAlign w:val="baseline"/>
        </w:rPr>
        <w:t>Committee of Ministers Interim</w:t>
      </w:r>
      <w:r>
        <w:rPr>
          <w:color w:val="773189"/>
          <w:spacing w:val="-4"/>
          <w:sz w:val="16"/>
          <w:vertAlign w:val="baseline"/>
        </w:rPr>
        <w:t> </w:t>
      </w:r>
      <w:r>
        <w:rPr>
          <w:color w:val="773189"/>
          <w:sz w:val="16"/>
          <w:vertAlign w:val="baseline"/>
        </w:rPr>
        <w:t>Resolution:</w:t>
      </w:r>
      <w:r>
        <w:rPr>
          <w:color w:val="773189"/>
          <w:spacing w:val="-7"/>
          <w:sz w:val="16"/>
          <w:vertAlign w:val="baseline"/>
        </w:rPr>
        <w:t> </w:t>
      </w:r>
      <w:r>
        <w:rPr>
          <w:color w:val="773189"/>
          <w:sz w:val="16"/>
          <w:vertAlign w:val="baseline"/>
        </w:rPr>
        <w:t>McKerr</w:t>
      </w:r>
      <w:r>
        <w:rPr>
          <w:color w:val="773189"/>
          <w:spacing w:val="-5"/>
          <w:sz w:val="16"/>
          <w:vertAlign w:val="baseline"/>
        </w:rPr>
        <w:t> </w:t>
      </w:r>
      <w:r>
        <w:rPr>
          <w:color w:val="773189"/>
          <w:sz w:val="16"/>
          <w:vertAlign w:val="baseline"/>
        </w:rPr>
        <w:t>and</w:t>
      </w:r>
      <w:r>
        <w:rPr>
          <w:color w:val="773189"/>
          <w:spacing w:val="-6"/>
          <w:sz w:val="16"/>
          <w:vertAlign w:val="baseline"/>
        </w:rPr>
        <w:t> </w:t>
      </w:r>
      <w:r>
        <w:rPr>
          <w:color w:val="773189"/>
          <w:sz w:val="16"/>
          <w:vertAlign w:val="baseline"/>
        </w:rPr>
        <w:t>Four</w:t>
      </w:r>
      <w:r>
        <w:rPr>
          <w:color w:val="773189"/>
          <w:spacing w:val="-5"/>
          <w:sz w:val="16"/>
          <w:vertAlign w:val="baseline"/>
        </w:rPr>
        <w:t> </w:t>
      </w:r>
      <w:r>
        <w:rPr>
          <w:color w:val="773189"/>
          <w:sz w:val="16"/>
          <w:vertAlign w:val="baseline"/>
        </w:rPr>
        <w:t>Cases</w:t>
      </w:r>
      <w:r>
        <w:rPr>
          <w:color w:val="773189"/>
          <w:spacing w:val="-8"/>
          <w:sz w:val="16"/>
          <w:vertAlign w:val="baseline"/>
        </w:rPr>
        <w:t> </w:t>
      </w:r>
      <w:r>
        <w:rPr>
          <w:color w:val="773189"/>
          <w:sz w:val="16"/>
          <w:vertAlign w:val="baseline"/>
        </w:rPr>
        <w:t>Against</w:t>
      </w:r>
      <w:r>
        <w:rPr>
          <w:color w:val="773189"/>
          <w:spacing w:val="-4"/>
          <w:sz w:val="16"/>
          <w:vertAlign w:val="baseline"/>
        </w:rPr>
        <w:t> </w:t>
      </w:r>
      <w:r>
        <w:rPr>
          <w:color w:val="773189"/>
          <w:sz w:val="16"/>
          <w:vertAlign w:val="baseline"/>
        </w:rPr>
        <w:t>the</w:t>
      </w:r>
      <w:r>
        <w:rPr>
          <w:color w:val="773189"/>
          <w:spacing w:val="-6"/>
          <w:sz w:val="16"/>
          <w:vertAlign w:val="baseline"/>
        </w:rPr>
        <w:t> </w:t>
      </w:r>
      <w:r>
        <w:rPr>
          <w:color w:val="773189"/>
          <w:sz w:val="16"/>
          <w:vertAlign w:val="baseline"/>
        </w:rPr>
        <w:t>UK’,</w:t>
      </w:r>
      <w:r>
        <w:rPr>
          <w:color w:val="773189"/>
          <w:spacing w:val="-7"/>
          <w:sz w:val="16"/>
          <w:vertAlign w:val="baseline"/>
        </w:rPr>
        <w:t> </w:t>
      </w:r>
      <w:r>
        <w:rPr>
          <w:color w:val="773189"/>
          <w:sz w:val="16"/>
          <w:vertAlign w:val="baseline"/>
        </w:rPr>
        <w:t>7</w:t>
      </w:r>
      <w:r>
        <w:rPr>
          <w:color w:val="773189"/>
          <w:spacing w:val="-3"/>
          <w:sz w:val="16"/>
          <w:vertAlign w:val="baseline"/>
        </w:rPr>
        <w:t> </w:t>
      </w:r>
      <w:r>
        <w:rPr>
          <w:color w:val="773189"/>
          <w:sz w:val="16"/>
          <w:vertAlign w:val="baseline"/>
        </w:rPr>
        <w:t>June</w:t>
      </w:r>
      <w:r>
        <w:rPr>
          <w:color w:val="773189"/>
          <w:spacing w:val="-6"/>
          <w:sz w:val="16"/>
          <w:vertAlign w:val="baseline"/>
        </w:rPr>
        <w:t> </w:t>
      </w:r>
      <w:r>
        <w:rPr>
          <w:color w:val="773189"/>
          <w:sz w:val="16"/>
          <w:vertAlign w:val="baseline"/>
        </w:rPr>
        <w:t>2023;</w:t>
      </w:r>
      <w:r>
        <w:rPr>
          <w:color w:val="773189"/>
          <w:spacing w:val="-7"/>
          <w:sz w:val="16"/>
          <w:vertAlign w:val="baseline"/>
        </w:rPr>
        <w:t> </w:t>
      </w:r>
      <w:r>
        <w:rPr>
          <w:color w:val="773189"/>
          <w:sz w:val="16"/>
          <w:vertAlign w:val="baseline"/>
        </w:rPr>
        <w:t>CM/Del/Dec(2023)1475/H46-44,</w:t>
      </w:r>
      <w:r>
        <w:rPr>
          <w:color w:val="773189"/>
          <w:spacing w:val="-5"/>
          <w:sz w:val="16"/>
          <w:vertAlign w:val="baseline"/>
        </w:rPr>
        <w:t> </w:t>
      </w:r>
      <w:r>
        <w:rPr>
          <w:color w:val="773189"/>
          <w:sz w:val="16"/>
          <w:vertAlign w:val="baseline"/>
        </w:rPr>
        <w:t>‘CoE Committee of Ministers McKerr Group v UK (Application No 28883/95)’, 21 September 2023, at paras 9-12.</w:t>
      </w:r>
    </w:p>
    <w:p>
      <w:pPr>
        <w:spacing w:after="0"/>
        <w:jc w:val="both"/>
        <w:rPr>
          <w:sz w:val="16"/>
        </w:rPr>
        <w:sectPr>
          <w:pgSz w:w="11910" w:h="16840"/>
          <w:pgMar w:header="0" w:footer="1091" w:top="1340" w:bottom="1280" w:left="1320" w:right="1320"/>
        </w:sectPr>
      </w:pPr>
    </w:p>
    <w:p>
      <w:pPr>
        <w:pStyle w:val="ListParagraph"/>
        <w:numPr>
          <w:ilvl w:val="1"/>
          <w:numId w:val="4"/>
        </w:numPr>
        <w:tabs>
          <w:tab w:pos="840" w:val="left" w:leader="none"/>
        </w:tabs>
        <w:spacing w:line="288" w:lineRule="auto" w:before="73" w:after="0"/>
        <w:ind w:left="840" w:right="629" w:hanging="720"/>
        <w:jc w:val="left"/>
        <w:rPr>
          <w:sz w:val="24"/>
        </w:rPr>
      </w:pPr>
      <w:r>
        <w:rPr>
          <w:sz w:val="24"/>
        </w:rPr>
        <w:t>The</w:t>
      </w:r>
      <w:r>
        <w:rPr>
          <w:spacing w:val="-4"/>
          <w:sz w:val="24"/>
        </w:rPr>
        <w:t> </w:t>
      </w:r>
      <w:r>
        <w:rPr>
          <w:sz w:val="24"/>
        </w:rPr>
        <w:t>Remedial</w:t>
      </w:r>
      <w:r>
        <w:rPr>
          <w:spacing w:val="-6"/>
          <w:sz w:val="24"/>
        </w:rPr>
        <w:t> </w:t>
      </w:r>
      <w:r>
        <w:rPr>
          <w:sz w:val="24"/>
        </w:rPr>
        <w:t>Order</w:t>
      </w:r>
      <w:r>
        <w:rPr>
          <w:spacing w:val="-4"/>
          <w:sz w:val="24"/>
        </w:rPr>
        <w:t> </w:t>
      </w:r>
      <w:r>
        <w:rPr>
          <w:sz w:val="24"/>
        </w:rPr>
        <w:t>does</w:t>
      </w:r>
      <w:r>
        <w:rPr>
          <w:spacing w:val="-5"/>
          <w:sz w:val="24"/>
        </w:rPr>
        <w:t> </w:t>
      </w:r>
      <w:r>
        <w:rPr>
          <w:sz w:val="24"/>
        </w:rPr>
        <w:t>not</w:t>
      </w:r>
      <w:r>
        <w:rPr>
          <w:spacing w:val="-5"/>
          <w:sz w:val="24"/>
        </w:rPr>
        <w:t> </w:t>
      </w:r>
      <w:r>
        <w:rPr>
          <w:sz w:val="24"/>
        </w:rPr>
        <w:t>amend</w:t>
      </w:r>
      <w:r>
        <w:rPr>
          <w:spacing w:val="-5"/>
          <w:sz w:val="24"/>
        </w:rPr>
        <w:t> </w:t>
      </w:r>
      <w:r>
        <w:rPr>
          <w:sz w:val="24"/>
        </w:rPr>
        <w:t>section</w:t>
      </w:r>
      <w:r>
        <w:rPr>
          <w:spacing w:val="-5"/>
          <w:sz w:val="24"/>
        </w:rPr>
        <w:t> </w:t>
      </w:r>
      <w:r>
        <w:rPr>
          <w:sz w:val="24"/>
        </w:rPr>
        <w:t>38</w:t>
      </w:r>
      <w:r>
        <w:rPr>
          <w:spacing w:val="-4"/>
          <w:sz w:val="24"/>
        </w:rPr>
        <w:t> </w:t>
      </w:r>
      <w:r>
        <w:rPr>
          <w:sz w:val="24"/>
        </w:rPr>
        <w:t>of</w:t>
      </w:r>
      <w:r>
        <w:rPr>
          <w:spacing w:val="-4"/>
          <w:sz w:val="24"/>
        </w:rPr>
        <w:t> </w:t>
      </w:r>
      <w:r>
        <w:rPr>
          <w:sz w:val="24"/>
        </w:rPr>
        <w:t>the</w:t>
      </w:r>
      <w:r>
        <w:rPr>
          <w:spacing w:val="-4"/>
          <w:sz w:val="24"/>
        </w:rPr>
        <w:t> </w:t>
      </w:r>
      <w:r>
        <w:rPr>
          <w:sz w:val="24"/>
        </w:rPr>
        <w:t>2023</w:t>
      </w:r>
      <w:r>
        <w:rPr>
          <w:spacing w:val="-6"/>
          <w:sz w:val="24"/>
        </w:rPr>
        <w:t> </w:t>
      </w:r>
      <w:r>
        <w:rPr>
          <w:sz w:val="24"/>
        </w:rPr>
        <w:t>Act, which provides that “no criminal investigation of any Troubles-</w:t>
      </w:r>
    </w:p>
    <w:p>
      <w:pPr>
        <w:pStyle w:val="BodyText"/>
        <w:spacing w:before="1"/>
        <w:ind w:left="840"/>
      </w:pPr>
      <w:r>
        <w:rPr/>
        <w:t>related</w:t>
      </w:r>
      <w:r>
        <w:rPr>
          <w:spacing w:val="-9"/>
        </w:rPr>
        <w:t> </w:t>
      </w:r>
      <w:r>
        <w:rPr/>
        <w:t>offence</w:t>
      </w:r>
      <w:r>
        <w:rPr>
          <w:spacing w:val="-5"/>
        </w:rPr>
        <w:t> </w:t>
      </w:r>
      <w:r>
        <w:rPr/>
        <w:t>may</w:t>
      </w:r>
      <w:r>
        <w:rPr>
          <w:spacing w:val="-4"/>
        </w:rPr>
        <w:t> </w:t>
      </w:r>
      <w:r>
        <w:rPr/>
        <w:t>be</w:t>
      </w:r>
      <w:r>
        <w:rPr>
          <w:spacing w:val="-5"/>
        </w:rPr>
        <w:t> </w:t>
      </w:r>
      <w:r>
        <w:rPr/>
        <w:t>continued</w:t>
      </w:r>
      <w:r>
        <w:rPr>
          <w:spacing w:val="-6"/>
        </w:rPr>
        <w:t> </w:t>
      </w:r>
      <w:r>
        <w:rPr/>
        <w:t>or</w:t>
      </w:r>
      <w:r>
        <w:rPr>
          <w:spacing w:val="-5"/>
        </w:rPr>
        <w:t> </w:t>
      </w:r>
      <w:r>
        <w:rPr/>
        <w:t>begun”.</w:t>
      </w:r>
      <w:r>
        <w:rPr>
          <w:spacing w:val="-6"/>
        </w:rPr>
        <w:t> </w:t>
      </w:r>
      <w:r>
        <w:rPr/>
        <w:t>This</w:t>
      </w:r>
      <w:r>
        <w:rPr>
          <w:spacing w:val="-6"/>
        </w:rPr>
        <w:t> </w:t>
      </w:r>
      <w:r>
        <w:rPr/>
        <w:t>affects</w:t>
      </w:r>
      <w:r>
        <w:rPr>
          <w:spacing w:val="-4"/>
        </w:rPr>
        <w:t> </w:t>
      </w:r>
      <w:r>
        <w:rPr>
          <w:spacing w:val="-5"/>
        </w:rPr>
        <w:t>new</w:t>
      </w:r>
    </w:p>
    <w:p>
      <w:pPr>
        <w:pStyle w:val="BodyText"/>
        <w:spacing w:line="288" w:lineRule="auto" w:before="56"/>
        <w:ind w:left="840"/>
      </w:pPr>
      <w:r>
        <w:rPr/>
        <w:t>Troubles-related</w:t>
      </w:r>
      <w:r>
        <w:rPr>
          <w:spacing w:val="-9"/>
        </w:rPr>
        <w:t> </w:t>
      </w:r>
      <w:r>
        <w:rPr/>
        <w:t>investigations</w:t>
      </w:r>
      <w:r>
        <w:rPr>
          <w:spacing w:val="-9"/>
        </w:rPr>
        <w:t> </w:t>
      </w:r>
      <w:r>
        <w:rPr/>
        <w:t>by</w:t>
      </w:r>
      <w:r>
        <w:rPr>
          <w:spacing w:val="-7"/>
        </w:rPr>
        <w:t> </w:t>
      </w:r>
      <w:r>
        <w:rPr/>
        <w:t>the</w:t>
      </w:r>
      <w:r>
        <w:rPr>
          <w:spacing w:val="-8"/>
        </w:rPr>
        <w:t> </w:t>
      </w:r>
      <w:r>
        <w:rPr/>
        <w:t>Police</w:t>
      </w:r>
      <w:r>
        <w:rPr>
          <w:spacing w:val="-8"/>
        </w:rPr>
        <w:t> </w:t>
      </w:r>
      <w:r>
        <w:rPr/>
        <w:t>Service</w:t>
      </w:r>
      <w:r>
        <w:rPr>
          <w:spacing w:val="-8"/>
        </w:rPr>
        <w:t> </w:t>
      </w:r>
      <w:r>
        <w:rPr/>
        <w:t>of</w:t>
      </w:r>
      <w:r>
        <w:rPr>
          <w:spacing w:val="-8"/>
        </w:rPr>
        <w:t> </w:t>
      </w:r>
      <w:r>
        <w:rPr/>
        <w:t>NI</w:t>
      </w:r>
      <w:r>
        <w:rPr>
          <w:spacing w:val="-8"/>
        </w:rPr>
        <w:t> </w:t>
      </w:r>
      <w:r>
        <w:rPr/>
        <w:t>and</w:t>
      </w:r>
      <w:r>
        <w:rPr>
          <w:spacing w:val="-9"/>
        </w:rPr>
        <w:t> </w:t>
      </w:r>
      <w:r>
        <w:rPr/>
        <w:t>the Police Ombudsman for NI and those investigations that were</w:t>
      </w:r>
    </w:p>
    <w:p>
      <w:pPr>
        <w:pStyle w:val="BodyText"/>
        <w:spacing w:line="288" w:lineRule="auto" w:before="1"/>
        <w:ind w:left="840" w:right="287"/>
      </w:pPr>
      <w:r>
        <w:rPr/>
        <w:t>brought</w:t>
      </w:r>
      <w:r>
        <w:rPr>
          <w:spacing w:val="-4"/>
        </w:rPr>
        <w:t> </w:t>
      </w:r>
      <w:r>
        <w:rPr/>
        <w:t>to</w:t>
      </w:r>
      <w:r>
        <w:rPr>
          <w:spacing w:val="-4"/>
        </w:rPr>
        <w:t> </w:t>
      </w:r>
      <w:r>
        <w:rPr/>
        <w:t>an</w:t>
      </w:r>
      <w:r>
        <w:rPr>
          <w:spacing w:val="-6"/>
        </w:rPr>
        <w:t> </w:t>
      </w:r>
      <w:r>
        <w:rPr/>
        <w:t>end</w:t>
      </w:r>
      <w:r>
        <w:rPr>
          <w:spacing w:val="-5"/>
        </w:rPr>
        <w:t> </w:t>
      </w:r>
      <w:r>
        <w:rPr/>
        <w:t>on</w:t>
      </w:r>
      <w:r>
        <w:rPr>
          <w:spacing w:val="-5"/>
        </w:rPr>
        <w:t> </w:t>
      </w:r>
      <w:r>
        <w:rPr/>
        <w:t>1</w:t>
      </w:r>
      <w:r>
        <w:rPr>
          <w:spacing w:val="-4"/>
        </w:rPr>
        <w:t> </w:t>
      </w:r>
      <w:r>
        <w:rPr/>
        <w:t>May</w:t>
      </w:r>
      <w:r>
        <w:rPr>
          <w:spacing w:val="-4"/>
        </w:rPr>
        <w:t> </w:t>
      </w:r>
      <w:r>
        <w:rPr/>
        <w:t>2024.</w:t>
      </w:r>
      <w:r>
        <w:rPr>
          <w:spacing w:val="-5"/>
        </w:rPr>
        <w:t> </w:t>
      </w:r>
      <w:r>
        <w:rPr/>
        <w:t>The</w:t>
      </w:r>
      <w:r>
        <w:rPr>
          <w:spacing w:val="-4"/>
        </w:rPr>
        <w:t> </w:t>
      </w:r>
      <w:r>
        <w:rPr/>
        <w:t>Remedial</w:t>
      </w:r>
      <w:r>
        <w:rPr>
          <w:spacing w:val="-6"/>
        </w:rPr>
        <w:t> </w:t>
      </w:r>
      <w:r>
        <w:rPr/>
        <w:t>Order</w:t>
      </w:r>
      <w:r>
        <w:rPr>
          <w:spacing w:val="-4"/>
        </w:rPr>
        <w:t> </w:t>
      </w:r>
      <w:r>
        <w:rPr/>
        <w:t>will</w:t>
      </w:r>
      <w:r>
        <w:rPr>
          <w:spacing w:val="-4"/>
        </w:rPr>
        <w:t> </w:t>
      </w:r>
      <w:r>
        <w:rPr/>
        <w:t>remove the conditional immunity scheme provided by the 2023 Act, but what will remain is the continued prohibition on criminal</w:t>
      </w:r>
    </w:p>
    <w:p>
      <w:pPr>
        <w:pStyle w:val="BodyText"/>
        <w:spacing w:line="285" w:lineRule="auto" w:before="1"/>
        <w:ind w:left="840"/>
      </w:pPr>
      <w:r>
        <w:rPr/>
        <w:t>investigations</w:t>
      </w:r>
      <w:r>
        <w:rPr>
          <w:spacing w:val="-7"/>
        </w:rPr>
        <w:t> </w:t>
      </w:r>
      <w:r>
        <w:rPr/>
        <w:t>by</w:t>
      </w:r>
      <w:r>
        <w:rPr>
          <w:spacing w:val="-4"/>
        </w:rPr>
        <w:t> </w:t>
      </w:r>
      <w:r>
        <w:rPr/>
        <w:t>the</w:t>
      </w:r>
      <w:r>
        <w:rPr>
          <w:spacing w:val="-5"/>
        </w:rPr>
        <w:t> </w:t>
      </w:r>
      <w:r>
        <w:rPr/>
        <w:t>Police</w:t>
      </w:r>
      <w:r>
        <w:rPr>
          <w:spacing w:val="-5"/>
        </w:rPr>
        <w:t> </w:t>
      </w:r>
      <w:r>
        <w:rPr/>
        <w:t>Service</w:t>
      </w:r>
      <w:r>
        <w:rPr>
          <w:spacing w:val="-5"/>
        </w:rPr>
        <w:t> </w:t>
      </w:r>
      <w:r>
        <w:rPr/>
        <w:t>of</w:t>
      </w:r>
      <w:r>
        <w:rPr>
          <w:spacing w:val="-5"/>
        </w:rPr>
        <w:t> </w:t>
      </w:r>
      <w:r>
        <w:rPr/>
        <w:t>NI,</w:t>
      </w:r>
      <w:r>
        <w:rPr>
          <w:spacing w:val="-6"/>
        </w:rPr>
        <w:t> </w:t>
      </w:r>
      <w:r>
        <w:rPr/>
        <w:t>Police</w:t>
      </w:r>
      <w:r>
        <w:rPr>
          <w:spacing w:val="-5"/>
        </w:rPr>
        <w:t> </w:t>
      </w:r>
      <w:r>
        <w:rPr/>
        <w:t>Ombudsman</w:t>
      </w:r>
      <w:r>
        <w:rPr>
          <w:spacing w:val="-6"/>
        </w:rPr>
        <w:t> </w:t>
      </w:r>
      <w:r>
        <w:rPr/>
        <w:t>for</w:t>
      </w:r>
      <w:r>
        <w:rPr>
          <w:spacing w:val="-5"/>
        </w:rPr>
        <w:t> </w:t>
      </w:r>
      <w:r>
        <w:rPr/>
        <w:t>NI and other police services throughout the UK. In other words,</w:t>
      </w:r>
    </w:p>
    <w:p>
      <w:pPr>
        <w:pStyle w:val="BodyText"/>
        <w:spacing w:line="288" w:lineRule="auto" w:before="4"/>
        <w:ind w:left="840" w:right="287"/>
      </w:pPr>
      <w:r>
        <w:rPr/>
        <w:t>immunity</w:t>
      </w:r>
      <w:r>
        <w:rPr>
          <w:spacing w:val="-5"/>
        </w:rPr>
        <w:t> </w:t>
      </w:r>
      <w:r>
        <w:rPr/>
        <w:t>will</w:t>
      </w:r>
      <w:r>
        <w:rPr>
          <w:spacing w:val="-3"/>
        </w:rPr>
        <w:t> </w:t>
      </w:r>
      <w:r>
        <w:rPr/>
        <w:t>be</w:t>
      </w:r>
      <w:r>
        <w:rPr>
          <w:spacing w:val="-4"/>
        </w:rPr>
        <w:t> </w:t>
      </w:r>
      <w:r>
        <w:rPr/>
        <w:t>provided</w:t>
      </w:r>
      <w:r>
        <w:rPr>
          <w:spacing w:val="-5"/>
        </w:rPr>
        <w:t> </w:t>
      </w:r>
      <w:r>
        <w:rPr/>
        <w:t>in</w:t>
      </w:r>
      <w:r>
        <w:rPr>
          <w:spacing w:val="-5"/>
        </w:rPr>
        <w:t> </w:t>
      </w:r>
      <w:r>
        <w:rPr/>
        <w:t>those</w:t>
      </w:r>
      <w:r>
        <w:rPr>
          <w:spacing w:val="-4"/>
        </w:rPr>
        <w:t> </w:t>
      </w:r>
      <w:r>
        <w:rPr/>
        <w:t>cases</w:t>
      </w:r>
      <w:r>
        <w:rPr>
          <w:spacing w:val="-4"/>
        </w:rPr>
        <w:t> </w:t>
      </w:r>
      <w:r>
        <w:rPr/>
        <w:t>as</w:t>
      </w:r>
      <w:r>
        <w:rPr>
          <w:spacing w:val="-5"/>
        </w:rPr>
        <w:t> </w:t>
      </w:r>
      <w:r>
        <w:rPr/>
        <w:t>a</w:t>
      </w:r>
      <w:r>
        <w:rPr>
          <w:spacing w:val="-5"/>
        </w:rPr>
        <w:t> </w:t>
      </w:r>
      <w:r>
        <w:rPr/>
        <w:t>matter</w:t>
      </w:r>
      <w:r>
        <w:rPr>
          <w:spacing w:val="-4"/>
        </w:rPr>
        <w:t> </w:t>
      </w:r>
      <w:r>
        <w:rPr/>
        <w:t>of</w:t>
      </w:r>
      <w:r>
        <w:rPr>
          <w:spacing w:val="-5"/>
        </w:rPr>
        <w:t> </w:t>
      </w:r>
      <w:r>
        <w:rPr/>
        <w:t>practice.</w:t>
      </w:r>
      <w:r>
        <w:rPr>
          <w:spacing w:val="-5"/>
        </w:rPr>
        <w:t> </w:t>
      </w:r>
      <w:r>
        <w:rPr/>
        <w:t>It is also notable that, in instances where the Independent</w:t>
      </w:r>
    </w:p>
    <w:p>
      <w:pPr>
        <w:pStyle w:val="BodyText"/>
        <w:spacing w:line="288" w:lineRule="auto" w:before="2"/>
        <w:ind w:left="840" w:right="110"/>
      </w:pPr>
      <w:r>
        <w:rPr/>
        <w:t>Commission for Reconciliation and Information Recovery may consider criminal cases, it is not able to initiate such actions of its own</w:t>
      </w:r>
      <w:r>
        <w:rPr>
          <w:spacing w:val="-2"/>
        </w:rPr>
        <w:t> </w:t>
      </w:r>
      <w:r>
        <w:rPr/>
        <w:t>motion</w:t>
      </w:r>
      <w:r>
        <w:rPr>
          <w:spacing w:val="-3"/>
        </w:rPr>
        <w:t> </w:t>
      </w:r>
      <w:r>
        <w:rPr/>
        <w:t>and</w:t>
      </w:r>
      <w:r>
        <w:rPr>
          <w:spacing w:val="-3"/>
        </w:rPr>
        <w:t> </w:t>
      </w:r>
      <w:r>
        <w:rPr/>
        <w:t>is</w:t>
      </w:r>
      <w:r>
        <w:rPr>
          <w:spacing w:val="-3"/>
        </w:rPr>
        <w:t> </w:t>
      </w:r>
      <w:r>
        <w:rPr/>
        <w:t>reliant</w:t>
      </w:r>
      <w:r>
        <w:rPr>
          <w:spacing w:val="-3"/>
        </w:rPr>
        <w:t> </w:t>
      </w:r>
      <w:r>
        <w:rPr/>
        <w:t>on</w:t>
      </w:r>
      <w:r>
        <w:rPr>
          <w:spacing w:val="-2"/>
        </w:rPr>
        <w:t> </w:t>
      </w:r>
      <w:r>
        <w:rPr/>
        <w:t>reviews</w:t>
      </w:r>
      <w:r>
        <w:rPr>
          <w:spacing w:val="-2"/>
        </w:rPr>
        <w:t> </w:t>
      </w:r>
      <w:r>
        <w:rPr/>
        <w:t>by</w:t>
      </w:r>
      <w:r>
        <w:rPr>
          <w:spacing w:val="-3"/>
        </w:rPr>
        <w:t> </w:t>
      </w:r>
      <w:r>
        <w:rPr/>
        <w:t>others.</w:t>
      </w:r>
      <w:hyperlink w:history="true" w:anchor="_bookmark21">
        <w:r>
          <w:rPr>
            <w:position w:val="8"/>
            <w:sz w:val="16"/>
          </w:rPr>
          <w:t>18</w:t>
        </w:r>
      </w:hyperlink>
      <w:r>
        <w:rPr>
          <w:spacing w:val="26"/>
          <w:position w:val="8"/>
          <w:sz w:val="16"/>
        </w:rPr>
        <w:t> </w:t>
      </w:r>
      <w:r>
        <w:rPr/>
        <w:t>This</w:t>
      </w:r>
      <w:r>
        <w:rPr>
          <w:spacing w:val="-3"/>
        </w:rPr>
        <w:t> </w:t>
      </w:r>
      <w:r>
        <w:rPr/>
        <w:t>must</w:t>
      </w:r>
      <w:r>
        <w:rPr>
          <w:spacing w:val="-2"/>
        </w:rPr>
        <w:t> </w:t>
      </w:r>
      <w:r>
        <w:rPr/>
        <w:t>be</w:t>
      </w:r>
      <w:r>
        <w:rPr>
          <w:spacing w:val="-2"/>
        </w:rPr>
        <w:t> </w:t>
      </w:r>
      <w:r>
        <w:rPr/>
        <w:t>seen in the context that its ability to consider cases with sufficient</w:t>
      </w:r>
    </w:p>
    <w:p>
      <w:pPr>
        <w:pStyle w:val="BodyText"/>
        <w:spacing w:line="291" w:lineRule="exact"/>
        <w:ind w:left="840"/>
      </w:pPr>
      <w:r>
        <w:rPr/>
        <w:t>independence</w:t>
      </w:r>
      <w:r>
        <w:rPr>
          <w:spacing w:val="-4"/>
        </w:rPr>
        <w:t> </w:t>
      </w:r>
      <w:r>
        <w:rPr/>
        <w:t>and</w:t>
      </w:r>
      <w:r>
        <w:rPr>
          <w:spacing w:val="-4"/>
        </w:rPr>
        <w:t> </w:t>
      </w:r>
      <w:r>
        <w:rPr/>
        <w:t>impartiality</w:t>
      </w:r>
      <w:r>
        <w:rPr>
          <w:spacing w:val="-2"/>
        </w:rPr>
        <w:t> </w:t>
      </w:r>
      <w:r>
        <w:rPr/>
        <w:t>is</w:t>
      </w:r>
      <w:r>
        <w:rPr>
          <w:spacing w:val="-3"/>
        </w:rPr>
        <w:t> </w:t>
      </w:r>
      <w:r>
        <w:rPr/>
        <w:t>in</w:t>
      </w:r>
      <w:r>
        <w:rPr>
          <w:spacing w:val="-5"/>
        </w:rPr>
        <w:t> </w:t>
      </w:r>
      <w:r>
        <w:rPr>
          <w:spacing w:val="-2"/>
        </w:rPr>
        <w:t>question.</w:t>
      </w:r>
    </w:p>
    <w:p>
      <w:pPr>
        <w:pStyle w:val="BodyText"/>
        <w:spacing w:before="117"/>
      </w:pPr>
    </w:p>
    <w:p>
      <w:pPr>
        <w:pStyle w:val="ListParagraph"/>
        <w:numPr>
          <w:ilvl w:val="1"/>
          <w:numId w:val="4"/>
        </w:numPr>
        <w:tabs>
          <w:tab w:pos="840" w:val="left" w:leader="none"/>
        </w:tabs>
        <w:spacing w:line="240" w:lineRule="auto" w:before="0" w:after="0"/>
        <w:ind w:left="840" w:right="0" w:hanging="720"/>
        <w:jc w:val="left"/>
        <w:rPr>
          <w:b/>
          <w:sz w:val="24"/>
        </w:rPr>
      </w:pPr>
      <w:r>
        <w:rPr>
          <w:b/>
          <w:sz w:val="24"/>
        </w:rPr>
        <w:t>The</w:t>
      </w:r>
      <w:r>
        <w:rPr>
          <w:b/>
          <w:spacing w:val="-5"/>
          <w:sz w:val="24"/>
        </w:rPr>
        <w:t> </w:t>
      </w:r>
      <w:r>
        <w:rPr>
          <w:b/>
          <w:sz w:val="24"/>
        </w:rPr>
        <w:t>NIHRC</w:t>
      </w:r>
      <w:r>
        <w:rPr>
          <w:b/>
          <w:spacing w:val="-2"/>
          <w:sz w:val="24"/>
        </w:rPr>
        <w:t> </w:t>
      </w:r>
      <w:r>
        <w:rPr>
          <w:b/>
          <w:sz w:val="24"/>
        </w:rPr>
        <w:t>welcomes</w:t>
      </w:r>
      <w:r>
        <w:rPr>
          <w:b/>
          <w:spacing w:val="-3"/>
          <w:sz w:val="24"/>
        </w:rPr>
        <w:t> </w:t>
      </w:r>
      <w:r>
        <w:rPr>
          <w:b/>
          <w:sz w:val="24"/>
        </w:rPr>
        <w:t>the</w:t>
      </w:r>
      <w:r>
        <w:rPr>
          <w:b/>
          <w:spacing w:val="-3"/>
          <w:sz w:val="24"/>
        </w:rPr>
        <w:t> </w:t>
      </w:r>
      <w:r>
        <w:rPr>
          <w:b/>
          <w:sz w:val="24"/>
        </w:rPr>
        <w:t>removal of</w:t>
      </w:r>
      <w:r>
        <w:rPr>
          <w:b/>
          <w:spacing w:val="-2"/>
          <w:sz w:val="24"/>
        </w:rPr>
        <w:t> </w:t>
      </w:r>
      <w:r>
        <w:rPr>
          <w:b/>
          <w:sz w:val="24"/>
        </w:rPr>
        <w:t>the</w:t>
      </w:r>
      <w:r>
        <w:rPr>
          <w:b/>
          <w:spacing w:val="-3"/>
          <w:sz w:val="24"/>
        </w:rPr>
        <w:t> </w:t>
      </w:r>
      <w:r>
        <w:rPr>
          <w:b/>
          <w:spacing w:val="-2"/>
          <w:sz w:val="24"/>
        </w:rPr>
        <w:t>conditional</w:t>
      </w:r>
    </w:p>
    <w:p>
      <w:pPr>
        <w:spacing w:line="288" w:lineRule="auto" w:before="59"/>
        <w:ind w:left="840" w:right="287" w:firstLine="0"/>
        <w:jc w:val="left"/>
        <w:rPr>
          <w:b/>
          <w:sz w:val="24"/>
        </w:rPr>
      </w:pPr>
      <w:r>
        <w:rPr>
          <w:b/>
          <w:sz w:val="24"/>
        </w:rPr>
        <w:t>immunity scheme, but suggests that the Committee seeks clarity from the UK Government on how immunity in all instances</w:t>
      </w:r>
      <w:r>
        <w:rPr>
          <w:b/>
          <w:spacing w:val="-7"/>
          <w:sz w:val="24"/>
        </w:rPr>
        <w:t> </w:t>
      </w:r>
      <w:r>
        <w:rPr>
          <w:b/>
          <w:sz w:val="24"/>
        </w:rPr>
        <w:t>will</w:t>
      </w:r>
      <w:r>
        <w:rPr>
          <w:b/>
          <w:spacing w:val="-6"/>
          <w:sz w:val="24"/>
        </w:rPr>
        <w:t> </w:t>
      </w:r>
      <w:r>
        <w:rPr>
          <w:b/>
          <w:sz w:val="24"/>
        </w:rPr>
        <w:t>be</w:t>
      </w:r>
      <w:r>
        <w:rPr>
          <w:b/>
          <w:spacing w:val="-4"/>
          <w:sz w:val="24"/>
        </w:rPr>
        <w:t> </w:t>
      </w:r>
      <w:r>
        <w:rPr>
          <w:b/>
          <w:sz w:val="24"/>
        </w:rPr>
        <w:t>prevented</w:t>
      </w:r>
      <w:r>
        <w:rPr>
          <w:b/>
          <w:spacing w:val="-6"/>
          <w:sz w:val="24"/>
        </w:rPr>
        <w:t> </w:t>
      </w:r>
      <w:r>
        <w:rPr>
          <w:b/>
          <w:sz w:val="24"/>
        </w:rPr>
        <w:t>and</w:t>
      </w:r>
      <w:r>
        <w:rPr>
          <w:b/>
          <w:spacing w:val="-5"/>
          <w:sz w:val="24"/>
        </w:rPr>
        <w:t> </w:t>
      </w:r>
      <w:r>
        <w:rPr>
          <w:b/>
          <w:sz w:val="24"/>
        </w:rPr>
        <w:t>effective</w:t>
      </w:r>
      <w:r>
        <w:rPr>
          <w:b/>
          <w:spacing w:val="-7"/>
          <w:sz w:val="24"/>
        </w:rPr>
        <w:t> </w:t>
      </w:r>
      <w:r>
        <w:rPr>
          <w:b/>
          <w:sz w:val="24"/>
        </w:rPr>
        <w:t>and</w:t>
      </w:r>
      <w:r>
        <w:rPr>
          <w:b/>
          <w:spacing w:val="-6"/>
          <w:sz w:val="24"/>
        </w:rPr>
        <w:t> </w:t>
      </w:r>
      <w:r>
        <w:rPr>
          <w:b/>
          <w:sz w:val="24"/>
        </w:rPr>
        <w:t>independent criminal investigations into Troubles-related offences </w:t>
      </w:r>
      <w:r>
        <w:rPr>
          <w:b/>
          <w:spacing w:val="-2"/>
          <w:sz w:val="24"/>
        </w:rPr>
        <w:t>ensured.</w:t>
      </w:r>
    </w:p>
    <w:p>
      <w:pPr>
        <w:pStyle w:val="BodyText"/>
        <w:spacing w:before="58"/>
        <w:rPr>
          <w:b/>
        </w:rPr>
      </w:pPr>
    </w:p>
    <w:p>
      <w:pPr>
        <w:pStyle w:val="ListParagraph"/>
        <w:numPr>
          <w:ilvl w:val="1"/>
          <w:numId w:val="4"/>
        </w:numPr>
        <w:tabs>
          <w:tab w:pos="840" w:val="left" w:leader="none"/>
        </w:tabs>
        <w:spacing w:line="288" w:lineRule="auto" w:before="1" w:after="0"/>
        <w:ind w:left="840" w:right="177" w:hanging="720"/>
        <w:jc w:val="left"/>
        <w:rPr>
          <w:sz w:val="24"/>
        </w:rPr>
      </w:pPr>
      <w:r>
        <w:rPr>
          <w:sz w:val="24"/>
        </w:rPr>
        <w:t>Regarding civil cases, there are over 1,000 ongoing legacy civil claims</w:t>
      </w:r>
      <w:r>
        <w:rPr>
          <w:spacing w:val="-3"/>
          <w:sz w:val="24"/>
        </w:rPr>
        <w:t> </w:t>
      </w:r>
      <w:r>
        <w:rPr>
          <w:sz w:val="24"/>
        </w:rPr>
        <w:t>against</w:t>
      </w:r>
      <w:r>
        <w:rPr>
          <w:spacing w:val="-4"/>
          <w:sz w:val="24"/>
        </w:rPr>
        <w:t> </w:t>
      </w:r>
      <w:r>
        <w:rPr>
          <w:sz w:val="24"/>
        </w:rPr>
        <w:t>State</w:t>
      </w:r>
      <w:r>
        <w:rPr>
          <w:spacing w:val="-6"/>
          <w:sz w:val="24"/>
        </w:rPr>
        <w:t> </w:t>
      </w:r>
      <w:r>
        <w:rPr>
          <w:sz w:val="24"/>
        </w:rPr>
        <w:t>agencies.</w:t>
      </w:r>
      <w:hyperlink w:history="true" w:anchor="_bookmark22">
        <w:r>
          <w:rPr>
            <w:position w:val="8"/>
            <w:sz w:val="16"/>
          </w:rPr>
          <w:t>19</w:t>
        </w:r>
      </w:hyperlink>
      <w:r>
        <w:rPr>
          <w:spacing w:val="22"/>
          <w:position w:val="8"/>
          <w:sz w:val="16"/>
        </w:rPr>
        <w:t> </w:t>
      </w:r>
      <w:r>
        <w:rPr>
          <w:sz w:val="24"/>
        </w:rPr>
        <w:t>While</w:t>
      </w:r>
      <w:r>
        <w:rPr>
          <w:spacing w:val="-6"/>
          <w:sz w:val="24"/>
        </w:rPr>
        <w:t> </w:t>
      </w:r>
      <w:r>
        <w:rPr>
          <w:sz w:val="24"/>
        </w:rPr>
        <w:t>the</w:t>
      </w:r>
      <w:r>
        <w:rPr>
          <w:spacing w:val="-6"/>
          <w:sz w:val="24"/>
        </w:rPr>
        <w:t> </w:t>
      </w:r>
      <w:r>
        <w:rPr>
          <w:sz w:val="24"/>
        </w:rPr>
        <w:t>proposed</w:t>
      </w:r>
      <w:r>
        <w:rPr>
          <w:spacing w:val="-6"/>
          <w:sz w:val="24"/>
        </w:rPr>
        <w:t> </w:t>
      </w:r>
      <w:r>
        <w:rPr>
          <w:sz w:val="24"/>
        </w:rPr>
        <w:t>Remedial</w:t>
      </w:r>
      <w:r>
        <w:rPr>
          <w:spacing w:val="-5"/>
          <w:sz w:val="24"/>
        </w:rPr>
        <w:t> </w:t>
      </w:r>
      <w:r>
        <w:rPr>
          <w:sz w:val="24"/>
        </w:rPr>
        <w:t>Order will remove the prohibition on Troubles-related civil cases, it does not contain any alternative provisions that will ensure prompt and expeditious determinations of any outstanding claims. The ECtHR has been clear that excessive and unreasonable delays in the</w:t>
      </w:r>
    </w:p>
    <w:p>
      <w:pPr>
        <w:pStyle w:val="BodyText"/>
        <w:spacing w:line="288" w:lineRule="auto"/>
        <w:ind w:left="840"/>
      </w:pPr>
      <w:r>
        <w:rPr/>
        <w:t>examination</w:t>
      </w:r>
      <w:r>
        <w:rPr>
          <w:spacing w:val="-5"/>
        </w:rPr>
        <w:t> </w:t>
      </w:r>
      <w:r>
        <w:rPr/>
        <w:t>of</w:t>
      </w:r>
      <w:r>
        <w:rPr>
          <w:spacing w:val="-5"/>
        </w:rPr>
        <w:t> </w:t>
      </w:r>
      <w:r>
        <w:rPr/>
        <w:t>a</w:t>
      </w:r>
      <w:r>
        <w:rPr>
          <w:spacing w:val="-4"/>
        </w:rPr>
        <w:t> </w:t>
      </w:r>
      <w:r>
        <w:rPr/>
        <w:t>claim</w:t>
      </w:r>
      <w:r>
        <w:rPr>
          <w:spacing w:val="-6"/>
        </w:rPr>
        <w:t> </w:t>
      </w:r>
      <w:r>
        <w:rPr/>
        <w:t>may</w:t>
      </w:r>
      <w:r>
        <w:rPr>
          <w:spacing w:val="-6"/>
        </w:rPr>
        <w:t> </w:t>
      </w:r>
      <w:r>
        <w:rPr/>
        <w:t>breach</w:t>
      </w:r>
      <w:r>
        <w:rPr>
          <w:spacing w:val="-6"/>
        </w:rPr>
        <w:t> </w:t>
      </w:r>
      <w:r>
        <w:rPr/>
        <w:t>an</w:t>
      </w:r>
      <w:r>
        <w:rPr>
          <w:spacing w:val="-4"/>
        </w:rPr>
        <w:t> </w:t>
      </w:r>
      <w:r>
        <w:rPr/>
        <w:t>individual’s</w:t>
      </w:r>
      <w:r>
        <w:rPr>
          <w:spacing w:val="-5"/>
        </w:rPr>
        <w:t> </w:t>
      </w:r>
      <w:r>
        <w:rPr/>
        <w:t>right</w:t>
      </w:r>
      <w:r>
        <w:rPr>
          <w:spacing w:val="-5"/>
        </w:rPr>
        <w:t> </w:t>
      </w:r>
      <w:r>
        <w:rPr/>
        <w:t>to</w:t>
      </w:r>
      <w:r>
        <w:rPr>
          <w:spacing w:val="-4"/>
        </w:rPr>
        <w:t> </w:t>
      </w:r>
      <w:r>
        <w:rPr/>
        <w:t>fair</w:t>
      </w:r>
      <w:r>
        <w:rPr>
          <w:spacing w:val="-4"/>
        </w:rPr>
        <w:t> </w:t>
      </w:r>
      <w:r>
        <w:rPr/>
        <w:t>trial (Article 6 of the ECHR).</w:t>
      </w:r>
      <w:hyperlink w:history="true" w:anchor="_bookmark23">
        <w:r>
          <w:rPr>
            <w:position w:val="8"/>
            <w:sz w:val="16"/>
          </w:rPr>
          <w:t>20</w:t>
        </w:r>
      </w:hyperlink>
      <w:r>
        <w:rPr>
          <w:spacing w:val="40"/>
          <w:position w:val="8"/>
          <w:sz w:val="16"/>
        </w:rPr>
        <w:t> </w:t>
      </w:r>
      <w:r>
        <w:rPr/>
        <w:t>Additionally, that a “chronic overload…</w:t>
      </w:r>
    </w:p>
    <w:p>
      <w:pPr>
        <w:pStyle w:val="BodyText"/>
        <w:spacing w:line="285" w:lineRule="auto" w:before="1"/>
        <w:ind w:left="840"/>
      </w:pPr>
      <w:r>
        <w:rPr/>
        <w:t>cannot justify an excessive length of proceedings”.</w:t>
      </w:r>
      <w:hyperlink w:history="true" w:anchor="_bookmark24">
        <w:r>
          <w:rPr>
            <w:position w:val="8"/>
            <w:sz w:val="16"/>
          </w:rPr>
          <w:t>21</w:t>
        </w:r>
      </w:hyperlink>
      <w:r>
        <w:rPr>
          <w:spacing w:val="40"/>
          <w:position w:val="8"/>
          <w:sz w:val="16"/>
        </w:rPr>
        <w:t> </w:t>
      </w:r>
      <w:r>
        <w:rPr/>
        <w:t>If effective mitigations</w:t>
      </w:r>
      <w:r>
        <w:rPr>
          <w:spacing w:val="-8"/>
        </w:rPr>
        <w:t> </w:t>
      </w:r>
      <w:r>
        <w:rPr/>
        <w:t>to</w:t>
      </w:r>
      <w:r>
        <w:rPr>
          <w:spacing w:val="-7"/>
        </w:rPr>
        <w:t> </w:t>
      </w:r>
      <w:r>
        <w:rPr/>
        <w:t>address</w:t>
      </w:r>
      <w:r>
        <w:rPr>
          <w:spacing w:val="-8"/>
        </w:rPr>
        <w:t> </w:t>
      </w:r>
      <w:r>
        <w:rPr/>
        <w:t>existing</w:t>
      </w:r>
      <w:r>
        <w:rPr>
          <w:spacing w:val="-6"/>
        </w:rPr>
        <w:t> </w:t>
      </w:r>
      <w:r>
        <w:rPr/>
        <w:t>delays</w:t>
      </w:r>
      <w:r>
        <w:rPr>
          <w:spacing w:val="-8"/>
        </w:rPr>
        <w:t> </w:t>
      </w:r>
      <w:r>
        <w:rPr/>
        <w:t>on</w:t>
      </w:r>
      <w:r>
        <w:rPr>
          <w:spacing w:val="-8"/>
        </w:rPr>
        <w:t> </w:t>
      </w:r>
      <w:r>
        <w:rPr/>
        <w:t>Troubles-related</w:t>
      </w:r>
      <w:r>
        <w:rPr>
          <w:spacing w:val="-8"/>
        </w:rPr>
        <w:t> </w:t>
      </w:r>
      <w:r>
        <w:rPr/>
        <w:t>civil</w:t>
      </w:r>
      <w:r>
        <w:rPr>
          <w:spacing w:val="-9"/>
        </w:rPr>
        <w:t> </w:t>
      </w:r>
      <w:r>
        <w:rPr/>
        <w:t>cases</w:t>
      </w:r>
    </w:p>
    <w:p>
      <w:pPr>
        <w:pStyle w:val="BodyText"/>
        <w:spacing w:before="5"/>
        <w:rPr>
          <w:sz w:val="19"/>
        </w:rPr>
      </w:pPr>
      <w:r>
        <w:rPr/>
        <mc:AlternateContent>
          <mc:Choice Requires="wps">
            <w:drawing>
              <wp:anchor distT="0" distB="0" distL="0" distR="0" allowOverlap="1" layoutInCell="1" locked="0" behindDoc="1" simplePos="0" relativeHeight="487592960">
                <wp:simplePos x="0" y="0"/>
                <wp:positionH relativeFrom="page">
                  <wp:posOffset>914704</wp:posOffset>
                </wp:positionH>
                <wp:positionV relativeFrom="paragraph">
                  <wp:posOffset>165140</wp:posOffset>
                </wp:positionV>
                <wp:extent cx="1829435" cy="952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003163pt;width:144.020pt;height:.71997pt;mso-position-horizontal-relative:page;mso-position-vertical-relative:paragraph;z-index:-15723520;mso-wrap-distance-left:0;mso-wrap-distance-right:0" id="docshape14" filled="true" fillcolor="#000000" stroked="false">
                <v:fill type="solid"/>
                <w10:wrap type="topAndBottom"/>
              </v:rect>
            </w:pict>
          </mc:Fallback>
        </mc:AlternateContent>
      </w:r>
    </w:p>
    <w:p>
      <w:pPr>
        <w:spacing w:before="115"/>
        <w:ind w:left="120" w:right="0" w:firstLine="0"/>
        <w:jc w:val="left"/>
        <w:rPr>
          <w:sz w:val="16"/>
        </w:rPr>
      </w:pPr>
      <w:bookmarkStart w:name="_bookmark21" w:id="22"/>
      <w:bookmarkEnd w:id="22"/>
      <w:r>
        <w:rPr/>
      </w:r>
      <w:r>
        <w:rPr>
          <w:color w:val="773189"/>
          <w:sz w:val="16"/>
          <w:vertAlign w:val="superscript"/>
        </w:rPr>
        <w:t>18</w:t>
      </w:r>
      <w:r>
        <w:rPr>
          <w:color w:val="773189"/>
          <w:spacing w:val="-3"/>
          <w:sz w:val="16"/>
          <w:vertAlign w:val="baseline"/>
        </w:rPr>
        <w:t> </w:t>
      </w:r>
      <w:r>
        <w:rPr>
          <w:color w:val="773189"/>
          <w:sz w:val="16"/>
          <w:vertAlign w:val="baseline"/>
        </w:rPr>
        <w:t>Section</w:t>
      </w:r>
      <w:r>
        <w:rPr>
          <w:color w:val="773189"/>
          <w:spacing w:val="-4"/>
          <w:sz w:val="16"/>
          <w:vertAlign w:val="baseline"/>
        </w:rPr>
        <w:t> </w:t>
      </w:r>
      <w:r>
        <w:rPr>
          <w:color w:val="773189"/>
          <w:sz w:val="16"/>
          <w:vertAlign w:val="baseline"/>
        </w:rPr>
        <w:t>10,</w:t>
      </w:r>
      <w:r>
        <w:rPr>
          <w:color w:val="773189"/>
          <w:spacing w:val="-6"/>
          <w:sz w:val="16"/>
          <w:vertAlign w:val="baseline"/>
        </w:rPr>
        <w:t> </w:t>
      </w:r>
      <w:r>
        <w:rPr>
          <w:color w:val="773189"/>
          <w:sz w:val="16"/>
          <w:vertAlign w:val="baseline"/>
        </w:rPr>
        <w:t>NI</w:t>
      </w:r>
      <w:r>
        <w:rPr>
          <w:color w:val="773189"/>
          <w:spacing w:val="-4"/>
          <w:sz w:val="16"/>
          <w:vertAlign w:val="baseline"/>
        </w:rPr>
        <w:t> </w:t>
      </w:r>
      <w:r>
        <w:rPr>
          <w:color w:val="773189"/>
          <w:sz w:val="16"/>
          <w:vertAlign w:val="baseline"/>
        </w:rPr>
        <w:t>Troubles</w:t>
      </w:r>
      <w:r>
        <w:rPr>
          <w:color w:val="773189"/>
          <w:spacing w:val="-3"/>
          <w:sz w:val="16"/>
          <w:vertAlign w:val="baseline"/>
        </w:rPr>
        <w:t> </w:t>
      </w:r>
      <w:r>
        <w:rPr>
          <w:color w:val="773189"/>
          <w:sz w:val="16"/>
          <w:vertAlign w:val="baseline"/>
        </w:rPr>
        <w:t>(Legacy</w:t>
      </w:r>
      <w:r>
        <w:rPr>
          <w:color w:val="773189"/>
          <w:spacing w:val="-3"/>
          <w:sz w:val="16"/>
          <w:vertAlign w:val="baseline"/>
        </w:rPr>
        <w:t> </w:t>
      </w:r>
      <w:r>
        <w:rPr>
          <w:color w:val="773189"/>
          <w:sz w:val="16"/>
          <w:vertAlign w:val="baseline"/>
        </w:rPr>
        <w:t>and</w:t>
      </w:r>
      <w:r>
        <w:rPr>
          <w:color w:val="773189"/>
          <w:spacing w:val="-4"/>
          <w:sz w:val="16"/>
          <w:vertAlign w:val="baseline"/>
        </w:rPr>
        <w:t> </w:t>
      </w:r>
      <w:r>
        <w:rPr>
          <w:color w:val="773189"/>
          <w:sz w:val="16"/>
          <w:vertAlign w:val="baseline"/>
        </w:rPr>
        <w:t>Reconciliation)</w:t>
      </w:r>
      <w:r>
        <w:rPr>
          <w:color w:val="773189"/>
          <w:spacing w:val="-4"/>
          <w:sz w:val="16"/>
          <w:vertAlign w:val="baseline"/>
        </w:rPr>
        <w:t> </w:t>
      </w:r>
      <w:r>
        <w:rPr>
          <w:color w:val="773189"/>
          <w:sz w:val="16"/>
          <w:vertAlign w:val="baseline"/>
        </w:rPr>
        <w:t>Act</w:t>
      </w:r>
      <w:r>
        <w:rPr>
          <w:color w:val="773189"/>
          <w:spacing w:val="-7"/>
          <w:sz w:val="16"/>
          <w:vertAlign w:val="baseline"/>
        </w:rPr>
        <w:t> </w:t>
      </w:r>
      <w:r>
        <w:rPr>
          <w:color w:val="773189"/>
          <w:spacing w:val="-2"/>
          <w:sz w:val="16"/>
          <w:vertAlign w:val="baseline"/>
        </w:rPr>
        <w:t>2023.</w:t>
      </w:r>
    </w:p>
    <w:p>
      <w:pPr>
        <w:spacing w:before="0"/>
        <w:ind w:left="120" w:right="110" w:firstLine="0"/>
        <w:jc w:val="left"/>
        <w:rPr>
          <w:sz w:val="16"/>
        </w:rPr>
      </w:pPr>
      <w:bookmarkStart w:name="_bookmark22" w:id="23"/>
      <w:bookmarkEnd w:id="23"/>
      <w:r>
        <w:rPr/>
      </w:r>
      <w:r>
        <w:rPr>
          <w:color w:val="773189"/>
          <w:sz w:val="16"/>
          <w:vertAlign w:val="superscript"/>
        </w:rPr>
        <w:t>19</w:t>
      </w:r>
      <w:r>
        <w:rPr>
          <w:color w:val="773189"/>
          <w:sz w:val="16"/>
          <w:vertAlign w:val="baseline"/>
        </w:rPr>
        <w:t> UK Parliament Hansard, ‘Written Answers: Civil Proceedings and Coroners NI – Baroness Anderson of Stoke- on-Trent – UIN HL2914’, 26 November 2024.</w:t>
      </w:r>
    </w:p>
    <w:p>
      <w:pPr>
        <w:spacing w:before="0"/>
        <w:ind w:left="120" w:right="0" w:firstLine="0"/>
        <w:jc w:val="left"/>
        <w:rPr>
          <w:sz w:val="16"/>
        </w:rPr>
      </w:pPr>
      <w:bookmarkStart w:name="_bookmark23" w:id="24"/>
      <w:bookmarkEnd w:id="24"/>
      <w:r>
        <w:rPr/>
      </w:r>
      <w:r>
        <w:rPr>
          <w:color w:val="773189"/>
          <w:sz w:val="16"/>
          <w:vertAlign w:val="superscript"/>
        </w:rPr>
        <w:t>20</w:t>
      </w:r>
      <w:r>
        <w:rPr>
          <w:color w:val="773189"/>
          <w:spacing w:val="-2"/>
          <w:sz w:val="16"/>
          <w:vertAlign w:val="baseline"/>
        </w:rPr>
        <w:t> </w:t>
      </w:r>
      <w:r>
        <w:rPr>
          <w:i/>
          <w:color w:val="773189"/>
          <w:sz w:val="16"/>
          <w:vertAlign w:val="baseline"/>
        </w:rPr>
        <w:t>Frydlender</w:t>
      </w:r>
      <w:r>
        <w:rPr>
          <w:i/>
          <w:color w:val="773189"/>
          <w:spacing w:val="-4"/>
          <w:sz w:val="16"/>
          <w:vertAlign w:val="baseline"/>
        </w:rPr>
        <w:t> </w:t>
      </w:r>
      <w:r>
        <w:rPr>
          <w:i/>
          <w:color w:val="773189"/>
          <w:sz w:val="16"/>
          <w:vertAlign w:val="baseline"/>
        </w:rPr>
        <w:t>v</w:t>
      </w:r>
      <w:r>
        <w:rPr>
          <w:i/>
          <w:color w:val="773189"/>
          <w:spacing w:val="-4"/>
          <w:sz w:val="16"/>
          <w:vertAlign w:val="baseline"/>
        </w:rPr>
        <w:t> </w:t>
      </w:r>
      <w:r>
        <w:rPr>
          <w:i/>
          <w:color w:val="773189"/>
          <w:sz w:val="16"/>
          <w:vertAlign w:val="baseline"/>
        </w:rPr>
        <w:t>France</w:t>
      </w:r>
      <w:r>
        <w:rPr>
          <w:i/>
          <w:color w:val="773189"/>
          <w:spacing w:val="-3"/>
          <w:sz w:val="16"/>
          <w:vertAlign w:val="baseline"/>
        </w:rPr>
        <w:t> </w:t>
      </w:r>
      <w:r>
        <w:rPr>
          <w:color w:val="773189"/>
          <w:sz w:val="16"/>
          <w:vertAlign w:val="baseline"/>
        </w:rPr>
        <w:t>(2000)</w:t>
      </w:r>
      <w:r>
        <w:rPr>
          <w:color w:val="773189"/>
          <w:spacing w:val="-3"/>
          <w:sz w:val="16"/>
          <w:vertAlign w:val="baseline"/>
        </w:rPr>
        <w:t> </w:t>
      </w:r>
      <w:r>
        <w:rPr>
          <w:color w:val="773189"/>
          <w:sz w:val="16"/>
          <w:vertAlign w:val="baseline"/>
        </w:rPr>
        <w:t>ECHR</w:t>
      </w:r>
      <w:r>
        <w:rPr>
          <w:color w:val="773189"/>
          <w:spacing w:val="-4"/>
          <w:sz w:val="16"/>
          <w:vertAlign w:val="baseline"/>
        </w:rPr>
        <w:t> </w:t>
      </w:r>
      <w:r>
        <w:rPr>
          <w:color w:val="773189"/>
          <w:sz w:val="16"/>
          <w:vertAlign w:val="baseline"/>
        </w:rPr>
        <w:t>353,</w:t>
      </w:r>
      <w:r>
        <w:rPr>
          <w:color w:val="773189"/>
          <w:spacing w:val="-5"/>
          <w:sz w:val="16"/>
          <w:vertAlign w:val="baseline"/>
        </w:rPr>
        <w:t> </w:t>
      </w:r>
      <w:r>
        <w:rPr>
          <w:color w:val="773189"/>
          <w:sz w:val="16"/>
          <w:vertAlign w:val="baseline"/>
        </w:rPr>
        <w:t>at</w:t>
      </w:r>
      <w:r>
        <w:rPr>
          <w:color w:val="773189"/>
          <w:spacing w:val="-3"/>
          <w:sz w:val="16"/>
          <w:vertAlign w:val="baseline"/>
        </w:rPr>
        <w:t> </w:t>
      </w:r>
      <w:r>
        <w:rPr>
          <w:color w:val="773189"/>
          <w:sz w:val="16"/>
          <w:vertAlign w:val="baseline"/>
        </w:rPr>
        <w:t>para</w:t>
      </w:r>
      <w:r>
        <w:rPr>
          <w:color w:val="773189"/>
          <w:spacing w:val="-5"/>
          <w:sz w:val="16"/>
          <w:vertAlign w:val="baseline"/>
        </w:rPr>
        <w:t> </w:t>
      </w:r>
      <w:r>
        <w:rPr>
          <w:color w:val="773189"/>
          <w:sz w:val="16"/>
          <w:vertAlign w:val="baseline"/>
        </w:rPr>
        <w:t>43;</w:t>
      </w:r>
      <w:r>
        <w:rPr>
          <w:color w:val="773189"/>
          <w:spacing w:val="-2"/>
          <w:sz w:val="16"/>
          <w:vertAlign w:val="baseline"/>
        </w:rPr>
        <w:t> </w:t>
      </w:r>
      <w:r>
        <w:rPr>
          <w:i/>
          <w:color w:val="773189"/>
          <w:sz w:val="16"/>
          <w:vertAlign w:val="baseline"/>
        </w:rPr>
        <w:t>Von</w:t>
      </w:r>
      <w:r>
        <w:rPr>
          <w:i/>
          <w:color w:val="773189"/>
          <w:spacing w:val="-5"/>
          <w:sz w:val="16"/>
          <w:vertAlign w:val="baseline"/>
        </w:rPr>
        <w:t> </w:t>
      </w:r>
      <w:r>
        <w:rPr>
          <w:i/>
          <w:color w:val="773189"/>
          <w:sz w:val="16"/>
          <w:vertAlign w:val="baseline"/>
        </w:rPr>
        <w:t>Maltzan</w:t>
      </w:r>
      <w:r>
        <w:rPr>
          <w:i/>
          <w:color w:val="773189"/>
          <w:spacing w:val="-3"/>
          <w:sz w:val="16"/>
          <w:vertAlign w:val="baseline"/>
        </w:rPr>
        <w:t> </w:t>
      </w:r>
      <w:r>
        <w:rPr>
          <w:i/>
          <w:color w:val="773189"/>
          <w:sz w:val="16"/>
          <w:vertAlign w:val="baseline"/>
        </w:rPr>
        <w:t>and</w:t>
      </w:r>
      <w:r>
        <w:rPr>
          <w:i/>
          <w:color w:val="773189"/>
          <w:spacing w:val="-3"/>
          <w:sz w:val="16"/>
          <w:vertAlign w:val="baseline"/>
        </w:rPr>
        <w:t> </w:t>
      </w:r>
      <w:r>
        <w:rPr>
          <w:i/>
          <w:color w:val="773189"/>
          <w:sz w:val="16"/>
          <w:vertAlign w:val="baseline"/>
        </w:rPr>
        <w:t>Others</w:t>
      </w:r>
      <w:r>
        <w:rPr>
          <w:i/>
          <w:color w:val="773189"/>
          <w:spacing w:val="-4"/>
          <w:sz w:val="16"/>
          <w:vertAlign w:val="baseline"/>
        </w:rPr>
        <w:t> </w:t>
      </w:r>
      <w:r>
        <w:rPr>
          <w:i/>
          <w:color w:val="773189"/>
          <w:sz w:val="16"/>
          <w:vertAlign w:val="baseline"/>
        </w:rPr>
        <w:t>v</w:t>
      </w:r>
      <w:r>
        <w:rPr>
          <w:i/>
          <w:color w:val="773189"/>
          <w:spacing w:val="-4"/>
          <w:sz w:val="16"/>
          <w:vertAlign w:val="baseline"/>
        </w:rPr>
        <w:t> </w:t>
      </w:r>
      <w:r>
        <w:rPr>
          <w:i/>
          <w:color w:val="773189"/>
          <w:sz w:val="16"/>
          <w:vertAlign w:val="baseline"/>
        </w:rPr>
        <w:t>Germany</w:t>
      </w:r>
      <w:r>
        <w:rPr>
          <w:color w:val="773189"/>
          <w:sz w:val="16"/>
          <w:vertAlign w:val="baseline"/>
        </w:rPr>
        <w:t>,</w:t>
      </w:r>
      <w:r>
        <w:rPr>
          <w:color w:val="773189"/>
          <w:spacing w:val="-6"/>
          <w:sz w:val="16"/>
          <w:vertAlign w:val="baseline"/>
        </w:rPr>
        <w:t> </w:t>
      </w:r>
      <w:r>
        <w:rPr>
          <w:color w:val="773189"/>
          <w:sz w:val="16"/>
          <w:vertAlign w:val="baseline"/>
        </w:rPr>
        <w:t>at</w:t>
      </w:r>
      <w:r>
        <w:rPr>
          <w:color w:val="773189"/>
          <w:spacing w:val="-3"/>
          <w:sz w:val="16"/>
          <w:vertAlign w:val="baseline"/>
        </w:rPr>
        <w:t> </w:t>
      </w:r>
      <w:r>
        <w:rPr>
          <w:color w:val="773189"/>
          <w:sz w:val="16"/>
          <w:vertAlign w:val="baseline"/>
        </w:rPr>
        <w:t>para</w:t>
      </w:r>
      <w:r>
        <w:rPr>
          <w:color w:val="773189"/>
          <w:spacing w:val="-5"/>
          <w:sz w:val="16"/>
          <w:vertAlign w:val="baseline"/>
        </w:rPr>
        <w:t> </w:t>
      </w:r>
      <w:r>
        <w:rPr>
          <w:color w:val="773189"/>
          <w:spacing w:val="-4"/>
          <w:sz w:val="16"/>
          <w:vertAlign w:val="baseline"/>
        </w:rPr>
        <w:t>132.</w:t>
      </w:r>
    </w:p>
    <w:p>
      <w:pPr>
        <w:spacing w:before="0"/>
        <w:ind w:left="120" w:right="0" w:firstLine="0"/>
        <w:jc w:val="left"/>
        <w:rPr>
          <w:sz w:val="16"/>
        </w:rPr>
      </w:pPr>
      <w:bookmarkStart w:name="_bookmark24" w:id="25"/>
      <w:bookmarkEnd w:id="25"/>
      <w:r>
        <w:rPr/>
      </w:r>
      <w:r>
        <w:rPr>
          <w:color w:val="773189"/>
          <w:sz w:val="16"/>
          <w:vertAlign w:val="superscript"/>
        </w:rPr>
        <w:t>21</w:t>
      </w:r>
      <w:r>
        <w:rPr>
          <w:color w:val="773189"/>
          <w:spacing w:val="-2"/>
          <w:sz w:val="16"/>
          <w:vertAlign w:val="baseline"/>
        </w:rPr>
        <w:t> </w:t>
      </w:r>
      <w:r>
        <w:rPr>
          <w:i/>
          <w:color w:val="773189"/>
          <w:sz w:val="16"/>
          <w:vertAlign w:val="baseline"/>
        </w:rPr>
        <w:t>Probstmeier</w:t>
      </w:r>
      <w:r>
        <w:rPr>
          <w:i/>
          <w:color w:val="773189"/>
          <w:spacing w:val="-4"/>
          <w:sz w:val="16"/>
          <w:vertAlign w:val="baseline"/>
        </w:rPr>
        <w:t> </w:t>
      </w:r>
      <w:r>
        <w:rPr>
          <w:i/>
          <w:color w:val="773189"/>
          <w:sz w:val="16"/>
          <w:vertAlign w:val="baseline"/>
        </w:rPr>
        <w:t>v</w:t>
      </w:r>
      <w:r>
        <w:rPr>
          <w:i/>
          <w:color w:val="773189"/>
          <w:spacing w:val="-5"/>
          <w:sz w:val="16"/>
          <w:vertAlign w:val="baseline"/>
        </w:rPr>
        <w:t> </w:t>
      </w:r>
      <w:r>
        <w:rPr>
          <w:i/>
          <w:color w:val="773189"/>
          <w:sz w:val="16"/>
          <w:vertAlign w:val="baseline"/>
        </w:rPr>
        <w:t>Germany</w:t>
      </w:r>
      <w:r>
        <w:rPr>
          <w:i/>
          <w:color w:val="773189"/>
          <w:spacing w:val="-3"/>
          <w:sz w:val="16"/>
          <w:vertAlign w:val="baseline"/>
        </w:rPr>
        <w:t> </w:t>
      </w:r>
      <w:r>
        <w:rPr>
          <w:color w:val="773189"/>
          <w:sz w:val="16"/>
          <w:vertAlign w:val="baseline"/>
        </w:rPr>
        <w:t>(1997)</w:t>
      </w:r>
      <w:r>
        <w:rPr>
          <w:color w:val="773189"/>
          <w:spacing w:val="-3"/>
          <w:sz w:val="16"/>
          <w:vertAlign w:val="baseline"/>
        </w:rPr>
        <w:t> </w:t>
      </w:r>
      <w:r>
        <w:rPr>
          <w:color w:val="773189"/>
          <w:sz w:val="16"/>
          <w:vertAlign w:val="baseline"/>
        </w:rPr>
        <w:t>ECHR</w:t>
      </w:r>
      <w:r>
        <w:rPr>
          <w:color w:val="773189"/>
          <w:spacing w:val="-4"/>
          <w:sz w:val="16"/>
          <w:vertAlign w:val="baseline"/>
        </w:rPr>
        <w:t> </w:t>
      </w:r>
      <w:r>
        <w:rPr>
          <w:color w:val="773189"/>
          <w:sz w:val="16"/>
          <w:vertAlign w:val="baseline"/>
        </w:rPr>
        <w:t>40,</w:t>
      </w:r>
      <w:r>
        <w:rPr>
          <w:color w:val="773189"/>
          <w:spacing w:val="-4"/>
          <w:sz w:val="16"/>
          <w:vertAlign w:val="baseline"/>
        </w:rPr>
        <w:t> </w:t>
      </w:r>
      <w:r>
        <w:rPr>
          <w:color w:val="773189"/>
          <w:sz w:val="16"/>
          <w:vertAlign w:val="baseline"/>
        </w:rPr>
        <w:t>at</w:t>
      </w:r>
      <w:r>
        <w:rPr>
          <w:color w:val="773189"/>
          <w:spacing w:val="-6"/>
          <w:sz w:val="16"/>
          <w:vertAlign w:val="baseline"/>
        </w:rPr>
        <w:t> </w:t>
      </w:r>
      <w:r>
        <w:rPr>
          <w:color w:val="773189"/>
          <w:sz w:val="16"/>
          <w:vertAlign w:val="baseline"/>
        </w:rPr>
        <w:t>para</w:t>
      </w:r>
      <w:r>
        <w:rPr>
          <w:color w:val="773189"/>
          <w:spacing w:val="-5"/>
          <w:sz w:val="16"/>
          <w:vertAlign w:val="baseline"/>
        </w:rPr>
        <w:t> 64.</w:t>
      </w:r>
    </w:p>
    <w:p>
      <w:pPr>
        <w:spacing w:after="0"/>
        <w:jc w:val="left"/>
        <w:rPr>
          <w:sz w:val="16"/>
        </w:rPr>
        <w:sectPr>
          <w:pgSz w:w="11910" w:h="16840"/>
          <w:pgMar w:header="0" w:footer="1091" w:top="1700" w:bottom="1280" w:left="1320" w:right="1320"/>
        </w:sectPr>
      </w:pPr>
    </w:p>
    <w:p>
      <w:pPr>
        <w:pStyle w:val="BodyText"/>
        <w:spacing w:before="82"/>
        <w:ind w:left="840"/>
      </w:pPr>
      <w:r>
        <w:rPr/>
        <w:t>are</w:t>
      </w:r>
      <w:r>
        <w:rPr>
          <w:spacing w:val="-1"/>
        </w:rPr>
        <w:t> </w:t>
      </w:r>
      <w:r>
        <w:rPr/>
        <w:t>not</w:t>
      </w:r>
      <w:r>
        <w:rPr>
          <w:spacing w:val="-3"/>
        </w:rPr>
        <w:t> </w:t>
      </w:r>
      <w:r>
        <w:rPr/>
        <w:t>put</w:t>
      </w:r>
      <w:r>
        <w:rPr>
          <w:spacing w:val="-1"/>
        </w:rPr>
        <w:t> </w:t>
      </w:r>
      <w:r>
        <w:rPr/>
        <w:t>in</w:t>
      </w:r>
      <w:r>
        <w:rPr>
          <w:spacing w:val="-4"/>
        </w:rPr>
        <w:t> </w:t>
      </w:r>
      <w:r>
        <w:rPr/>
        <w:t>place, there is</w:t>
      </w:r>
      <w:r>
        <w:rPr>
          <w:spacing w:val="-3"/>
        </w:rPr>
        <w:t> </w:t>
      </w:r>
      <w:r>
        <w:rPr/>
        <w:t>the</w:t>
      </w:r>
      <w:r>
        <w:rPr>
          <w:spacing w:val="-2"/>
        </w:rPr>
        <w:t> </w:t>
      </w:r>
      <w:r>
        <w:rPr/>
        <w:t>risk of</w:t>
      </w:r>
      <w:r>
        <w:rPr>
          <w:spacing w:val="-1"/>
        </w:rPr>
        <w:t> </w:t>
      </w:r>
      <w:r>
        <w:rPr/>
        <w:t>further</w:t>
      </w:r>
      <w:r>
        <w:rPr>
          <w:spacing w:val="-2"/>
        </w:rPr>
        <w:t> </w:t>
      </w:r>
      <w:r>
        <w:rPr/>
        <w:t>findings</w:t>
      </w:r>
      <w:r>
        <w:rPr>
          <w:spacing w:val="-2"/>
        </w:rPr>
        <w:t> </w:t>
      </w:r>
      <w:r>
        <w:rPr>
          <w:spacing w:val="-5"/>
        </w:rPr>
        <w:t>of</w:t>
      </w:r>
    </w:p>
    <w:p>
      <w:pPr>
        <w:pStyle w:val="BodyText"/>
        <w:spacing w:line="288" w:lineRule="auto" w:before="60"/>
        <w:ind w:left="840"/>
      </w:pPr>
      <w:r>
        <w:rPr/>
        <w:t>incompatibility</w:t>
      </w:r>
      <w:r>
        <w:rPr>
          <w:spacing w:val="-5"/>
        </w:rPr>
        <w:t> </w:t>
      </w:r>
      <w:r>
        <w:rPr/>
        <w:t>in</w:t>
      </w:r>
      <w:r>
        <w:rPr>
          <w:spacing w:val="-5"/>
        </w:rPr>
        <w:t> </w:t>
      </w:r>
      <w:r>
        <w:rPr/>
        <w:t>the</w:t>
      </w:r>
      <w:r>
        <w:rPr>
          <w:spacing w:val="-4"/>
        </w:rPr>
        <w:t> </w:t>
      </w:r>
      <w:r>
        <w:rPr/>
        <w:t>future.</w:t>
      </w:r>
      <w:r>
        <w:rPr>
          <w:spacing w:val="-5"/>
        </w:rPr>
        <w:t> </w:t>
      </w:r>
      <w:r>
        <w:rPr/>
        <w:t>The</w:t>
      </w:r>
      <w:r>
        <w:rPr>
          <w:spacing w:val="-4"/>
        </w:rPr>
        <w:t> </w:t>
      </w:r>
      <w:r>
        <w:rPr/>
        <w:t>Remedial</w:t>
      </w:r>
      <w:r>
        <w:rPr>
          <w:spacing w:val="-6"/>
        </w:rPr>
        <w:t> </w:t>
      </w:r>
      <w:r>
        <w:rPr/>
        <w:t>Order</w:t>
      </w:r>
      <w:r>
        <w:rPr>
          <w:spacing w:val="-4"/>
        </w:rPr>
        <w:t> </w:t>
      </w:r>
      <w:r>
        <w:rPr/>
        <w:t>does</w:t>
      </w:r>
      <w:r>
        <w:rPr>
          <w:spacing w:val="-5"/>
        </w:rPr>
        <w:t> </w:t>
      </w:r>
      <w:r>
        <w:rPr/>
        <w:t>not</w:t>
      </w:r>
      <w:r>
        <w:rPr>
          <w:spacing w:val="-4"/>
        </w:rPr>
        <w:t> </w:t>
      </w:r>
      <w:r>
        <w:rPr/>
        <w:t>address </w:t>
      </w:r>
      <w:r>
        <w:rPr>
          <w:spacing w:val="-2"/>
        </w:rPr>
        <w:t>this.</w:t>
      </w:r>
    </w:p>
    <w:p>
      <w:pPr>
        <w:pStyle w:val="BodyText"/>
        <w:spacing w:before="56"/>
      </w:pPr>
    </w:p>
    <w:p>
      <w:pPr>
        <w:pStyle w:val="ListParagraph"/>
        <w:numPr>
          <w:ilvl w:val="1"/>
          <w:numId w:val="4"/>
        </w:numPr>
        <w:tabs>
          <w:tab w:pos="840" w:val="left" w:leader="none"/>
        </w:tabs>
        <w:spacing w:line="288" w:lineRule="auto" w:before="1" w:after="0"/>
        <w:ind w:left="840" w:right="148" w:hanging="720"/>
        <w:jc w:val="left"/>
        <w:rPr>
          <w:sz w:val="24"/>
        </w:rPr>
      </w:pPr>
      <w:r>
        <w:rPr>
          <w:sz w:val="24"/>
        </w:rPr>
        <w:t>Article 16(1) of the EU Victims’ Directive provides for victims to obtain</w:t>
      </w:r>
      <w:r>
        <w:rPr>
          <w:spacing w:val="-5"/>
          <w:sz w:val="24"/>
        </w:rPr>
        <w:t> </w:t>
      </w:r>
      <w:r>
        <w:rPr>
          <w:sz w:val="24"/>
        </w:rPr>
        <w:t>a</w:t>
      </w:r>
      <w:r>
        <w:rPr>
          <w:spacing w:val="-3"/>
          <w:sz w:val="24"/>
        </w:rPr>
        <w:t> </w:t>
      </w:r>
      <w:r>
        <w:rPr>
          <w:sz w:val="24"/>
        </w:rPr>
        <w:t>decision</w:t>
      </w:r>
      <w:r>
        <w:rPr>
          <w:spacing w:val="-5"/>
          <w:sz w:val="24"/>
        </w:rPr>
        <w:t> </w:t>
      </w:r>
      <w:r>
        <w:rPr>
          <w:sz w:val="24"/>
        </w:rPr>
        <w:t>on</w:t>
      </w:r>
      <w:r>
        <w:rPr>
          <w:spacing w:val="-3"/>
          <w:sz w:val="24"/>
        </w:rPr>
        <w:t> </w:t>
      </w:r>
      <w:r>
        <w:rPr>
          <w:sz w:val="24"/>
        </w:rPr>
        <w:t>compensation</w:t>
      </w:r>
      <w:r>
        <w:rPr>
          <w:spacing w:val="-3"/>
          <w:sz w:val="24"/>
        </w:rPr>
        <w:t> </w:t>
      </w:r>
      <w:r>
        <w:rPr>
          <w:sz w:val="24"/>
        </w:rPr>
        <w:t>by</w:t>
      </w:r>
      <w:r>
        <w:rPr>
          <w:spacing w:val="-5"/>
          <w:sz w:val="24"/>
        </w:rPr>
        <w:t> </w:t>
      </w:r>
      <w:r>
        <w:rPr>
          <w:sz w:val="24"/>
        </w:rPr>
        <w:t>the</w:t>
      </w:r>
      <w:r>
        <w:rPr>
          <w:spacing w:val="-4"/>
          <w:sz w:val="24"/>
        </w:rPr>
        <w:t> </w:t>
      </w:r>
      <w:r>
        <w:rPr>
          <w:sz w:val="24"/>
        </w:rPr>
        <w:t>offender</w:t>
      </w:r>
      <w:r>
        <w:rPr>
          <w:spacing w:val="-4"/>
          <w:sz w:val="24"/>
        </w:rPr>
        <w:t> </w:t>
      </w:r>
      <w:r>
        <w:rPr>
          <w:sz w:val="24"/>
        </w:rPr>
        <w:t>within</w:t>
      </w:r>
      <w:r>
        <w:rPr>
          <w:spacing w:val="-4"/>
          <w:sz w:val="24"/>
        </w:rPr>
        <w:t> </w:t>
      </w:r>
      <w:r>
        <w:rPr>
          <w:sz w:val="24"/>
        </w:rPr>
        <w:t>the</w:t>
      </w:r>
      <w:r>
        <w:rPr>
          <w:spacing w:val="-4"/>
          <w:sz w:val="24"/>
        </w:rPr>
        <w:t> </w:t>
      </w:r>
      <w:r>
        <w:rPr>
          <w:sz w:val="24"/>
        </w:rPr>
        <w:t>course of criminal proceedings.</w:t>
      </w:r>
      <w:hyperlink w:history="true" w:anchor="_bookmark25">
        <w:r>
          <w:rPr>
            <w:position w:val="8"/>
            <w:sz w:val="16"/>
          </w:rPr>
          <w:t>22</w:t>
        </w:r>
      </w:hyperlink>
      <w:r>
        <w:rPr>
          <w:spacing w:val="40"/>
          <w:position w:val="8"/>
          <w:sz w:val="16"/>
        </w:rPr>
        <w:t> </w:t>
      </w:r>
      <w:r>
        <w:rPr>
          <w:sz w:val="24"/>
        </w:rPr>
        <w:t>The Court of Appeal in NI clarified in </w:t>
      </w:r>
      <w:r>
        <w:rPr>
          <w:i/>
          <w:sz w:val="24"/>
        </w:rPr>
        <w:t>Dillon </w:t>
      </w:r>
      <w:r>
        <w:rPr>
          <w:sz w:val="24"/>
        </w:rPr>
        <w:t>that the result of the 2023 Act was that “there is no</w:t>
      </w:r>
      <w:r>
        <w:rPr>
          <w:sz w:val="24"/>
        </w:rPr>
        <w:t> possibility of victims of Troubles-related offences receiving compensation, either through criminal proceedings or other</w:t>
      </w:r>
    </w:p>
    <w:p>
      <w:pPr>
        <w:pStyle w:val="BodyText"/>
        <w:spacing w:line="288" w:lineRule="auto"/>
        <w:ind w:left="840" w:right="287"/>
      </w:pPr>
      <w:r>
        <w:rPr/>
        <w:t>proceedings,</w:t>
      </w:r>
      <w:r>
        <w:rPr>
          <w:spacing w:val="-8"/>
        </w:rPr>
        <w:t> </w:t>
      </w:r>
      <w:r>
        <w:rPr/>
        <w:t>from</w:t>
      </w:r>
      <w:r>
        <w:rPr>
          <w:spacing w:val="-7"/>
        </w:rPr>
        <w:t> </w:t>
      </w:r>
      <w:r>
        <w:rPr/>
        <w:t>the</w:t>
      </w:r>
      <w:r>
        <w:rPr>
          <w:spacing w:val="-6"/>
        </w:rPr>
        <w:t> </w:t>
      </w:r>
      <w:r>
        <w:rPr/>
        <w:t>offender”.</w:t>
      </w:r>
      <w:hyperlink w:history="true" w:anchor="_bookmark26">
        <w:r>
          <w:rPr>
            <w:position w:val="8"/>
            <w:sz w:val="16"/>
          </w:rPr>
          <w:t>23</w:t>
        </w:r>
      </w:hyperlink>
      <w:r>
        <w:rPr>
          <w:spacing w:val="22"/>
          <w:position w:val="8"/>
          <w:sz w:val="16"/>
        </w:rPr>
        <w:t> </w:t>
      </w:r>
      <w:r>
        <w:rPr/>
        <w:t>The</w:t>
      </w:r>
      <w:r>
        <w:rPr>
          <w:spacing w:val="-6"/>
        </w:rPr>
        <w:t> </w:t>
      </w:r>
      <w:r>
        <w:rPr/>
        <w:t>Court</w:t>
      </w:r>
      <w:r>
        <w:rPr>
          <w:spacing w:val="-7"/>
        </w:rPr>
        <w:t> </w:t>
      </w:r>
      <w:r>
        <w:rPr/>
        <w:t>of</w:t>
      </w:r>
      <w:r>
        <w:rPr>
          <w:spacing w:val="-7"/>
        </w:rPr>
        <w:t> </w:t>
      </w:r>
      <w:r>
        <w:rPr/>
        <w:t>Appeal</w:t>
      </w:r>
      <w:r>
        <w:rPr>
          <w:spacing w:val="-6"/>
        </w:rPr>
        <w:t> </w:t>
      </w:r>
      <w:r>
        <w:rPr/>
        <w:t>noted</w:t>
      </w:r>
      <w:r>
        <w:rPr>
          <w:spacing w:val="-7"/>
        </w:rPr>
        <w:t> </w:t>
      </w:r>
      <w:r>
        <w:rPr/>
        <w:t>that this meant there was is no effective remedy by way of</w:t>
      </w:r>
    </w:p>
    <w:p>
      <w:pPr>
        <w:pStyle w:val="BodyText"/>
        <w:spacing w:line="288" w:lineRule="auto" w:before="1"/>
        <w:ind w:left="840" w:right="187"/>
      </w:pPr>
      <w:r>
        <w:rPr/>
        <w:t>compensation</w:t>
      </w:r>
      <w:r>
        <w:rPr>
          <w:spacing w:val="-7"/>
        </w:rPr>
        <w:t> </w:t>
      </w:r>
      <w:r>
        <w:rPr/>
        <w:t>from</w:t>
      </w:r>
      <w:r>
        <w:rPr>
          <w:spacing w:val="-9"/>
        </w:rPr>
        <w:t> </w:t>
      </w:r>
      <w:r>
        <w:rPr/>
        <w:t>the</w:t>
      </w:r>
      <w:r>
        <w:rPr>
          <w:spacing w:val="-8"/>
        </w:rPr>
        <w:t> </w:t>
      </w:r>
      <w:r>
        <w:rPr/>
        <w:t>offender,</w:t>
      </w:r>
      <w:r>
        <w:rPr>
          <w:spacing w:val="-9"/>
        </w:rPr>
        <w:t> </w:t>
      </w:r>
      <w:r>
        <w:rPr/>
        <w:t>since</w:t>
      </w:r>
      <w:r>
        <w:rPr>
          <w:spacing w:val="-8"/>
        </w:rPr>
        <w:t> </w:t>
      </w:r>
      <w:r>
        <w:rPr/>
        <w:t>there</w:t>
      </w:r>
      <w:r>
        <w:rPr>
          <w:spacing w:val="-7"/>
        </w:rPr>
        <w:t> </w:t>
      </w:r>
      <w:r>
        <w:rPr/>
        <w:t>is</w:t>
      </w:r>
      <w:r>
        <w:rPr>
          <w:spacing w:val="-9"/>
        </w:rPr>
        <w:t> </w:t>
      </w:r>
      <w:r>
        <w:rPr/>
        <w:t>no</w:t>
      </w:r>
      <w:r>
        <w:rPr>
          <w:spacing w:val="-8"/>
        </w:rPr>
        <w:t> </w:t>
      </w:r>
      <w:r>
        <w:rPr/>
        <w:t>access</w:t>
      </w:r>
      <w:r>
        <w:rPr>
          <w:spacing w:val="-8"/>
        </w:rPr>
        <w:t> </w:t>
      </w:r>
      <w:r>
        <w:rPr/>
        <w:t>in</w:t>
      </w:r>
      <w:r>
        <w:rPr>
          <w:spacing w:val="-7"/>
        </w:rPr>
        <w:t> </w:t>
      </w:r>
      <w:r>
        <w:rPr/>
        <w:t>practice to a legal means of achieving this.</w:t>
      </w:r>
    </w:p>
    <w:p>
      <w:pPr>
        <w:pStyle w:val="BodyText"/>
        <w:spacing w:before="59"/>
      </w:pPr>
    </w:p>
    <w:p>
      <w:pPr>
        <w:pStyle w:val="ListParagraph"/>
        <w:numPr>
          <w:ilvl w:val="1"/>
          <w:numId w:val="4"/>
        </w:numPr>
        <w:tabs>
          <w:tab w:pos="840" w:val="left" w:leader="none"/>
        </w:tabs>
        <w:spacing w:line="240" w:lineRule="auto" w:before="0" w:after="0"/>
        <w:ind w:left="840" w:right="0" w:hanging="720"/>
        <w:jc w:val="left"/>
        <w:rPr>
          <w:b/>
          <w:sz w:val="24"/>
        </w:rPr>
      </w:pPr>
      <w:r>
        <w:rPr>
          <w:b/>
          <w:sz w:val="24"/>
        </w:rPr>
        <w:t>The</w:t>
      </w:r>
      <w:r>
        <w:rPr>
          <w:b/>
          <w:spacing w:val="-3"/>
          <w:sz w:val="24"/>
        </w:rPr>
        <w:t> </w:t>
      </w:r>
      <w:r>
        <w:rPr>
          <w:b/>
          <w:sz w:val="24"/>
        </w:rPr>
        <w:t>NIHRC</w:t>
      </w:r>
      <w:r>
        <w:rPr>
          <w:b/>
          <w:spacing w:val="-3"/>
          <w:sz w:val="24"/>
        </w:rPr>
        <w:t> </w:t>
      </w:r>
      <w:r>
        <w:rPr>
          <w:b/>
          <w:sz w:val="24"/>
        </w:rPr>
        <w:t>recommends</w:t>
      </w:r>
      <w:r>
        <w:rPr>
          <w:b/>
          <w:spacing w:val="-3"/>
          <w:sz w:val="24"/>
        </w:rPr>
        <w:t> </w:t>
      </w:r>
      <w:r>
        <w:rPr>
          <w:b/>
          <w:sz w:val="24"/>
        </w:rPr>
        <w:t>that</w:t>
      </w:r>
      <w:r>
        <w:rPr>
          <w:b/>
          <w:spacing w:val="-1"/>
          <w:sz w:val="24"/>
        </w:rPr>
        <w:t> </w:t>
      </w:r>
      <w:r>
        <w:rPr>
          <w:b/>
          <w:sz w:val="24"/>
        </w:rPr>
        <w:t>the</w:t>
      </w:r>
      <w:r>
        <w:rPr>
          <w:b/>
          <w:spacing w:val="-3"/>
          <w:sz w:val="24"/>
        </w:rPr>
        <w:t> </w:t>
      </w:r>
      <w:r>
        <w:rPr>
          <w:b/>
          <w:sz w:val="24"/>
        </w:rPr>
        <w:t>Committee</w:t>
      </w:r>
      <w:r>
        <w:rPr>
          <w:b/>
          <w:spacing w:val="-2"/>
          <w:sz w:val="24"/>
        </w:rPr>
        <w:t> seeks</w:t>
      </w:r>
    </w:p>
    <w:p>
      <w:pPr>
        <w:spacing w:line="288" w:lineRule="auto" w:before="57"/>
        <w:ind w:left="840" w:right="287" w:firstLine="0"/>
        <w:jc w:val="left"/>
        <w:rPr>
          <w:b/>
          <w:sz w:val="24"/>
        </w:rPr>
      </w:pPr>
      <w:r>
        <w:rPr>
          <w:b/>
          <w:sz w:val="24"/>
        </w:rPr>
        <w:t>confirmation</w:t>
      </w:r>
      <w:r>
        <w:rPr>
          <w:b/>
          <w:spacing w:val="-4"/>
          <w:sz w:val="24"/>
        </w:rPr>
        <w:t> </w:t>
      </w:r>
      <w:r>
        <w:rPr>
          <w:b/>
          <w:sz w:val="24"/>
        </w:rPr>
        <w:t>from</w:t>
      </w:r>
      <w:r>
        <w:rPr>
          <w:b/>
          <w:spacing w:val="-5"/>
          <w:sz w:val="24"/>
        </w:rPr>
        <w:t> </w:t>
      </w:r>
      <w:r>
        <w:rPr>
          <w:b/>
          <w:sz w:val="24"/>
        </w:rPr>
        <w:t>the</w:t>
      </w:r>
      <w:r>
        <w:rPr>
          <w:b/>
          <w:spacing w:val="-4"/>
          <w:sz w:val="24"/>
        </w:rPr>
        <w:t> </w:t>
      </w:r>
      <w:r>
        <w:rPr>
          <w:b/>
          <w:sz w:val="24"/>
        </w:rPr>
        <w:t>UK</w:t>
      </w:r>
      <w:r>
        <w:rPr>
          <w:b/>
          <w:spacing w:val="-4"/>
          <w:sz w:val="24"/>
        </w:rPr>
        <w:t> </w:t>
      </w:r>
      <w:r>
        <w:rPr>
          <w:b/>
          <w:sz w:val="24"/>
        </w:rPr>
        <w:t>Government</w:t>
      </w:r>
      <w:r>
        <w:rPr>
          <w:b/>
          <w:spacing w:val="-4"/>
          <w:sz w:val="24"/>
        </w:rPr>
        <w:t> </w:t>
      </w:r>
      <w:r>
        <w:rPr>
          <w:b/>
          <w:sz w:val="24"/>
        </w:rPr>
        <w:t>on</w:t>
      </w:r>
      <w:r>
        <w:rPr>
          <w:b/>
          <w:spacing w:val="-4"/>
          <w:sz w:val="24"/>
        </w:rPr>
        <w:t> </w:t>
      </w:r>
      <w:r>
        <w:rPr>
          <w:b/>
          <w:sz w:val="24"/>
        </w:rPr>
        <w:t>the</w:t>
      </w:r>
      <w:r>
        <w:rPr>
          <w:b/>
          <w:spacing w:val="-5"/>
          <w:sz w:val="24"/>
        </w:rPr>
        <w:t> </w:t>
      </w:r>
      <w:r>
        <w:rPr>
          <w:b/>
          <w:sz w:val="24"/>
        </w:rPr>
        <w:t>steps</w:t>
      </w:r>
      <w:r>
        <w:rPr>
          <w:b/>
          <w:spacing w:val="-4"/>
          <w:sz w:val="24"/>
        </w:rPr>
        <w:t> </w:t>
      </w:r>
      <w:r>
        <w:rPr>
          <w:b/>
          <w:sz w:val="24"/>
        </w:rPr>
        <w:t>that</w:t>
      </w:r>
      <w:r>
        <w:rPr>
          <w:b/>
          <w:spacing w:val="-3"/>
          <w:sz w:val="24"/>
        </w:rPr>
        <w:t> </w:t>
      </w:r>
      <w:r>
        <w:rPr>
          <w:b/>
          <w:sz w:val="24"/>
        </w:rPr>
        <w:t>will be taken to ensure prompt and expeditious determinations of Troubles-related civil cases.</w:t>
      </w:r>
    </w:p>
    <w:p>
      <w:pPr>
        <w:pStyle w:val="BodyText"/>
        <w:spacing w:before="59"/>
        <w:rPr>
          <w:b/>
        </w:rPr>
      </w:pPr>
    </w:p>
    <w:p>
      <w:pPr>
        <w:pStyle w:val="ListParagraph"/>
        <w:numPr>
          <w:ilvl w:val="1"/>
          <w:numId w:val="4"/>
        </w:numPr>
        <w:tabs>
          <w:tab w:pos="840" w:val="left" w:leader="none"/>
        </w:tabs>
        <w:spacing w:line="240" w:lineRule="auto" w:before="1" w:after="0"/>
        <w:ind w:left="840" w:right="0" w:hanging="720"/>
        <w:jc w:val="left"/>
        <w:rPr>
          <w:sz w:val="24"/>
        </w:rPr>
      </w:pPr>
      <w:r>
        <w:rPr>
          <w:sz w:val="24"/>
        </w:rPr>
        <w:t>Section</w:t>
      </w:r>
      <w:r>
        <w:rPr>
          <w:spacing w:val="-6"/>
          <w:sz w:val="24"/>
        </w:rPr>
        <w:t> </w:t>
      </w:r>
      <w:r>
        <w:rPr>
          <w:sz w:val="24"/>
        </w:rPr>
        <w:t>44</w:t>
      </w:r>
      <w:r>
        <w:rPr>
          <w:spacing w:val="-2"/>
          <w:sz w:val="24"/>
        </w:rPr>
        <w:t> </w:t>
      </w:r>
      <w:r>
        <w:rPr>
          <w:sz w:val="24"/>
        </w:rPr>
        <w:t>of</w:t>
      </w:r>
      <w:r>
        <w:rPr>
          <w:spacing w:val="-2"/>
          <w:sz w:val="24"/>
        </w:rPr>
        <w:t> </w:t>
      </w:r>
      <w:r>
        <w:rPr>
          <w:sz w:val="24"/>
        </w:rPr>
        <w:t>the</w:t>
      </w:r>
      <w:r>
        <w:rPr>
          <w:spacing w:val="-2"/>
          <w:sz w:val="24"/>
        </w:rPr>
        <w:t> </w:t>
      </w:r>
      <w:r>
        <w:rPr>
          <w:sz w:val="24"/>
        </w:rPr>
        <w:t>2023</w:t>
      </w:r>
      <w:r>
        <w:rPr>
          <w:spacing w:val="-2"/>
          <w:sz w:val="24"/>
        </w:rPr>
        <w:t> </w:t>
      </w:r>
      <w:r>
        <w:rPr>
          <w:sz w:val="24"/>
        </w:rPr>
        <w:t>Act</w:t>
      </w:r>
      <w:r>
        <w:rPr>
          <w:spacing w:val="-4"/>
          <w:sz w:val="24"/>
        </w:rPr>
        <w:t> </w:t>
      </w:r>
      <w:r>
        <w:rPr>
          <w:sz w:val="24"/>
        </w:rPr>
        <w:t>provides</w:t>
      </w:r>
      <w:r>
        <w:rPr>
          <w:spacing w:val="-3"/>
          <w:sz w:val="24"/>
        </w:rPr>
        <w:t> </w:t>
      </w:r>
      <w:r>
        <w:rPr>
          <w:sz w:val="24"/>
        </w:rPr>
        <w:t>for</w:t>
      </w:r>
      <w:r>
        <w:rPr>
          <w:spacing w:val="-2"/>
          <w:sz w:val="24"/>
        </w:rPr>
        <w:t> </w:t>
      </w:r>
      <w:r>
        <w:rPr>
          <w:sz w:val="24"/>
        </w:rPr>
        <w:t>the</w:t>
      </w:r>
      <w:r>
        <w:rPr>
          <w:spacing w:val="-2"/>
          <w:sz w:val="24"/>
        </w:rPr>
        <w:t> </w:t>
      </w:r>
      <w:r>
        <w:rPr>
          <w:sz w:val="24"/>
        </w:rPr>
        <w:t>prohibition</w:t>
      </w:r>
      <w:r>
        <w:rPr>
          <w:spacing w:val="-3"/>
          <w:sz w:val="24"/>
        </w:rPr>
        <w:t> </w:t>
      </w:r>
      <w:r>
        <w:rPr>
          <w:sz w:val="24"/>
        </w:rPr>
        <w:t>of</w:t>
      </w:r>
      <w:r>
        <w:rPr>
          <w:spacing w:val="-3"/>
          <w:sz w:val="24"/>
        </w:rPr>
        <w:t> </w:t>
      </w:r>
      <w:r>
        <w:rPr>
          <w:spacing w:val="-5"/>
          <w:sz w:val="24"/>
        </w:rPr>
        <w:t>new</w:t>
      </w:r>
    </w:p>
    <w:p>
      <w:pPr>
        <w:pStyle w:val="BodyText"/>
        <w:spacing w:line="288" w:lineRule="auto" w:before="58"/>
        <w:ind w:left="840"/>
      </w:pPr>
      <w:r>
        <w:rPr/>
        <w:t>inquests and the closure of existing inquests of deaths resulting directly</w:t>
      </w:r>
      <w:r>
        <w:rPr>
          <w:spacing w:val="-6"/>
        </w:rPr>
        <w:t> </w:t>
      </w:r>
      <w:r>
        <w:rPr/>
        <w:t>from</w:t>
      </w:r>
      <w:r>
        <w:rPr>
          <w:spacing w:val="-4"/>
        </w:rPr>
        <w:t> </w:t>
      </w:r>
      <w:r>
        <w:rPr/>
        <w:t>the</w:t>
      </w:r>
      <w:r>
        <w:rPr>
          <w:spacing w:val="-5"/>
        </w:rPr>
        <w:t> </w:t>
      </w:r>
      <w:r>
        <w:rPr/>
        <w:t>Troubles.</w:t>
      </w:r>
      <w:r>
        <w:rPr>
          <w:spacing w:val="-6"/>
        </w:rPr>
        <w:t> </w:t>
      </w:r>
      <w:r>
        <w:rPr/>
        <w:t>The</w:t>
      </w:r>
      <w:r>
        <w:rPr>
          <w:spacing w:val="-5"/>
        </w:rPr>
        <w:t> </w:t>
      </w:r>
      <w:r>
        <w:rPr/>
        <w:t>Court</w:t>
      </w:r>
      <w:r>
        <w:rPr>
          <w:spacing w:val="-6"/>
        </w:rPr>
        <w:t> </w:t>
      </w:r>
      <w:r>
        <w:rPr/>
        <w:t>of</w:t>
      </w:r>
      <w:r>
        <w:rPr>
          <w:spacing w:val="-6"/>
        </w:rPr>
        <w:t> </w:t>
      </w:r>
      <w:r>
        <w:rPr/>
        <w:t>Appeal</w:t>
      </w:r>
      <w:r>
        <w:rPr>
          <w:spacing w:val="-5"/>
        </w:rPr>
        <w:t> </w:t>
      </w:r>
      <w:r>
        <w:rPr/>
        <w:t>in</w:t>
      </w:r>
      <w:r>
        <w:rPr>
          <w:spacing w:val="-6"/>
        </w:rPr>
        <w:t> </w:t>
      </w:r>
      <w:r>
        <w:rPr/>
        <w:t>NI</w:t>
      </w:r>
      <w:r>
        <w:rPr>
          <w:spacing w:val="-4"/>
        </w:rPr>
        <w:t> </w:t>
      </w:r>
      <w:r>
        <w:rPr/>
        <w:t>held</w:t>
      </w:r>
      <w:r>
        <w:rPr>
          <w:spacing w:val="-5"/>
        </w:rPr>
        <w:t> </w:t>
      </w:r>
      <w:r>
        <w:rPr/>
        <w:t>that</w:t>
      </w:r>
      <w:r>
        <w:rPr>
          <w:spacing w:val="-7"/>
        </w:rPr>
        <w:t> </w:t>
      </w:r>
      <w:r>
        <w:rPr/>
        <w:t>the Independent Commission for Reconciliation and Information</w:t>
      </w:r>
    </w:p>
    <w:p>
      <w:pPr>
        <w:pStyle w:val="BodyText"/>
        <w:spacing w:line="288" w:lineRule="auto"/>
        <w:ind w:left="840" w:right="287"/>
      </w:pPr>
      <w:r>
        <w:rPr/>
        <w:t>Recovery was not capable of delivering a human rights compliant investigation</w:t>
      </w:r>
      <w:r>
        <w:rPr>
          <w:spacing w:val="-5"/>
        </w:rPr>
        <w:t> </w:t>
      </w:r>
      <w:r>
        <w:rPr/>
        <w:t>into</w:t>
      </w:r>
      <w:r>
        <w:rPr>
          <w:spacing w:val="-4"/>
        </w:rPr>
        <w:t> </w:t>
      </w:r>
      <w:r>
        <w:rPr/>
        <w:t>deaths</w:t>
      </w:r>
      <w:r>
        <w:rPr>
          <w:spacing w:val="-5"/>
        </w:rPr>
        <w:t> </w:t>
      </w:r>
      <w:r>
        <w:rPr/>
        <w:t>in</w:t>
      </w:r>
      <w:r>
        <w:rPr>
          <w:spacing w:val="-5"/>
        </w:rPr>
        <w:t> </w:t>
      </w:r>
      <w:r>
        <w:rPr/>
        <w:t>instances</w:t>
      </w:r>
      <w:r>
        <w:rPr>
          <w:spacing w:val="-4"/>
        </w:rPr>
        <w:t> </w:t>
      </w:r>
      <w:r>
        <w:rPr/>
        <w:t>where</w:t>
      </w:r>
      <w:r>
        <w:rPr>
          <w:spacing w:val="-4"/>
        </w:rPr>
        <w:t> </w:t>
      </w:r>
      <w:r>
        <w:rPr/>
        <w:t>it</w:t>
      </w:r>
      <w:r>
        <w:rPr>
          <w:spacing w:val="-5"/>
        </w:rPr>
        <w:t> </w:t>
      </w:r>
      <w:r>
        <w:rPr/>
        <w:t>was</w:t>
      </w:r>
      <w:r>
        <w:rPr>
          <w:spacing w:val="-5"/>
        </w:rPr>
        <w:t> </w:t>
      </w:r>
      <w:r>
        <w:rPr/>
        <w:t>acting</w:t>
      </w:r>
      <w:r>
        <w:rPr>
          <w:spacing w:val="-5"/>
        </w:rPr>
        <w:t> </w:t>
      </w:r>
      <w:r>
        <w:rPr/>
        <w:t>‘in</w:t>
      </w:r>
      <w:r>
        <w:rPr>
          <w:spacing w:val="-5"/>
        </w:rPr>
        <w:t> </w:t>
      </w:r>
      <w:r>
        <w:rPr/>
        <w:t>place of’</w:t>
      </w:r>
      <w:r>
        <w:rPr>
          <w:spacing w:val="-2"/>
        </w:rPr>
        <w:t> </w:t>
      </w:r>
      <w:r>
        <w:rPr/>
        <w:t>a</w:t>
      </w:r>
      <w:r>
        <w:rPr>
          <w:spacing w:val="-2"/>
        </w:rPr>
        <w:t> </w:t>
      </w:r>
      <w:r>
        <w:rPr/>
        <w:t>coroner’s</w:t>
      </w:r>
      <w:r>
        <w:rPr>
          <w:spacing w:val="-3"/>
        </w:rPr>
        <w:t> </w:t>
      </w:r>
      <w:r>
        <w:rPr/>
        <w:t>inquest.</w:t>
      </w:r>
      <w:hyperlink w:history="true" w:anchor="_bookmark27">
        <w:r>
          <w:rPr>
            <w:position w:val="8"/>
            <w:sz w:val="16"/>
          </w:rPr>
          <w:t>24</w:t>
        </w:r>
      </w:hyperlink>
      <w:r>
        <w:rPr>
          <w:spacing w:val="27"/>
          <w:position w:val="8"/>
          <w:sz w:val="16"/>
        </w:rPr>
        <w:t> </w:t>
      </w:r>
      <w:r>
        <w:rPr/>
        <w:t>The</w:t>
      </w:r>
      <w:r>
        <w:rPr>
          <w:spacing w:val="-1"/>
        </w:rPr>
        <w:t> </w:t>
      </w:r>
      <w:r>
        <w:rPr/>
        <w:t>Secretary</w:t>
      </w:r>
      <w:r>
        <w:rPr>
          <w:spacing w:val="-2"/>
        </w:rPr>
        <w:t> </w:t>
      </w:r>
      <w:r>
        <w:rPr/>
        <w:t>of</w:t>
      </w:r>
      <w:r>
        <w:rPr>
          <w:spacing w:val="-2"/>
        </w:rPr>
        <w:t> </w:t>
      </w:r>
      <w:r>
        <w:rPr/>
        <w:t>State</w:t>
      </w:r>
      <w:r>
        <w:rPr>
          <w:spacing w:val="-1"/>
        </w:rPr>
        <w:t> </w:t>
      </w:r>
      <w:r>
        <w:rPr/>
        <w:t>for</w:t>
      </w:r>
      <w:r>
        <w:rPr>
          <w:spacing w:val="-2"/>
        </w:rPr>
        <w:t> </w:t>
      </w:r>
      <w:r>
        <w:rPr/>
        <w:t>NI</w:t>
      </w:r>
      <w:r>
        <w:rPr>
          <w:spacing w:val="-2"/>
        </w:rPr>
        <w:t> </w:t>
      </w:r>
      <w:r>
        <w:rPr/>
        <w:t>made</w:t>
      </w:r>
      <w:r>
        <w:rPr>
          <w:spacing w:val="-1"/>
        </w:rPr>
        <w:t> </w:t>
      </w:r>
      <w:r>
        <w:rPr>
          <w:spacing w:val="-2"/>
        </w:rPr>
        <w:t>clear</w:t>
      </w:r>
    </w:p>
    <w:p>
      <w:pPr>
        <w:pStyle w:val="BodyText"/>
        <w:spacing w:before="1"/>
        <w:ind w:left="840"/>
      </w:pPr>
      <w:r>
        <w:rPr/>
        <w:t>his</w:t>
      </w:r>
      <w:r>
        <w:rPr>
          <w:spacing w:val="-6"/>
        </w:rPr>
        <w:t> </w:t>
      </w:r>
      <w:r>
        <w:rPr/>
        <w:t>intention</w:t>
      </w:r>
      <w:r>
        <w:rPr>
          <w:spacing w:val="-4"/>
        </w:rPr>
        <w:t> </w:t>
      </w:r>
      <w:r>
        <w:rPr/>
        <w:t>to</w:t>
      </w:r>
      <w:r>
        <w:rPr>
          <w:spacing w:val="-1"/>
        </w:rPr>
        <w:t> </w:t>
      </w:r>
      <w:r>
        <w:rPr/>
        <w:t>bring</w:t>
      </w:r>
      <w:r>
        <w:rPr>
          <w:spacing w:val="-4"/>
        </w:rPr>
        <w:t> </w:t>
      </w:r>
      <w:r>
        <w:rPr/>
        <w:t>forward</w:t>
      </w:r>
      <w:r>
        <w:rPr>
          <w:spacing w:val="-4"/>
        </w:rPr>
        <w:t> </w:t>
      </w:r>
      <w:r>
        <w:rPr/>
        <w:t>legislation</w:t>
      </w:r>
      <w:r>
        <w:rPr>
          <w:spacing w:val="-4"/>
        </w:rPr>
        <w:t> </w:t>
      </w:r>
      <w:r>
        <w:rPr/>
        <w:t>to</w:t>
      </w:r>
      <w:r>
        <w:rPr>
          <w:spacing w:val="-3"/>
        </w:rPr>
        <w:t> </w:t>
      </w:r>
      <w:r>
        <w:rPr/>
        <w:t>reinstate</w:t>
      </w:r>
      <w:r>
        <w:rPr>
          <w:spacing w:val="-3"/>
        </w:rPr>
        <w:t> </w:t>
      </w:r>
      <w:r>
        <w:rPr/>
        <w:t>inquests.</w:t>
      </w:r>
      <w:r>
        <w:rPr>
          <w:spacing w:val="-4"/>
        </w:rPr>
        <w:t> That</w:t>
      </w:r>
    </w:p>
    <w:p>
      <w:pPr>
        <w:pStyle w:val="BodyText"/>
        <w:spacing w:line="288" w:lineRule="auto" w:before="58"/>
        <w:ind w:left="840" w:right="149"/>
        <w:jc w:val="both"/>
      </w:pPr>
      <w:r>
        <w:rPr/>
        <w:t>is</w:t>
      </w:r>
      <w:r>
        <w:rPr>
          <w:spacing w:val="-7"/>
        </w:rPr>
        <w:t> </w:t>
      </w:r>
      <w:r>
        <w:rPr/>
        <w:t>welcomed</w:t>
      </w:r>
      <w:r>
        <w:rPr>
          <w:spacing w:val="-7"/>
        </w:rPr>
        <w:t> </w:t>
      </w:r>
      <w:r>
        <w:rPr/>
        <w:t>by</w:t>
      </w:r>
      <w:r>
        <w:rPr>
          <w:spacing w:val="-5"/>
        </w:rPr>
        <w:t> </w:t>
      </w:r>
      <w:r>
        <w:rPr/>
        <w:t>the</w:t>
      </w:r>
      <w:r>
        <w:rPr>
          <w:spacing w:val="-4"/>
        </w:rPr>
        <w:t> </w:t>
      </w:r>
      <w:r>
        <w:rPr/>
        <w:t>NIHRC.</w:t>
      </w:r>
      <w:r>
        <w:rPr>
          <w:spacing w:val="-7"/>
        </w:rPr>
        <w:t> </w:t>
      </w:r>
      <w:r>
        <w:rPr/>
        <w:t>However,</w:t>
      </w:r>
      <w:r>
        <w:rPr>
          <w:spacing w:val="-7"/>
        </w:rPr>
        <w:t> </w:t>
      </w:r>
      <w:r>
        <w:rPr/>
        <w:t>there</w:t>
      </w:r>
      <w:r>
        <w:rPr>
          <w:spacing w:val="-5"/>
        </w:rPr>
        <w:t> </w:t>
      </w:r>
      <w:r>
        <w:rPr/>
        <w:t>is</w:t>
      </w:r>
      <w:r>
        <w:rPr>
          <w:spacing w:val="-7"/>
        </w:rPr>
        <w:t> </w:t>
      </w:r>
      <w:r>
        <w:rPr/>
        <w:t>no</w:t>
      </w:r>
      <w:r>
        <w:rPr>
          <w:spacing w:val="-6"/>
        </w:rPr>
        <w:t> </w:t>
      </w:r>
      <w:r>
        <w:rPr/>
        <w:t>clear</w:t>
      </w:r>
      <w:r>
        <w:rPr>
          <w:spacing w:val="-6"/>
        </w:rPr>
        <w:t> </w:t>
      </w:r>
      <w:r>
        <w:rPr/>
        <w:t>timeframe</w:t>
      </w:r>
      <w:r>
        <w:rPr>
          <w:spacing w:val="-6"/>
        </w:rPr>
        <w:t> </w:t>
      </w:r>
      <w:r>
        <w:rPr/>
        <w:t>for introducing</w:t>
      </w:r>
      <w:r>
        <w:rPr>
          <w:spacing w:val="-4"/>
        </w:rPr>
        <w:t> </w:t>
      </w:r>
      <w:r>
        <w:rPr/>
        <w:t>the</w:t>
      </w:r>
      <w:r>
        <w:rPr>
          <w:spacing w:val="-5"/>
        </w:rPr>
        <w:t> </w:t>
      </w:r>
      <w:r>
        <w:rPr/>
        <w:t>necessary</w:t>
      </w:r>
      <w:r>
        <w:rPr>
          <w:spacing w:val="-5"/>
        </w:rPr>
        <w:t> </w:t>
      </w:r>
      <w:r>
        <w:rPr/>
        <w:t>primary</w:t>
      </w:r>
      <w:r>
        <w:rPr>
          <w:spacing w:val="-5"/>
        </w:rPr>
        <w:t> </w:t>
      </w:r>
      <w:r>
        <w:rPr/>
        <w:t>legislation.</w:t>
      </w:r>
      <w:r>
        <w:rPr>
          <w:spacing w:val="-6"/>
        </w:rPr>
        <w:t> </w:t>
      </w:r>
      <w:r>
        <w:rPr/>
        <w:t>That</w:t>
      </w:r>
      <w:r>
        <w:rPr>
          <w:spacing w:val="-5"/>
        </w:rPr>
        <w:t> </w:t>
      </w:r>
      <w:r>
        <w:rPr/>
        <w:t>could</w:t>
      </w:r>
      <w:r>
        <w:rPr>
          <w:spacing w:val="-6"/>
        </w:rPr>
        <w:t> </w:t>
      </w:r>
      <w:r>
        <w:rPr/>
        <w:t>and</w:t>
      </w:r>
      <w:r>
        <w:rPr>
          <w:spacing w:val="-6"/>
        </w:rPr>
        <w:t> </w:t>
      </w:r>
      <w:r>
        <w:rPr/>
        <w:t>should be addressed by the Remedial Order.</w:t>
      </w:r>
    </w:p>
    <w:p>
      <w:pPr>
        <w:pStyle w:val="BodyText"/>
        <w:spacing w:before="58"/>
      </w:pPr>
    </w:p>
    <w:p>
      <w:pPr>
        <w:pStyle w:val="ListParagraph"/>
        <w:numPr>
          <w:ilvl w:val="1"/>
          <w:numId w:val="4"/>
        </w:numPr>
        <w:tabs>
          <w:tab w:pos="836" w:val="left" w:leader="none"/>
          <w:tab w:pos="840" w:val="left" w:leader="none"/>
        </w:tabs>
        <w:spacing w:line="288" w:lineRule="auto" w:before="0" w:after="0"/>
        <w:ind w:left="840" w:right="128" w:hanging="720"/>
        <w:jc w:val="left"/>
        <w:rPr>
          <w:b/>
          <w:sz w:val="24"/>
        </w:rPr>
      </w:pPr>
      <w:r>
        <w:rPr>
          <w:b/>
          <w:sz w:val="24"/>
        </w:rPr>
        <w:t>The NIHRC recommends that the Committee explores with the UK Government its reasons for failing to address within the</w:t>
      </w:r>
      <w:r>
        <w:rPr>
          <w:b/>
          <w:spacing w:val="-5"/>
          <w:sz w:val="24"/>
        </w:rPr>
        <w:t> </w:t>
      </w:r>
      <w:r>
        <w:rPr>
          <w:b/>
          <w:sz w:val="24"/>
        </w:rPr>
        <w:t>Remedial</w:t>
      </w:r>
      <w:r>
        <w:rPr>
          <w:b/>
          <w:spacing w:val="-2"/>
          <w:sz w:val="24"/>
        </w:rPr>
        <w:t> </w:t>
      </w:r>
      <w:r>
        <w:rPr>
          <w:b/>
          <w:sz w:val="24"/>
        </w:rPr>
        <w:t>Order</w:t>
      </w:r>
      <w:r>
        <w:rPr>
          <w:b/>
          <w:spacing w:val="-4"/>
          <w:sz w:val="24"/>
        </w:rPr>
        <w:t> </w:t>
      </w:r>
      <w:r>
        <w:rPr>
          <w:b/>
          <w:sz w:val="24"/>
        </w:rPr>
        <w:t>the</w:t>
      </w:r>
      <w:r>
        <w:rPr>
          <w:b/>
          <w:spacing w:val="-4"/>
          <w:sz w:val="24"/>
        </w:rPr>
        <w:t> </w:t>
      </w:r>
      <w:r>
        <w:rPr>
          <w:b/>
          <w:sz w:val="24"/>
        </w:rPr>
        <w:t>clear</w:t>
      </w:r>
      <w:r>
        <w:rPr>
          <w:b/>
          <w:spacing w:val="-3"/>
          <w:sz w:val="24"/>
        </w:rPr>
        <w:t> </w:t>
      </w:r>
      <w:r>
        <w:rPr>
          <w:b/>
          <w:sz w:val="24"/>
        </w:rPr>
        <w:t>finding</w:t>
      </w:r>
      <w:r>
        <w:rPr>
          <w:b/>
          <w:spacing w:val="-4"/>
          <w:sz w:val="24"/>
        </w:rPr>
        <w:t> </w:t>
      </w:r>
      <w:r>
        <w:rPr>
          <w:b/>
          <w:sz w:val="24"/>
        </w:rPr>
        <w:t>of</w:t>
      </w:r>
      <w:r>
        <w:rPr>
          <w:b/>
          <w:spacing w:val="-4"/>
          <w:sz w:val="24"/>
        </w:rPr>
        <w:t> </w:t>
      </w:r>
      <w:r>
        <w:rPr>
          <w:b/>
          <w:sz w:val="24"/>
        </w:rPr>
        <w:t>the</w:t>
      </w:r>
      <w:r>
        <w:rPr>
          <w:b/>
          <w:spacing w:val="-4"/>
          <w:sz w:val="24"/>
        </w:rPr>
        <w:t> </w:t>
      </w:r>
      <w:r>
        <w:rPr>
          <w:b/>
          <w:sz w:val="24"/>
        </w:rPr>
        <w:t>Court</w:t>
      </w:r>
      <w:r>
        <w:rPr>
          <w:b/>
          <w:spacing w:val="-3"/>
          <w:sz w:val="24"/>
        </w:rPr>
        <w:t> </w:t>
      </w:r>
      <w:r>
        <w:rPr>
          <w:b/>
          <w:sz w:val="24"/>
        </w:rPr>
        <w:t>of</w:t>
      </w:r>
      <w:r>
        <w:rPr>
          <w:b/>
          <w:spacing w:val="-4"/>
          <w:sz w:val="24"/>
        </w:rPr>
        <w:t> </w:t>
      </w:r>
      <w:r>
        <w:rPr>
          <w:b/>
          <w:sz w:val="24"/>
        </w:rPr>
        <w:t>Appeal</w:t>
      </w:r>
      <w:r>
        <w:rPr>
          <w:b/>
          <w:spacing w:val="-3"/>
          <w:sz w:val="24"/>
        </w:rPr>
        <w:t> </w:t>
      </w:r>
      <w:r>
        <w:rPr>
          <w:b/>
          <w:sz w:val="24"/>
        </w:rPr>
        <w:t>in NI that the Independent Commission for Reconciliation and</w:t>
      </w:r>
    </w:p>
    <w:p>
      <w:pPr>
        <w:pStyle w:val="BodyText"/>
        <w:spacing w:before="182"/>
        <w:rPr>
          <w:b/>
          <w:sz w:val="20"/>
        </w:rPr>
      </w:pPr>
      <w:r>
        <w:rPr/>
        <mc:AlternateContent>
          <mc:Choice Requires="wps">
            <w:drawing>
              <wp:anchor distT="0" distB="0" distL="0" distR="0" allowOverlap="1" layoutInCell="1" locked="0" behindDoc="1" simplePos="0" relativeHeight="487593472">
                <wp:simplePos x="0" y="0"/>
                <wp:positionH relativeFrom="page">
                  <wp:posOffset>914704</wp:posOffset>
                </wp:positionH>
                <wp:positionV relativeFrom="paragraph">
                  <wp:posOffset>285702</wp:posOffset>
                </wp:positionV>
                <wp:extent cx="1829435" cy="952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496281pt;width:144.020pt;height:.71997pt;mso-position-horizontal-relative:page;mso-position-vertical-relative:paragraph;z-index:-15723008;mso-wrap-distance-left:0;mso-wrap-distance-right:0" id="docshape15" filled="true" fillcolor="#000000" stroked="false">
                <v:fill type="solid"/>
                <w10:wrap type="topAndBottom"/>
              </v:rect>
            </w:pict>
          </mc:Fallback>
        </mc:AlternateContent>
      </w:r>
    </w:p>
    <w:p>
      <w:pPr>
        <w:spacing w:before="115"/>
        <w:ind w:left="120" w:right="0" w:firstLine="0"/>
        <w:jc w:val="left"/>
        <w:rPr>
          <w:sz w:val="16"/>
        </w:rPr>
      </w:pPr>
      <w:bookmarkStart w:name="_bookmark25" w:id="26"/>
      <w:bookmarkEnd w:id="26"/>
      <w:r>
        <w:rPr/>
      </w:r>
      <w:r>
        <w:rPr>
          <w:color w:val="773189"/>
          <w:sz w:val="16"/>
          <w:vertAlign w:val="superscript"/>
        </w:rPr>
        <w:t>22</w:t>
      </w:r>
      <w:r>
        <w:rPr>
          <w:color w:val="773189"/>
          <w:spacing w:val="24"/>
          <w:sz w:val="16"/>
          <w:vertAlign w:val="baseline"/>
        </w:rPr>
        <w:t> </w:t>
      </w:r>
      <w:r>
        <w:rPr>
          <w:color w:val="773189"/>
          <w:sz w:val="16"/>
          <w:vertAlign w:val="baseline"/>
        </w:rPr>
        <w:t>Article</w:t>
      </w:r>
      <w:r>
        <w:rPr>
          <w:color w:val="773189"/>
          <w:spacing w:val="20"/>
          <w:sz w:val="16"/>
          <w:vertAlign w:val="baseline"/>
        </w:rPr>
        <w:t> </w:t>
      </w:r>
      <w:r>
        <w:rPr>
          <w:color w:val="773189"/>
          <w:sz w:val="16"/>
          <w:vertAlign w:val="baseline"/>
        </w:rPr>
        <w:t>26</w:t>
      </w:r>
      <w:r>
        <w:rPr>
          <w:color w:val="773189"/>
          <w:spacing w:val="21"/>
          <w:sz w:val="16"/>
          <w:vertAlign w:val="baseline"/>
        </w:rPr>
        <w:t> </w:t>
      </w:r>
      <w:r>
        <w:rPr>
          <w:color w:val="773189"/>
          <w:sz w:val="16"/>
          <w:vertAlign w:val="baseline"/>
        </w:rPr>
        <w:t>and</w:t>
      </w:r>
      <w:r>
        <w:rPr>
          <w:color w:val="773189"/>
          <w:spacing w:val="21"/>
          <w:sz w:val="16"/>
          <w:vertAlign w:val="baseline"/>
        </w:rPr>
        <w:t> </w:t>
      </w:r>
      <w:r>
        <w:rPr>
          <w:color w:val="773189"/>
          <w:sz w:val="16"/>
          <w:vertAlign w:val="baseline"/>
        </w:rPr>
        <w:t>Recital</w:t>
      </w:r>
      <w:r>
        <w:rPr>
          <w:color w:val="773189"/>
          <w:spacing w:val="20"/>
          <w:sz w:val="16"/>
          <w:vertAlign w:val="baseline"/>
        </w:rPr>
        <w:t> </w:t>
      </w:r>
      <w:r>
        <w:rPr>
          <w:color w:val="773189"/>
          <w:sz w:val="16"/>
          <w:vertAlign w:val="baseline"/>
        </w:rPr>
        <w:t>62,</w:t>
      </w:r>
      <w:r>
        <w:rPr>
          <w:color w:val="773189"/>
          <w:spacing w:val="17"/>
          <w:sz w:val="16"/>
          <w:vertAlign w:val="baseline"/>
        </w:rPr>
        <w:t> </w:t>
      </w:r>
      <w:r>
        <w:rPr>
          <w:color w:val="773189"/>
          <w:sz w:val="16"/>
          <w:vertAlign w:val="baseline"/>
        </w:rPr>
        <w:t>Directive</w:t>
      </w:r>
      <w:r>
        <w:rPr>
          <w:color w:val="773189"/>
          <w:spacing w:val="18"/>
          <w:sz w:val="16"/>
          <w:vertAlign w:val="baseline"/>
        </w:rPr>
        <w:t> </w:t>
      </w:r>
      <w:r>
        <w:rPr>
          <w:color w:val="773189"/>
          <w:sz w:val="16"/>
          <w:vertAlign w:val="baseline"/>
        </w:rPr>
        <w:t>2012/29/EU,</w:t>
      </w:r>
      <w:r>
        <w:rPr>
          <w:color w:val="773189"/>
          <w:spacing w:val="22"/>
          <w:sz w:val="16"/>
          <w:vertAlign w:val="baseline"/>
        </w:rPr>
        <w:t> </w:t>
      </w:r>
      <w:r>
        <w:rPr>
          <w:color w:val="773189"/>
          <w:sz w:val="16"/>
          <w:vertAlign w:val="baseline"/>
        </w:rPr>
        <w:t>‘Directive</w:t>
      </w:r>
      <w:r>
        <w:rPr>
          <w:color w:val="773189"/>
          <w:spacing w:val="21"/>
          <w:sz w:val="16"/>
          <w:vertAlign w:val="baseline"/>
        </w:rPr>
        <w:t> </w:t>
      </w:r>
      <w:r>
        <w:rPr>
          <w:color w:val="773189"/>
          <w:sz w:val="16"/>
          <w:vertAlign w:val="baseline"/>
        </w:rPr>
        <w:t>of</w:t>
      </w:r>
      <w:r>
        <w:rPr>
          <w:color w:val="773189"/>
          <w:spacing w:val="21"/>
          <w:sz w:val="16"/>
          <w:vertAlign w:val="baseline"/>
        </w:rPr>
        <w:t> </w:t>
      </w:r>
      <w:r>
        <w:rPr>
          <w:color w:val="773189"/>
          <w:sz w:val="16"/>
          <w:vertAlign w:val="baseline"/>
        </w:rPr>
        <w:t>the</w:t>
      </w:r>
      <w:r>
        <w:rPr>
          <w:color w:val="773189"/>
          <w:spacing w:val="20"/>
          <w:sz w:val="16"/>
          <w:vertAlign w:val="baseline"/>
        </w:rPr>
        <w:t> </w:t>
      </w:r>
      <w:r>
        <w:rPr>
          <w:color w:val="773189"/>
          <w:sz w:val="16"/>
          <w:vertAlign w:val="baseline"/>
        </w:rPr>
        <w:t>European</w:t>
      </w:r>
      <w:r>
        <w:rPr>
          <w:color w:val="773189"/>
          <w:spacing w:val="19"/>
          <w:sz w:val="16"/>
          <w:vertAlign w:val="baseline"/>
        </w:rPr>
        <w:t> </w:t>
      </w:r>
      <w:r>
        <w:rPr>
          <w:color w:val="773189"/>
          <w:sz w:val="16"/>
          <w:vertAlign w:val="baseline"/>
        </w:rPr>
        <w:t>Parliament</w:t>
      </w:r>
      <w:r>
        <w:rPr>
          <w:color w:val="773189"/>
          <w:spacing w:val="19"/>
          <w:sz w:val="16"/>
          <w:vertAlign w:val="baseline"/>
        </w:rPr>
        <w:t> </w:t>
      </w:r>
      <w:r>
        <w:rPr>
          <w:color w:val="773189"/>
          <w:sz w:val="16"/>
          <w:vertAlign w:val="baseline"/>
        </w:rPr>
        <w:t>and</w:t>
      </w:r>
      <w:r>
        <w:rPr>
          <w:color w:val="773189"/>
          <w:spacing w:val="19"/>
          <w:sz w:val="16"/>
          <w:vertAlign w:val="baseline"/>
        </w:rPr>
        <w:t> </w:t>
      </w:r>
      <w:r>
        <w:rPr>
          <w:color w:val="773189"/>
          <w:sz w:val="16"/>
          <w:vertAlign w:val="baseline"/>
        </w:rPr>
        <w:t>of</w:t>
      </w:r>
      <w:r>
        <w:rPr>
          <w:color w:val="773189"/>
          <w:spacing w:val="21"/>
          <w:sz w:val="16"/>
          <w:vertAlign w:val="baseline"/>
        </w:rPr>
        <w:t> </w:t>
      </w:r>
      <w:r>
        <w:rPr>
          <w:color w:val="773189"/>
          <w:sz w:val="16"/>
          <w:vertAlign w:val="baseline"/>
        </w:rPr>
        <w:t>the</w:t>
      </w:r>
      <w:r>
        <w:rPr>
          <w:color w:val="773189"/>
          <w:spacing w:val="20"/>
          <w:sz w:val="16"/>
          <w:vertAlign w:val="baseline"/>
        </w:rPr>
        <w:t> </w:t>
      </w:r>
      <w:r>
        <w:rPr>
          <w:color w:val="773189"/>
          <w:sz w:val="16"/>
          <w:vertAlign w:val="baseline"/>
        </w:rPr>
        <w:t>Council Establishing Minimum Standards on the Rights, Support and Protection of Victims of Crime’, 25 October 2012.</w:t>
      </w:r>
    </w:p>
    <w:p>
      <w:pPr>
        <w:spacing w:before="0"/>
        <w:ind w:left="120" w:right="0" w:firstLine="0"/>
        <w:jc w:val="left"/>
        <w:rPr>
          <w:sz w:val="16"/>
        </w:rPr>
      </w:pPr>
      <w:bookmarkStart w:name="_bookmark26" w:id="27"/>
      <w:bookmarkEnd w:id="27"/>
      <w:r>
        <w:rPr/>
      </w:r>
      <w:r>
        <w:rPr>
          <w:color w:val="773189"/>
          <w:sz w:val="16"/>
          <w:vertAlign w:val="superscript"/>
        </w:rPr>
        <w:t>23</w:t>
      </w:r>
      <w:r>
        <w:rPr>
          <w:color w:val="773189"/>
          <w:spacing w:val="-2"/>
          <w:sz w:val="16"/>
          <w:vertAlign w:val="baseline"/>
        </w:rPr>
        <w:t> </w:t>
      </w:r>
      <w:r>
        <w:rPr>
          <w:i/>
          <w:color w:val="773189"/>
          <w:sz w:val="16"/>
          <w:vertAlign w:val="baseline"/>
        </w:rPr>
        <w:t>In</w:t>
      </w:r>
      <w:r>
        <w:rPr>
          <w:i/>
          <w:color w:val="773189"/>
          <w:spacing w:val="-3"/>
          <w:sz w:val="16"/>
          <w:vertAlign w:val="baseline"/>
        </w:rPr>
        <w:t> </w:t>
      </w:r>
      <w:r>
        <w:rPr>
          <w:i/>
          <w:color w:val="773189"/>
          <w:sz w:val="16"/>
          <w:vertAlign w:val="baseline"/>
        </w:rPr>
        <w:t>the</w:t>
      </w:r>
      <w:r>
        <w:rPr>
          <w:i/>
          <w:color w:val="773189"/>
          <w:spacing w:val="-4"/>
          <w:sz w:val="16"/>
          <w:vertAlign w:val="baseline"/>
        </w:rPr>
        <w:t> </w:t>
      </w:r>
      <w:r>
        <w:rPr>
          <w:i/>
          <w:color w:val="773189"/>
          <w:sz w:val="16"/>
          <w:vertAlign w:val="baseline"/>
        </w:rPr>
        <w:t>Matter</w:t>
      </w:r>
      <w:r>
        <w:rPr>
          <w:i/>
          <w:color w:val="773189"/>
          <w:spacing w:val="-4"/>
          <w:sz w:val="16"/>
          <w:vertAlign w:val="baseline"/>
        </w:rPr>
        <w:t> </w:t>
      </w:r>
      <w:r>
        <w:rPr>
          <w:i/>
          <w:color w:val="773189"/>
          <w:sz w:val="16"/>
          <w:vertAlign w:val="baseline"/>
        </w:rPr>
        <w:t>of</w:t>
      </w:r>
      <w:r>
        <w:rPr>
          <w:i/>
          <w:color w:val="773189"/>
          <w:spacing w:val="-3"/>
          <w:sz w:val="16"/>
          <w:vertAlign w:val="baseline"/>
        </w:rPr>
        <w:t> </w:t>
      </w:r>
      <w:r>
        <w:rPr>
          <w:i/>
          <w:color w:val="773189"/>
          <w:sz w:val="16"/>
          <w:vertAlign w:val="baseline"/>
        </w:rPr>
        <w:t>an</w:t>
      </w:r>
      <w:r>
        <w:rPr>
          <w:i/>
          <w:color w:val="773189"/>
          <w:spacing w:val="-3"/>
          <w:sz w:val="16"/>
          <w:vertAlign w:val="baseline"/>
        </w:rPr>
        <w:t> </w:t>
      </w:r>
      <w:r>
        <w:rPr>
          <w:i/>
          <w:color w:val="773189"/>
          <w:sz w:val="16"/>
          <w:vertAlign w:val="baseline"/>
        </w:rPr>
        <w:t>Application</w:t>
      </w:r>
      <w:r>
        <w:rPr>
          <w:i/>
          <w:color w:val="773189"/>
          <w:spacing w:val="-3"/>
          <w:sz w:val="16"/>
          <w:vertAlign w:val="baseline"/>
        </w:rPr>
        <w:t> </w:t>
      </w:r>
      <w:r>
        <w:rPr>
          <w:i/>
          <w:color w:val="773189"/>
          <w:sz w:val="16"/>
          <w:vertAlign w:val="baseline"/>
        </w:rPr>
        <w:t>by</w:t>
      </w:r>
      <w:r>
        <w:rPr>
          <w:i/>
          <w:color w:val="773189"/>
          <w:spacing w:val="-6"/>
          <w:sz w:val="16"/>
          <w:vertAlign w:val="baseline"/>
        </w:rPr>
        <w:t> </w:t>
      </w:r>
      <w:r>
        <w:rPr>
          <w:i/>
          <w:color w:val="773189"/>
          <w:sz w:val="16"/>
          <w:vertAlign w:val="baseline"/>
        </w:rPr>
        <w:t>Martina</w:t>
      </w:r>
      <w:r>
        <w:rPr>
          <w:i/>
          <w:color w:val="773189"/>
          <w:spacing w:val="-3"/>
          <w:sz w:val="16"/>
          <w:vertAlign w:val="baseline"/>
        </w:rPr>
        <w:t> </w:t>
      </w:r>
      <w:r>
        <w:rPr>
          <w:i/>
          <w:color w:val="773189"/>
          <w:sz w:val="16"/>
          <w:vertAlign w:val="baseline"/>
        </w:rPr>
        <w:t>Dillon</w:t>
      </w:r>
      <w:r>
        <w:rPr>
          <w:i/>
          <w:color w:val="773189"/>
          <w:spacing w:val="-3"/>
          <w:sz w:val="16"/>
          <w:vertAlign w:val="baseline"/>
        </w:rPr>
        <w:t> </w:t>
      </w:r>
      <w:r>
        <w:rPr>
          <w:i/>
          <w:color w:val="773189"/>
          <w:sz w:val="16"/>
          <w:vertAlign w:val="baseline"/>
        </w:rPr>
        <w:t>and</w:t>
      </w:r>
      <w:r>
        <w:rPr>
          <w:i/>
          <w:color w:val="773189"/>
          <w:spacing w:val="-4"/>
          <w:sz w:val="16"/>
          <w:vertAlign w:val="baseline"/>
        </w:rPr>
        <w:t> </w:t>
      </w:r>
      <w:r>
        <w:rPr>
          <w:i/>
          <w:color w:val="773189"/>
          <w:sz w:val="16"/>
          <w:vertAlign w:val="baseline"/>
        </w:rPr>
        <w:t>Others</w:t>
      </w:r>
      <w:r>
        <w:rPr>
          <w:i/>
          <w:color w:val="773189"/>
          <w:spacing w:val="-2"/>
          <w:sz w:val="16"/>
          <w:vertAlign w:val="baseline"/>
        </w:rPr>
        <w:t> </w:t>
      </w:r>
      <w:r>
        <w:rPr>
          <w:i/>
          <w:color w:val="773189"/>
          <w:sz w:val="16"/>
          <w:vertAlign w:val="baseline"/>
        </w:rPr>
        <w:t>for</w:t>
      </w:r>
      <w:r>
        <w:rPr>
          <w:i/>
          <w:color w:val="773189"/>
          <w:spacing w:val="-4"/>
          <w:sz w:val="16"/>
          <w:vertAlign w:val="baseline"/>
        </w:rPr>
        <w:t> </w:t>
      </w:r>
      <w:r>
        <w:rPr>
          <w:i/>
          <w:color w:val="773189"/>
          <w:sz w:val="16"/>
          <w:vertAlign w:val="baseline"/>
        </w:rPr>
        <w:t>Judicial</w:t>
      </w:r>
      <w:r>
        <w:rPr>
          <w:i/>
          <w:color w:val="773189"/>
          <w:spacing w:val="-5"/>
          <w:sz w:val="16"/>
          <w:vertAlign w:val="baseline"/>
        </w:rPr>
        <w:t> </w:t>
      </w:r>
      <w:r>
        <w:rPr>
          <w:i/>
          <w:color w:val="773189"/>
          <w:sz w:val="16"/>
          <w:vertAlign w:val="baseline"/>
        </w:rPr>
        <w:t>Review</w:t>
      </w:r>
      <w:r>
        <w:rPr>
          <w:i/>
          <w:color w:val="773189"/>
          <w:spacing w:val="2"/>
          <w:sz w:val="16"/>
          <w:vertAlign w:val="baseline"/>
        </w:rPr>
        <w:t> </w:t>
      </w:r>
      <w:r>
        <w:rPr>
          <w:color w:val="773189"/>
          <w:sz w:val="16"/>
          <w:vertAlign w:val="baseline"/>
        </w:rPr>
        <w:t>[2024]</w:t>
      </w:r>
      <w:r>
        <w:rPr>
          <w:color w:val="773189"/>
          <w:spacing w:val="-3"/>
          <w:sz w:val="16"/>
          <w:vertAlign w:val="baseline"/>
        </w:rPr>
        <w:t> </w:t>
      </w:r>
      <w:r>
        <w:rPr>
          <w:color w:val="773189"/>
          <w:sz w:val="16"/>
          <w:vertAlign w:val="baseline"/>
        </w:rPr>
        <w:t>NICA</w:t>
      </w:r>
      <w:r>
        <w:rPr>
          <w:color w:val="773189"/>
          <w:spacing w:val="-3"/>
          <w:sz w:val="16"/>
          <w:vertAlign w:val="baseline"/>
        </w:rPr>
        <w:t> </w:t>
      </w:r>
      <w:r>
        <w:rPr>
          <w:color w:val="773189"/>
          <w:sz w:val="16"/>
          <w:vertAlign w:val="baseline"/>
        </w:rPr>
        <w:t>59,</w:t>
      </w:r>
      <w:r>
        <w:rPr>
          <w:color w:val="773189"/>
          <w:spacing w:val="-3"/>
          <w:sz w:val="16"/>
          <w:vertAlign w:val="baseline"/>
        </w:rPr>
        <w:t> </w:t>
      </w:r>
      <w:r>
        <w:rPr>
          <w:color w:val="773189"/>
          <w:sz w:val="16"/>
          <w:vertAlign w:val="baseline"/>
        </w:rPr>
        <w:t>at</w:t>
      </w:r>
      <w:r>
        <w:rPr>
          <w:color w:val="773189"/>
          <w:spacing w:val="-6"/>
          <w:sz w:val="16"/>
          <w:vertAlign w:val="baseline"/>
        </w:rPr>
        <w:t> </w:t>
      </w:r>
      <w:r>
        <w:rPr>
          <w:color w:val="773189"/>
          <w:sz w:val="16"/>
          <w:vertAlign w:val="baseline"/>
        </w:rPr>
        <w:t>para</w:t>
      </w:r>
      <w:r>
        <w:rPr>
          <w:color w:val="773189"/>
          <w:spacing w:val="-5"/>
          <w:sz w:val="16"/>
          <w:vertAlign w:val="baseline"/>
        </w:rPr>
        <w:t> </w:t>
      </w:r>
      <w:r>
        <w:rPr>
          <w:color w:val="773189"/>
          <w:spacing w:val="-4"/>
          <w:sz w:val="16"/>
          <w:vertAlign w:val="baseline"/>
        </w:rPr>
        <w:t>133.</w:t>
      </w:r>
    </w:p>
    <w:p>
      <w:pPr>
        <w:spacing w:before="0"/>
        <w:ind w:left="120" w:right="0" w:firstLine="0"/>
        <w:jc w:val="left"/>
        <w:rPr>
          <w:sz w:val="16"/>
        </w:rPr>
      </w:pPr>
      <w:bookmarkStart w:name="_bookmark27" w:id="28"/>
      <w:bookmarkEnd w:id="28"/>
      <w:r>
        <w:rPr/>
      </w:r>
      <w:r>
        <w:rPr>
          <w:color w:val="773189"/>
          <w:sz w:val="16"/>
          <w:vertAlign w:val="superscript"/>
        </w:rPr>
        <w:t>24</w:t>
      </w:r>
      <w:r>
        <w:rPr>
          <w:color w:val="773189"/>
          <w:spacing w:val="3"/>
          <w:sz w:val="16"/>
          <w:vertAlign w:val="baseline"/>
        </w:rPr>
        <w:t> </w:t>
      </w:r>
      <w:r>
        <w:rPr>
          <w:color w:val="773189"/>
          <w:spacing w:val="-2"/>
          <w:sz w:val="16"/>
          <w:vertAlign w:val="baseline"/>
        </w:rPr>
        <w:t>Ibid.</w:t>
      </w:r>
    </w:p>
    <w:p>
      <w:pPr>
        <w:spacing w:after="0"/>
        <w:jc w:val="left"/>
        <w:rPr>
          <w:sz w:val="16"/>
        </w:rPr>
        <w:sectPr>
          <w:pgSz w:w="11910" w:h="16840"/>
          <w:pgMar w:header="0" w:footer="1091" w:top="1340" w:bottom="1280" w:left="1320" w:right="1320"/>
        </w:sectPr>
      </w:pPr>
    </w:p>
    <w:p>
      <w:pPr>
        <w:spacing w:line="288" w:lineRule="auto" w:before="82"/>
        <w:ind w:left="840" w:right="0" w:firstLine="0"/>
        <w:jc w:val="left"/>
        <w:rPr>
          <w:b/>
          <w:sz w:val="24"/>
        </w:rPr>
      </w:pPr>
      <w:r>
        <w:rPr>
          <w:b/>
          <w:sz w:val="24"/>
        </w:rPr>
        <w:t>Information</w:t>
      </w:r>
      <w:r>
        <w:rPr>
          <w:b/>
          <w:spacing w:val="-6"/>
          <w:sz w:val="24"/>
        </w:rPr>
        <w:t> </w:t>
      </w:r>
      <w:r>
        <w:rPr>
          <w:b/>
          <w:sz w:val="24"/>
        </w:rPr>
        <w:t>Recovery</w:t>
      </w:r>
      <w:r>
        <w:rPr>
          <w:b/>
          <w:spacing w:val="-5"/>
          <w:sz w:val="24"/>
        </w:rPr>
        <w:t> </w:t>
      </w:r>
      <w:r>
        <w:rPr>
          <w:b/>
          <w:sz w:val="24"/>
        </w:rPr>
        <w:t>is</w:t>
      </w:r>
      <w:r>
        <w:rPr>
          <w:b/>
          <w:spacing w:val="-7"/>
          <w:sz w:val="24"/>
        </w:rPr>
        <w:t> </w:t>
      </w:r>
      <w:r>
        <w:rPr>
          <w:b/>
          <w:sz w:val="24"/>
        </w:rPr>
        <w:t>incapable</w:t>
      </w:r>
      <w:r>
        <w:rPr>
          <w:b/>
          <w:spacing w:val="-5"/>
          <w:sz w:val="24"/>
        </w:rPr>
        <w:t> </w:t>
      </w:r>
      <w:r>
        <w:rPr>
          <w:b/>
          <w:sz w:val="24"/>
        </w:rPr>
        <w:t>of</w:t>
      </w:r>
      <w:r>
        <w:rPr>
          <w:b/>
          <w:spacing w:val="-6"/>
          <w:sz w:val="24"/>
        </w:rPr>
        <w:t> </w:t>
      </w:r>
      <w:r>
        <w:rPr>
          <w:b/>
          <w:sz w:val="24"/>
        </w:rPr>
        <w:t>delivering</w:t>
      </w:r>
      <w:r>
        <w:rPr>
          <w:b/>
          <w:spacing w:val="-4"/>
          <w:sz w:val="24"/>
        </w:rPr>
        <w:t> </w:t>
      </w:r>
      <w:r>
        <w:rPr>
          <w:b/>
          <w:sz w:val="24"/>
        </w:rPr>
        <w:t>human</w:t>
      </w:r>
      <w:r>
        <w:rPr>
          <w:b/>
          <w:spacing w:val="-6"/>
          <w:sz w:val="24"/>
        </w:rPr>
        <w:t> </w:t>
      </w:r>
      <w:r>
        <w:rPr>
          <w:b/>
          <w:sz w:val="24"/>
        </w:rPr>
        <w:t>rights compliant investigation into deaths in instances where it is acting in place of a coroner’s inquest.</w:t>
      </w:r>
    </w:p>
    <w:p>
      <w:pPr>
        <w:pStyle w:val="BodyText"/>
        <w:spacing w:before="58"/>
        <w:rPr>
          <w:b/>
        </w:rPr>
      </w:pPr>
    </w:p>
    <w:p>
      <w:pPr>
        <w:pStyle w:val="ListParagraph"/>
        <w:numPr>
          <w:ilvl w:val="1"/>
          <w:numId w:val="4"/>
        </w:numPr>
        <w:tabs>
          <w:tab w:pos="837" w:val="left" w:leader="none"/>
          <w:tab w:pos="840" w:val="left" w:leader="none"/>
        </w:tabs>
        <w:spacing w:line="288" w:lineRule="auto" w:before="0" w:after="0"/>
        <w:ind w:left="840" w:right="159" w:hanging="720"/>
        <w:jc w:val="both"/>
        <w:rPr>
          <w:sz w:val="24"/>
        </w:rPr>
      </w:pPr>
      <w:r>
        <w:rPr>
          <w:sz w:val="24"/>
        </w:rPr>
        <w:t>In</w:t>
      </w:r>
      <w:r>
        <w:rPr>
          <w:spacing w:val="-4"/>
          <w:sz w:val="24"/>
        </w:rPr>
        <w:t> </w:t>
      </w:r>
      <w:r>
        <w:rPr>
          <w:sz w:val="24"/>
        </w:rPr>
        <w:t>addition</w:t>
      </w:r>
      <w:r>
        <w:rPr>
          <w:spacing w:val="-4"/>
          <w:sz w:val="24"/>
        </w:rPr>
        <w:t> </w:t>
      </w:r>
      <w:r>
        <w:rPr>
          <w:sz w:val="24"/>
        </w:rPr>
        <w:t>to</w:t>
      </w:r>
      <w:r>
        <w:rPr>
          <w:spacing w:val="-3"/>
          <w:sz w:val="24"/>
        </w:rPr>
        <w:t> </w:t>
      </w:r>
      <w:r>
        <w:rPr>
          <w:sz w:val="24"/>
        </w:rPr>
        <w:t>finding</w:t>
      </w:r>
      <w:r>
        <w:rPr>
          <w:spacing w:val="-4"/>
          <w:sz w:val="24"/>
        </w:rPr>
        <w:t> </w:t>
      </w:r>
      <w:r>
        <w:rPr>
          <w:sz w:val="24"/>
        </w:rPr>
        <w:t>that</w:t>
      </w:r>
      <w:r>
        <w:rPr>
          <w:spacing w:val="-4"/>
          <w:sz w:val="24"/>
        </w:rPr>
        <w:t> </w:t>
      </w:r>
      <w:r>
        <w:rPr>
          <w:sz w:val="24"/>
        </w:rPr>
        <w:t>the</w:t>
      </w:r>
      <w:r>
        <w:rPr>
          <w:spacing w:val="-3"/>
          <w:sz w:val="24"/>
        </w:rPr>
        <w:t> </w:t>
      </w:r>
      <w:r>
        <w:rPr>
          <w:sz w:val="24"/>
        </w:rPr>
        <w:t>conditional</w:t>
      </w:r>
      <w:r>
        <w:rPr>
          <w:spacing w:val="-5"/>
          <w:sz w:val="24"/>
        </w:rPr>
        <w:t> </w:t>
      </w:r>
      <w:r>
        <w:rPr>
          <w:sz w:val="24"/>
        </w:rPr>
        <w:t>immunity</w:t>
      </w:r>
      <w:r>
        <w:rPr>
          <w:spacing w:val="-4"/>
          <w:sz w:val="24"/>
        </w:rPr>
        <w:t> </w:t>
      </w:r>
      <w:r>
        <w:rPr>
          <w:sz w:val="24"/>
        </w:rPr>
        <w:t>provisions</w:t>
      </w:r>
      <w:r>
        <w:rPr>
          <w:spacing w:val="-4"/>
          <w:sz w:val="24"/>
        </w:rPr>
        <w:t> </w:t>
      </w:r>
      <w:r>
        <w:rPr>
          <w:sz w:val="24"/>
        </w:rPr>
        <w:t>in</w:t>
      </w:r>
      <w:r>
        <w:rPr>
          <w:spacing w:val="-3"/>
          <w:sz w:val="24"/>
        </w:rPr>
        <w:t> </w:t>
      </w:r>
      <w:r>
        <w:rPr>
          <w:sz w:val="24"/>
        </w:rPr>
        <w:t>the NI</w:t>
      </w:r>
      <w:r>
        <w:rPr>
          <w:spacing w:val="-3"/>
          <w:sz w:val="24"/>
        </w:rPr>
        <w:t> </w:t>
      </w:r>
      <w:r>
        <w:rPr>
          <w:sz w:val="24"/>
        </w:rPr>
        <w:t>Troubles</w:t>
      </w:r>
      <w:r>
        <w:rPr>
          <w:spacing w:val="-3"/>
          <w:sz w:val="24"/>
        </w:rPr>
        <w:t> </w:t>
      </w:r>
      <w:r>
        <w:rPr>
          <w:sz w:val="24"/>
        </w:rPr>
        <w:t>(Legacy</w:t>
      </w:r>
      <w:r>
        <w:rPr>
          <w:spacing w:val="-4"/>
          <w:sz w:val="24"/>
        </w:rPr>
        <w:t> </w:t>
      </w:r>
      <w:r>
        <w:rPr>
          <w:sz w:val="24"/>
        </w:rPr>
        <w:t>and</w:t>
      </w:r>
      <w:r>
        <w:rPr>
          <w:spacing w:val="-4"/>
          <w:sz w:val="24"/>
        </w:rPr>
        <w:t> </w:t>
      </w:r>
      <w:r>
        <w:rPr>
          <w:sz w:val="24"/>
        </w:rPr>
        <w:t>Reconciliation)</w:t>
      </w:r>
      <w:r>
        <w:rPr>
          <w:spacing w:val="-3"/>
          <w:sz w:val="24"/>
        </w:rPr>
        <w:t> </w:t>
      </w:r>
      <w:r>
        <w:rPr>
          <w:sz w:val="24"/>
        </w:rPr>
        <w:t>Act</w:t>
      </w:r>
      <w:r>
        <w:rPr>
          <w:spacing w:val="-5"/>
          <w:sz w:val="24"/>
        </w:rPr>
        <w:t> </w:t>
      </w:r>
      <w:r>
        <w:rPr>
          <w:sz w:val="24"/>
        </w:rPr>
        <w:t>2023</w:t>
      </w:r>
      <w:r>
        <w:rPr>
          <w:spacing w:val="-3"/>
          <w:sz w:val="24"/>
        </w:rPr>
        <w:t> </w:t>
      </w:r>
      <w:r>
        <w:rPr>
          <w:sz w:val="24"/>
        </w:rPr>
        <w:t>were</w:t>
      </w:r>
      <w:r>
        <w:rPr>
          <w:spacing w:val="-3"/>
          <w:sz w:val="24"/>
        </w:rPr>
        <w:t> </w:t>
      </w:r>
      <w:r>
        <w:rPr>
          <w:sz w:val="24"/>
        </w:rPr>
        <w:t>incompatible with the ECHR, the High Court for Justice in NI also found that the</w:t>
      </w:r>
    </w:p>
    <w:p>
      <w:pPr>
        <w:pStyle w:val="BodyText"/>
        <w:spacing w:line="288" w:lineRule="auto" w:before="1"/>
        <w:ind w:left="840" w:right="287"/>
      </w:pPr>
      <w:r>
        <w:rPr/>
        <w:t>removal</w:t>
      </w:r>
      <w:r>
        <w:rPr>
          <w:spacing w:val="-4"/>
        </w:rPr>
        <w:t> </w:t>
      </w:r>
      <w:r>
        <w:rPr/>
        <w:t>of</w:t>
      </w:r>
      <w:r>
        <w:rPr>
          <w:spacing w:val="-2"/>
        </w:rPr>
        <w:t> </w:t>
      </w:r>
      <w:r>
        <w:rPr/>
        <w:t>the</w:t>
      </w:r>
      <w:r>
        <w:rPr>
          <w:spacing w:val="-3"/>
        </w:rPr>
        <w:t> </w:t>
      </w:r>
      <w:r>
        <w:rPr/>
        <w:t>possibility</w:t>
      </w:r>
      <w:r>
        <w:rPr>
          <w:spacing w:val="-3"/>
        </w:rPr>
        <w:t> </w:t>
      </w:r>
      <w:r>
        <w:rPr/>
        <w:t>of</w:t>
      </w:r>
      <w:r>
        <w:rPr>
          <w:spacing w:val="-3"/>
        </w:rPr>
        <w:t> </w:t>
      </w:r>
      <w:r>
        <w:rPr/>
        <w:t>prosecution</w:t>
      </w:r>
      <w:r>
        <w:rPr>
          <w:spacing w:val="-2"/>
        </w:rPr>
        <w:t> </w:t>
      </w:r>
      <w:r>
        <w:rPr/>
        <w:t>was</w:t>
      </w:r>
      <w:r>
        <w:rPr>
          <w:spacing w:val="-3"/>
        </w:rPr>
        <w:t> </w:t>
      </w:r>
      <w:r>
        <w:rPr/>
        <w:t>incompatible</w:t>
      </w:r>
      <w:r>
        <w:rPr>
          <w:spacing w:val="-2"/>
        </w:rPr>
        <w:t> </w:t>
      </w:r>
      <w:r>
        <w:rPr/>
        <w:t>with</w:t>
      </w:r>
      <w:r>
        <w:rPr>
          <w:spacing w:val="-2"/>
        </w:rPr>
        <w:t> </w:t>
      </w:r>
      <w:r>
        <w:rPr/>
        <w:t>the EU</w:t>
      </w:r>
      <w:r>
        <w:rPr>
          <w:spacing w:val="-6"/>
        </w:rPr>
        <w:t> </w:t>
      </w:r>
      <w:r>
        <w:rPr/>
        <w:t>Victims’</w:t>
      </w:r>
      <w:r>
        <w:rPr>
          <w:spacing w:val="-5"/>
        </w:rPr>
        <w:t> </w:t>
      </w:r>
      <w:r>
        <w:rPr/>
        <w:t>Directive</w:t>
      </w:r>
      <w:hyperlink w:history="true" w:anchor="_bookmark28">
        <w:r>
          <w:rPr>
            <w:position w:val="8"/>
            <w:sz w:val="16"/>
          </w:rPr>
          <w:t>25</w:t>
        </w:r>
      </w:hyperlink>
      <w:r>
        <w:rPr>
          <w:spacing w:val="23"/>
          <w:position w:val="8"/>
          <w:sz w:val="16"/>
        </w:rPr>
        <w:t> </w:t>
      </w:r>
      <w:r>
        <w:rPr/>
        <w:t>and</w:t>
      </w:r>
      <w:r>
        <w:rPr>
          <w:spacing w:val="-6"/>
        </w:rPr>
        <w:t> </w:t>
      </w:r>
      <w:r>
        <w:rPr/>
        <w:t>therefore</w:t>
      </w:r>
      <w:r>
        <w:rPr>
          <w:spacing w:val="-5"/>
        </w:rPr>
        <w:t> </w:t>
      </w:r>
      <w:r>
        <w:rPr/>
        <w:t>breaches</w:t>
      </w:r>
      <w:r>
        <w:rPr>
          <w:spacing w:val="-6"/>
        </w:rPr>
        <w:t> </w:t>
      </w:r>
      <w:r>
        <w:rPr/>
        <w:t>Windsor</w:t>
      </w:r>
      <w:r>
        <w:rPr>
          <w:spacing w:val="-4"/>
        </w:rPr>
        <w:t> </w:t>
      </w:r>
      <w:r>
        <w:rPr/>
        <w:t>Framework Article 2.</w:t>
      </w:r>
      <w:hyperlink w:history="true" w:anchor="_bookmark29">
        <w:r>
          <w:rPr>
            <w:position w:val="8"/>
            <w:sz w:val="16"/>
          </w:rPr>
          <w:t>26</w:t>
        </w:r>
      </w:hyperlink>
      <w:r>
        <w:rPr>
          <w:spacing w:val="32"/>
          <w:position w:val="8"/>
          <w:sz w:val="16"/>
        </w:rPr>
        <w:t> </w:t>
      </w:r>
      <w:r>
        <w:rPr/>
        <w:t>The High Court held that pursuant to Section 7A of the EU (Withdrawal) Act 2018, Windsor Framework Article 2 has</w:t>
      </w:r>
    </w:p>
    <w:p>
      <w:pPr>
        <w:pStyle w:val="BodyText"/>
        <w:spacing w:line="291" w:lineRule="exact"/>
        <w:ind w:left="840"/>
      </w:pPr>
      <w:r>
        <w:rPr/>
        <w:t>primacy</w:t>
      </w:r>
      <w:r>
        <w:rPr>
          <w:spacing w:val="-6"/>
        </w:rPr>
        <w:t> </w:t>
      </w:r>
      <w:r>
        <w:rPr/>
        <w:t>over</w:t>
      </w:r>
      <w:r>
        <w:rPr>
          <w:spacing w:val="-2"/>
        </w:rPr>
        <w:t> </w:t>
      </w:r>
      <w:r>
        <w:rPr/>
        <w:t>the</w:t>
      </w:r>
      <w:r>
        <w:rPr>
          <w:spacing w:val="-2"/>
        </w:rPr>
        <w:t> </w:t>
      </w:r>
      <w:r>
        <w:rPr/>
        <w:t>conflicting</w:t>
      </w:r>
      <w:r>
        <w:rPr>
          <w:spacing w:val="-3"/>
        </w:rPr>
        <w:t> </w:t>
      </w:r>
      <w:r>
        <w:rPr/>
        <w:t>provisions</w:t>
      </w:r>
      <w:r>
        <w:rPr>
          <w:spacing w:val="-2"/>
        </w:rPr>
        <w:t> </w:t>
      </w:r>
      <w:r>
        <w:rPr/>
        <w:t>of</w:t>
      </w:r>
      <w:r>
        <w:rPr>
          <w:spacing w:val="-3"/>
        </w:rPr>
        <w:t> </w:t>
      </w:r>
      <w:r>
        <w:rPr/>
        <w:t>the</w:t>
      </w:r>
      <w:r>
        <w:rPr>
          <w:spacing w:val="-2"/>
        </w:rPr>
        <w:t> </w:t>
      </w:r>
      <w:r>
        <w:rPr/>
        <w:t>2023</w:t>
      </w:r>
      <w:r>
        <w:rPr>
          <w:spacing w:val="-2"/>
        </w:rPr>
        <w:t> </w:t>
      </w:r>
      <w:r>
        <w:rPr/>
        <w:t>Act</w:t>
      </w:r>
      <w:r>
        <w:rPr>
          <w:spacing w:val="-4"/>
        </w:rPr>
        <w:t> </w:t>
      </w:r>
      <w:r>
        <w:rPr>
          <w:spacing w:val="-5"/>
        </w:rPr>
        <w:t>and</w:t>
      </w:r>
    </w:p>
    <w:p>
      <w:pPr>
        <w:pStyle w:val="BodyText"/>
        <w:spacing w:line="288" w:lineRule="auto" w:before="60"/>
        <w:ind w:left="840" w:right="287"/>
        <w:rPr>
          <w:sz w:val="16"/>
        </w:rPr>
      </w:pPr>
      <w:r>
        <w:rPr/>
        <w:t>therefore</w:t>
      </w:r>
      <w:r>
        <w:rPr>
          <w:spacing w:val="-4"/>
        </w:rPr>
        <w:t> </w:t>
      </w:r>
      <w:r>
        <w:rPr/>
        <w:t>those</w:t>
      </w:r>
      <w:r>
        <w:rPr>
          <w:spacing w:val="-4"/>
        </w:rPr>
        <w:t> </w:t>
      </w:r>
      <w:r>
        <w:rPr/>
        <w:t>provisions</w:t>
      </w:r>
      <w:r>
        <w:rPr>
          <w:spacing w:val="-3"/>
        </w:rPr>
        <w:t> </w:t>
      </w:r>
      <w:r>
        <w:rPr/>
        <w:t>should</w:t>
      </w:r>
      <w:r>
        <w:rPr>
          <w:spacing w:val="-5"/>
        </w:rPr>
        <w:t> </w:t>
      </w:r>
      <w:r>
        <w:rPr/>
        <w:t>be</w:t>
      </w:r>
      <w:r>
        <w:rPr>
          <w:spacing w:val="-4"/>
        </w:rPr>
        <w:t> </w:t>
      </w:r>
      <w:r>
        <w:rPr/>
        <w:t>disapplied</w:t>
      </w:r>
      <w:r>
        <w:rPr>
          <w:spacing w:val="-5"/>
        </w:rPr>
        <w:t> </w:t>
      </w:r>
      <w:r>
        <w:rPr/>
        <w:t>in</w:t>
      </w:r>
      <w:r>
        <w:rPr>
          <w:spacing w:val="-3"/>
        </w:rPr>
        <w:t> </w:t>
      </w:r>
      <w:r>
        <w:rPr/>
        <w:t>respect</w:t>
      </w:r>
      <w:r>
        <w:rPr>
          <w:spacing w:val="-4"/>
        </w:rPr>
        <w:t> </w:t>
      </w:r>
      <w:r>
        <w:rPr/>
        <w:t>of</w:t>
      </w:r>
      <w:r>
        <w:rPr>
          <w:spacing w:val="-5"/>
        </w:rPr>
        <w:t> </w:t>
      </w:r>
      <w:r>
        <w:rPr/>
        <w:t>NI.</w:t>
      </w:r>
      <w:hyperlink w:history="true" w:anchor="_bookmark30">
        <w:r>
          <w:rPr>
            <w:position w:val="8"/>
            <w:sz w:val="16"/>
          </w:rPr>
          <w:t>27</w:t>
        </w:r>
      </w:hyperlink>
      <w:r>
        <w:rPr>
          <w:position w:val="8"/>
          <w:sz w:val="16"/>
        </w:rPr>
        <w:t> </w:t>
      </w:r>
      <w:r>
        <w:rPr/>
        <w:t>This decision was confirmed in the Court of Appeal in NI.</w:t>
      </w:r>
      <w:hyperlink w:history="true" w:anchor="_bookmark31">
        <w:r>
          <w:rPr>
            <w:position w:val="8"/>
            <w:sz w:val="16"/>
          </w:rPr>
          <w:t>28</w:t>
        </w:r>
      </w:hyperlink>
    </w:p>
    <w:p>
      <w:pPr>
        <w:pStyle w:val="BodyText"/>
        <w:spacing w:before="59"/>
      </w:pPr>
    </w:p>
    <w:p>
      <w:pPr>
        <w:pStyle w:val="ListParagraph"/>
        <w:numPr>
          <w:ilvl w:val="1"/>
          <w:numId w:val="4"/>
        </w:numPr>
        <w:tabs>
          <w:tab w:pos="837" w:val="left" w:leader="none"/>
          <w:tab w:pos="840" w:val="left" w:leader="none"/>
        </w:tabs>
        <w:spacing w:line="285" w:lineRule="auto" w:before="0" w:after="0"/>
        <w:ind w:left="840" w:right="135" w:hanging="720"/>
        <w:jc w:val="left"/>
        <w:rPr>
          <w:sz w:val="24"/>
        </w:rPr>
      </w:pPr>
      <w:r>
        <w:rPr>
          <w:sz w:val="24"/>
        </w:rPr>
        <w:t>As</w:t>
      </w:r>
      <w:r>
        <w:rPr>
          <w:spacing w:val="-4"/>
          <w:sz w:val="24"/>
        </w:rPr>
        <w:t> </w:t>
      </w:r>
      <w:r>
        <w:rPr>
          <w:sz w:val="24"/>
        </w:rPr>
        <w:t>set</w:t>
      </w:r>
      <w:r>
        <w:rPr>
          <w:spacing w:val="-4"/>
          <w:sz w:val="24"/>
        </w:rPr>
        <w:t> </w:t>
      </w:r>
      <w:r>
        <w:rPr>
          <w:sz w:val="24"/>
        </w:rPr>
        <w:t>out</w:t>
      </w:r>
      <w:r>
        <w:rPr>
          <w:spacing w:val="-4"/>
          <w:sz w:val="24"/>
        </w:rPr>
        <w:t> </w:t>
      </w:r>
      <w:r>
        <w:rPr>
          <w:sz w:val="24"/>
        </w:rPr>
        <w:t>above,</w:t>
      </w:r>
      <w:r>
        <w:rPr>
          <w:spacing w:val="-4"/>
          <w:sz w:val="24"/>
        </w:rPr>
        <w:t> </w:t>
      </w:r>
      <w:r>
        <w:rPr>
          <w:sz w:val="24"/>
        </w:rPr>
        <w:t>the</w:t>
      </w:r>
      <w:r>
        <w:rPr>
          <w:spacing w:val="-4"/>
          <w:sz w:val="24"/>
        </w:rPr>
        <w:t> </w:t>
      </w:r>
      <w:r>
        <w:rPr>
          <w:sz w:val="24"/>
        </w:rPr>
        <w:t>proposed</w:t>
      </w:r>
      <w:r>
        <w:rPr>
          <w:spacing w:val="-4"/>
          <w:sz w:val="24"/>
        </w:rPr>
        <w:t> </w:t>
      </w:r>
      <w:r>
        <w:rPr>
          <w:sz w:val="24"/>
        </w:rPr>
        <w:t>Remedial</w:t>
      </w:r>
      <w:r>
        <w:rPr>
          <w:spacing w:val="-5"/>
          <w:sz w:val="24"/>
        </w:rPr>
        <w:t> </w:t>
      </w:r>
      <w:r>
        <w:rPr>
          <w:sz w:val="24"/>
        </w:rPr>
        <w:t>Order</w:t>
      </w:r>
      <w:r>
        <w:rPr>
          <w:spacing w:val="-4"/>
          <w:sz w:val="24"/>
        </w:rPr>
        <w:t> </w:t>
      </w:r>
      <w:r>
        <w:rPr>
          <w:sz w:val="24"/>
        </w:rPr>
        <w:t>will</w:t>
      </w:r>
      <w:r>
        <w:rPr>
          <w:spacing w:val="-5"/>
          <w:sz w:val="24"/>
        </w:rPr>
        <w:t> </w:t>
      </w:r>
      <w:r>
        <w:rPr>
          <w:sz w:val="24"/>
        </w:rPr>
        <w:t>amend</w:t>
      </w:r>
      <w:r>
        <w:rPr>
          <w:spacing w:val="-3"/>
          <w:sz w:val="24"/>
        </w:rPr>
        <w:t> </w:t>
      </w:r>
      <w:r>
        <w:rPr>
          <w:sz w:val="24"/>
        </w:rPr>
        <w:t>the</w:t>
      </w:r>
      <w:r>
        <w:rPr>
          <w:spacing w:val="-4"/>
          <w:sz w:val="24"/>
        </w:rPr>
        <w:t> </w:t>
      </w:r>
      <w:r>
        <w:rPr>
          <w:sz w:val="24"/>
        </w:rPr>
        <w:t>2023 Act to remove the conditional immunity provisions.</w:t>
      </w:r>
      <w:hyperlink w:history="true" w:anchor="_bookmark32">
        <w:r>
          <w:rPr>
            <w:position w:val="8"/>
            <w:sz w:val="16"/>
          </w:rPr>
          <w:t>29</w:t>
        </w:r>
      </w:hyperlink>
      <w:r>
        <w:rPr>
          <w:spacing w:val="40"/>
          <w:position w:val="8"/>
          <w:sz w:val="16"/>
        </w:rPr>
        <w:t> </w:t>
      </w:r>
      <w:r>
        <w:rPr>
          <w:sz w:val="24"/>
        </w:rPr>
        <w:t>This will,</w:t>
      </w:r>
    </w:p>
    <w:p>
      <w:pPr>
        <w:pStyle w:val="BodyText"/>
        <w:spacing w:line="288" w:lineRule="auto" w:before="4"/>
        <w:ind w:left="840"/>
      </w:pPr>
      <w:r>
        <w:rPr/>
        <w:t>therefore,</w:t>
      </w:r>
      <w:r>
        <w:rPr>
          <w:spacing w:val="-7"/>
        </w:rPr>
        <w:t> </w:t>
      </w:r>
      <w:r>
        <w:rPr/>
        <w:t>remove</w:t>
      </w:r>
      <w:r>
        <w:rPr>
          <w:spacing w:val="-6"/>
        </w:rPr>
        <w:t> </w:t>
      </w:r>
      <w:r>
        <w:rPr/>
        <w:t>the</w:t>
      </w:r>
      <w:r>
        <w:rPr>
          <w:spacing w:val="-6"/>
        </w:rPr>
        <w:t> </w:t>
      </w:r>
      <w:r>
        <w:rPr/>
        <w:t>incompatibility</w:t>
      </w:r>
      <w:r>
        <w:rPr>
          <w:spacing w:val="-7"/>
        </w:rPr>
        <w:t> </w:t>
      </w:r>
      <w:r>
        <w:rPr/>
        <w:t>with</w:t>
      </w:r>
      <w:r>
        <w:rPr>
          <w:spacing w:val="-5"/>
        </w:rPr>
        <w:t> </w:t>
      </w:r>
      <w:r>
        <w:rPr/>
        <w:t>the</w:t>
      </w:r>
      <w:r>
        <w:rPr>
          <w:spacing w:val="-6"/>
        </w:rPr>
        <w:t> </w:t>
      </w:r>
      <w:r>
        <w:rPr/>
        <w:t>EU</w:t>
      </w:r>
      <w:r>
        <w:rPr>
          <w:spacing w:val="-5"/>
        </w:rPr>
        <w:t> </w:t>
      </w:r>
      <w:r>
        <w:rPr/>
        <w:t>Victims’</w:t>
      </w:r>
      <w:r>
        <w:rPr>
          <w:spacing w:val="-5"/>
        </w:rPr>
        <w:t> </w:t>
      </w:r>
      <w:r>
        <w:rPr/>
        <w:t>Directive identified by the court and address the breach of Windsor</w:t>
      </w:r>
    </w:p>
    <w:p>
      <w:pPr>
        <w:pStyle w:val="BodyText"/>
        <w:spacing w:line="288" w:lineRule="auto" w:before="1"/>
        <w:ind w:left="840"/>
      </w:pPr>
      <w:r>
        <w:rPr/>
        <w:t>Framework</w:t>
      </w:r>
      <w:r>
        <w:rPr>
          <w:spacing w:val="-5"/>
        </w:rPr>
        <w:t> </w:t>
      </w:r>
      <w:r>
        <w:rPr/>
        <w:t>Article</w:t>
      </w:r>
      <w:r>
        <w:rPr>
          <w:spacing w:val="-5"/>
        </w:rPr>
        <w:t> </w:t>
      </w:r>
      <w:r>
        <w:rPr/>
        <w:t>2.</w:t>
      </w:r>
      <w:r>
        <w:rPr>
          <w:spacing w:val="-6"/>
        </w:rPr>
        <w:t> </w:t>
      </w:r>
      <w:r>
        <w:rPr/>
        <w:t>The</w:t>
      </w:r>
      <w:r>
        <w:rPr>
          <w:spacing w:val="-5"/>
        </w:rPr>
        <w:t> </w:t>
      </w:r>
      <w:r>
        <w:rPr/>
        <w:t>EU</w:t>
      </w:r>
      <w:r>
        <w:rPr>
          <w:spacing w:val="-6"/>
        </w:rPr>
        <w:t> </w:t>
      </w:r>
      <w:r>
        <w:rPr/>
        <w:t>Victims’</w:t>
      </w:r>
      <w:r>
        <w:rPr>
          <w:spacing w:val="-5"/>
        </w:rPr>
        <w:t> </w:t>
      </w:r>
      <w:r>
        <w:rPr/>
        <w:t>Directive</w:t>
      </w:r>
      <w:r>
        <w:rPr>
          <w:spacing w:val="-5"/>
        </w:rPr>
        <w:t> </w:t>
      </w:r>
      <w:r>
        <w:rPr/>
        <w:t>also</w:t>
      </w:r>
      <w:r>
        <w:rPr>
          <w:spacing w:val="-5"/>
        </w:rPr>
        <w:t> </w:t>
      </w:r>
      <w:r>
        <w:rPr/>
        <w:t>provides</w:t>
      </w:r>
      <w:r>
        <w:rPr>
          <w:spacing w:val="-6"/>
        </w:rPr>
        <w:t> </w:t>
      </w:r>
      <w:r>
        <w:rPr/>
        <w:t>for additional guarantees to ensure victims receive appropriate</w:t>
      </w:r>
    </w:p>
    <w:p>
      <w:pPr>
        <w:pStyle w:val="BodyText"/>
        <w:spacing w:line="285" w:lineRule="auto" w:before="1"/>
        <w:ind w:left="840"/>
      </w:pPr>
      <w:r>
        <w:rPr/>
        <w:t>information,</w:t>
      </w:r>
      <w:r>
        <w:rPr>
          <w:spacing w:val="-5"/>
        </w:rPr>
        <w:t> </w:t>
      </w:r>
      <w:r>
        <w:rPr/>
        <w:t>support</w:t>
      </w:r>
      <w:r>
        <w:rPr>
          <w:spacing w:val="-5"/>
        </w:rPr>
        <w:t> </w:t>
      </w:r>
      <w:r>
        <w:rPr/>
        <w:t>and</w:t>
      </w:r>
      <w:r>
        <w:rPr>
          <w:spacing w:val="-3"/>
        </w:rPr>
        <w:t> </w:t>
      </w:r>
      <w:r>
        <w:rPr/>
        <w:t>protection</w:t>
      </w:r>
      <w:r>
        <w:rPr>
          <w:spacing w:val="-5"/>
        </w:rPr>
        <w:t> </w:t>
      </w:r>
      <w:r>
        <w:rPr/>
        <w:t>and</w:t>
      </w:r>
      <w:r>
        <w:rPr>
          <w:spacing w:val="-5"/>
        </w:rPr>
        <w:t> </w:t>
      </w:r>
      <w:r>
        <w:rPr/>
        <w:t>are</w:t>
      </w:r>
      <w:r>
        <w:rPr>
          <w:spacing w:val="-4"/>
        </w:rPr>
        <w:t> </w:t>
      </w:r>
      <w:r>
        <w:rPr/>
        <w:t>able</w:t>
      </w:r>
      <w:r>
        <w:rPr>
          <w:spacing w:val="-4"/>
        </w:rPr>
        <w:t> </w:t>
      </w:r>
      <w:r>
        <w:rPr/>
        <w:t>to</w:t>
      </w:r>
      <w:r>
        <w:rPr>
          <w:spacing w:val="-4"/>
        </w:rPr>
        <w:t> </w:t>
      </w:r>
      <w:r>
        <w:rPr/>
        <w:t>participate</w:t>
      </w:r>
      <w:r>
        <w:rPr>
          <w:spacing w:val="-4"/>
        </w:rPr>
        <w:t> </w:t>
      </w:r>
      <w:r>
        <w:rPr/>
        <w:t>in criminal proceedings.</w:t>
      </w:r>
    </w:p>
    <w:p>
      <w:pPr>
        <w:pStyle w:val="BodyText"/>
        <w:spacing w:before="63"/>
      </w:pPr>
    </w:p>
    <w:p>
      <w:pPr>
        <w:pStyle w:val="ListParagraph"/>
        <w:numPr>
          <w:ilvl w:val="1"/>
          <w:numId w:val="4"/>
        </w:numPr>
        <w:tabs>
          <w:tab w:pos="836" w:val="left" w:leader="none"/>
        </w:tabs>
        <w:spacing w:line="240" w:lineRule="auto" w:before="0" w:after="0"/>
        <w:ind w:left="836" w:right="0" w:hanging="716"/>
        <w:jc w:val="left"/>
        <w:rPr>
          <w:b/>
          <w:sz w:val="24"/>
        </w:rPr>
      </w:pPr>
      <w:r>
        <w:rPr>
          <w:b/>
          <w:sz w:val="24"/>
        </w:rPr>
        <w:t>The</w:t>
      </w:r>
      <w:r>
        <w:rPr>
          <w:b/>
          <w:spacing w:val="-6"/>
          <w:sz w:val="24"/>
        </w:rPr>
        <w:t> </w:t>
      </w:r>
      <w:r>
        <w:rPr>
          <w:b/>
          <w:sz w:val="24"/>
        </w:rPr>
        <w:t>NIHRC</w:t>
      </w:r>
      <w:r>
        <w:rPr>
          <w:b/>
          <w:spacing w:val="-3"/>
          <w:sz w:val="24"/>
        </w:rPr>
        <w:t> </w:t>
      </w:r>
      <w:r>
        <w:rPr>
          <w:b/>
          <w:sz w:val="24"/>
        </w:rPr>
        <w:t>recommends</w:t>
      </w:r>
      <w:r>
        <w:rPr>
          <w:b/>
          <w:spacing w:val="-3"/>
          <w:sz w:val="24"/>
        </w:rPr>
        <w:t> </w:t>
      </w:r>
      <w:r>
        <w:rPr>
          <w:b/>
          <w:sz w:val="24"/>
        </w:rPr>
        <w:t>that</w:t>
      </w:r>
      <w:r>
        <w:rPr>
          <w:b/>
          <w:spacing w:val="-1"/>
          <w:sz w:val="24"/>
        </w:rPr>
        <w:t> </w:t>
      </w:r>
      <w:r>
        <w:rPr>
          <w:b/>
          <w:sz w:val="24"/>
        </w:rPr>
        <w:t>the</w:t>
      </w:r>
      <w:r>
        <w:rPr>
          <w:b/>
          <w:spacing w:val="-3"/>
          <w:sz w:val="24"/>
        </w:rPr>
        <w:t> </w:t>
      </w:r>
      <w:r>
        <w:rPr>
          <w:b/>
          <w:sz w:val="24"/>
        </w:rPr>
        <w:t>Committee</w:t>
      </w:r>
      <w:r>
        <w:rPr>
          <w:b/>
          <w:spacing w:val="-2"/>
          <w:sz w:val="24"/>
        </w:rPr>
        <w:t> </w:t>
      </w:r>
      <w:r>
        <w:rPr>
          <w:b/>
          <w:sz w:val="24"/>
        </w:rPr>
        <w:t>seeks</w:t>
      </w:r>
      <w:r>
        <w:rPr>
          <w:b/>
          <w:spacing w:val="-3"/>
          <w:sz w:val="24"/>
        </w:rPr>
        <w:t> </w:t>
      </w:r>
      <w:r>
        <w:rPr>
          <w:b/>
          <w:spacing w:val="-2"/>
          <w:sz w:val="24"/>
        </w:rPr>
        <w:t>clarity</w:t>
      </w:r>
    </w:p>
    <w:p>
      <w:pPr>
        <w:spacing w:line="288" w:lineRule="auto" w:before="59"/>
        <w:ind w:left="840" w:right="110" w:firstLine="0"/>
        <w:jc w:val="left"/>
        <w:rPr>
          <w:b/>
          <w:sz w:val="24"/>
        </w:rPr>
      </w:pPr>
      <w:r>
        <w:rPr>
          <w:b/>
          <w:sz w:val="24"/>
        </w:rPr>
        <w:t>from the UK Government on how it will embed consideration of</w:t>
      </w:r>
      <w:r>
        <w:rPr>
          <w:b/>
          <w:spacing w:val="-5"/>
          <w:sz w:val="24"/>
        </w:rPr>
        <w:t> </w:t>
      </w:r>
      <w:r>
        <w:rPr>
          <w:b/>
          <w:sz w:val="24"/>
        </w:rPr>
        <w:t>Windsor</w:t>
      </w:r>
      <w:r>
        <w:rPr>
          <w:b/>
          <w:spacing w:val="-4"/>
          <w:sz w:val="24"/>
        </w:rPr>
        <w:t> </w:t>
      </w:r>
      <w:r>
        <w:rPr>
          <w:b/>
          <w:sz w:val="24"/>
        </w:rPr>
        <w:t>Framework</w:t>
      </w:r>
      <w:r>
        <w:rPr>
          <w:b/>
          <w:spacing w:val="-5"/>
          <w:sz w:val="24"/>
        </w:rPr>
        <w:t> </w:t>
      </w:r>
      <w:r>
        <w:rPr>
          <w:b/>
          <w:sz w:val="24"/>
        </w:rPr>
        <w:t>Article</w:t>
      </w:r>
      <w:r>
        <w:rPr>
          <w:b/>
          <w:spacing w:val="-6"/>
          <w:sz w:val="24"/>
        </w:rPr>
        <w:t> </w:t>
      </w:r>
      <w:r>
        <w:rPr>
          <w:b/>
          <w:sz w:val="24"/>
        </w:rPr>
        <w:t>2</w:t>
      </w:r>
      <w:r>
        <w:rPr>
          <w:b/>
          <w:spacing w:val="-5"/>
          <w:sz w:val="24"/>
        </w:rPr>
        <w:t> </w:t>
      </w:r>
      <w:r>
        <w:rPr>
          <w:b/>
          <w:sz w:val="24"/>
        </w:rPr>
        <w:t>and</w:t>
      </w:r>
      <w:r>
        <w:rPr>
          <w:b/>
          <w:spacing w:val="-5"/>
          <w:sz w:val="24"/>
        </w:rPr>
        <w:t> </w:t>
      </w:r>
      <w:r>
        <w:rPr>
          <w:b/>
          <w:sz w:val="24"/>
        </w:rPr>
        <w:t>the</w:t>
      </w:r>
      <w:r>
        <w:rPr>
          <w:b/>
          <w:spacing w:val="-6"/>
          <w:sz w:val="24"/>
        </w:rPr>
        <w:t> </w:t>
      </w:r>
      <w:r>
        <w:rPr>
          <w:b/>
          <w:sz w:val="24"/>
        </w:rPr>
        <w:t>EU</w:t>
      </w:r>
      <w:r>
        <w:rPr>
          <w:b/>
          <w:spacing w:val="-3"/>
          <w:sz w:val="24"/>
        </w:rPr>
        <w:t> </w:t>
      </w:r>
      <w:r>
        <w:rPr>
          <w:b/>
          <w:sz w:val="24"/>
        </w:rPr>
        <w:t>Victims’</w:t>
      </w:r>
      <w:r>
        <w:rPr>
          <w:b/>
          <w:spacing w:val="-3"/>
          <w:sz w:val="24"/>
        </w:rPr>
        <w:t> </w:t>
      </w:r>
      <w:r>
        <w:rPr>
          <w:b/>
          <w:sz w:val="24"/>
        </w:rPr>
        <w:t>Directive in the development of is broader proposals to repeal and</w:t>
      </w:r>
    </w:p>
    <w:p>
      <w:pPr>
        <w:pStyle w:val="BodyText"/>
        <w:rPr>
          <w:b/>
          <w:sz w:val="20"/>
        </w:rPr>
      </w:pPr>
    </w:p>
    <w:p>
      <w:pPr>
        <w:pStyle w:val="BodyText"/>
        <w:spacing w:before="15"/>
        <w:rPr>
          <w:b/>
          <w:sz w:val="20"/>
        </w:rPr>
      </w:pPr>
      <w:r>
        <w:rPr/>
        <mc:AlternateContent>
          <mc:Choice Requires="wps">
            <w:drawing>
              <wp:anchor distT="0" distB="0" distL="0" distR="0" allowOverlap="1" layoutInCell="1" locked="0" behindDoc="1" simplePos="0" relativeHeight="487593984">
                <wp:simplePos x="0" y="0"/>
                <wp:positionH relativeFrom="page">
                  <wp:posOffset>914704</wp:posOffset>
                </wp:positionH>
                <wp:positionV relativeFrom="paragraph">
                  <wp:posOffset>179645</wp:posOffset>
                </wp:positionV>
                <wp:extent cx="1829435" cy="9525"/>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145282pt;width:144.020pt;height:.71997pt;mso-position-horizontal-relative:page;mso-position-vertical-relative:paragraph;z-index:-15722496;mso-wrap-distance-left:0;mso-wrap-distance-right:0" id="docshape16" filled="true" fillcolor="#000000" stroked="false">
                <v:fill type="solid"/>
                <w10:wrap type="topAndBottom"/>
              </v:rect>
            </w:pict>
          </mc:Fallback>
        </mc:AlternateContent>
      </w:r>
    </w:p>
    <w:p>
      <w:pPr>
        <w:spacing w:line="240" w:lineRule="auto" w:before="115"/>
        <w:ind w:left="120" w:right="113" w:firstLine="0"/>
        <w:jc w:val="both"/>
        <w:rPr>
          <w:sz w:val="16"/>
        </w:rPr>
      </w:pPr>
      <w:bookmarkStart w:name="_bookmark28" w:id="29"/>
      <w:bookmarkEnd w:id="29"/>
      <w:r>
        <w:rPr/>
      </w:r>
      <w:r>
        <w:rPr>
          <w:color w:val="773189"/>
          <w:sz w:val="16"/>
          <w:vertAlign w:val="superscript"/>
        </w:rPr>
        <w:t>25</w:t>
      </w:r>
      <w:r>
        <w:rPr>
          <w:color w:val="773189"/>
          <w:spacing w:val="-2"/>
          <w:sz w:val="16"/>
          <w:vertAlign w:val="baseline"/>
        </w:rPr>
        <w:t> </w:t>
      </w:r>
      <w:r>
        <w:rPr>
          <w:color w:val="773189"/>
          <w:sz w:val="16"/>
          <w:vertAlign w:val="baseline"/>
        </w:rPr>
        <w:t>Article</w:t>
      </w:r>
      <w:r>
        <w:rPr>
          <w:color w:val="773189"/>
          <w:spacing w:val="-5"/>
          <w:sz w:val="16"/>
          <w:vertAlign w:val="baseline"/>
        </w:rPr>
        <w:t> </w:t>
      </w:r>
      <w:r>
        <w:rPr>
          <w:color w:val="773189"/>
          <w:sz w:val="16"/>
          <w:vertAlign w:val="baseline"/>
        </w:rPr>
        <w:t>11</w:t>
      </w:r>
      <w:r>
        <w:rPr>
          <w:color w:val="773189"/>
          <w:spacing w:val="-4"/>
          <w:sz w:val="16"/>
          <w:vertAlign w:val="baseline"/>
        </w:rPr>
        <w:t> </w:t>
      </w:r>
      <w:r>
        <w:rPr>
          <w:color w:val="773189"/>
          <w:sz w:val="16"/>
          <w:vertAlign w:val="baseline"/>
        </w:rPr>
        <w:t>of</w:t>
      </w:r>
      <w:r>
        <w:rPr>
          <w:color w:val="773189"/>
          <w:spacing w:val="-4"/>
          <w:sz w:val="16"/>
          <w:vertAlign w:val="baseline"/>
        </w:rPr>
        <w:t> </w:t>
      </w:r>
      <w:r>
        <w:rPr>
          <w:color w:val="773189"/>
          <w:sz w:val="16"/>
          <w:vertAlign w:val="baseline"/>
        </w:rPr>
        <w:t>the</w:t>
      </w:r>
      <w:r>
        <w:rPr>
          <w:color w:val="773189"/>
          <w:spacing w:val="-2"/>
          <w:sz w:val="16"/>
          <w:vertAlign w:val="baseline"/>
        </w:rPr>
        <w:t> </w:t>
      </w:r>
      <w:r>
        <w:rPr>
          <w:color w:val="773189"/>
          <w:sz w:val="16"/>
          <w:vertAlign w:val="baseline"/>
        </w:rPr>
        <w:t>EU</w:t>
      </w:r>
      <w:r>
        <w:rPr>
          <w:color w:val="773189"/>
          <w:spacing w:val="-5"/>
          <w:sz w:val="16"/>
          <w:vertAlign w:val="baseline"/>
        </w:rPr>
        <w:t> </w:t>
      </w:r>
      <w:r>
        <w:rPr>
          <w:color w:val="773189"/>
          <w:sz w:val="16"/>
          <w:vertAlign w:val="baseline"/>
        </w:rPr>
        <w:t>Victims</w:t>
      </w:r>
      <w:r>
        <w:rPr>
          <w:color w:val="773189"/>
          <w:spacing w:val="-5"/>
          <w:sz w:val="16"/>
          <w:vertAlign w:val="baseline"/>
        </w:rPr>
        <w:t> </w:t>
      </w:r>
      <w:r>
        <w:rPr>
          <w:color w:val="773189"/>
          <w:sz w:val="16"/>
          <w:vertAlign w:val="baseline"/>
        </w:rPr>
        <w:t>Directive</w:t>
      </w:r>
      <w:r>
        <w:rPr>
          <w:color w:val="773189"/>
          <w:spacing w:val="-2"/>
          <w:sz w:val="16"/>
          <w:vertAlign w:val="baseline"/>
        </w:rPr>
        <w:t> </w:t>
      </w:r>
      <w:r>
        <w:rPr>
          <w:color w:val="773189"/>
          <w:sz w:val="16"/>
          <w:vertAlign w:val="baseline"/>
        </w:rPr>
        <w:t>affords</w:t>
      </w:r>
      <w:r>
        <w:rPr>
          <w:color w:val="773189"/>
          <w:spacing w:val="-5"/>
          <w:sz w:val="16"/>
          <w:vertAlign w:val="baseline"/>
        </w:rPr>
        <w:t> </w:t>
      </w:r>
      <w:r>
        <w:rPr>
          <w:color w:val="773189"/>
          <w:sz w:val="16"/>
          <w:vertAlign w:val="baseline"/>
        </w:rPr>
        <w:t>victims</w:t>
      </w:r>
      <w:r>
        <w:rPr>
          <w:color w:val="773189"/>
          <w:spacing w:val="-5"/>
          <w:sz w:val="16"/>
          <w:vertAlign w:val="baseline"/>
        </w:rPr>
        <w:t> </w:t>
      </w:r>
      <w:r>
        <w:rPr>
          <w:color w:val="773189"/>
          <w:sz w:val="16"/>
          <w:vertAlign w:val="baseline"/>
        </w:rPr>
        <w:t>of</w:t>
      </w:r>
      <w:r>
        <w:rPr>
          <w:color w:val="773189"/>
          <w:spacing w:val="-2"/>
          <w:sz w:val="16"/>
          <w:vertAlign w:val="baseline"/>
        </w:rPr>
        <w:t> </w:t>
      </w:r>
      <w:r>
        <w:rPr>
          <w:color w:val="773189"/>
          <w:sz w:val="16"/>
          <w:vertAlign w:val="baseline"/>
        </w:rPr>
        <w:t>crime</w:t>
      </w:r>
      <w:r>
        <w:rPr>
          <w:color w:val="773189"/>
          <w:spacing w:val="-2"/>
          <w:sz w:val="16"/>
          <w:vertAlign w:val="baseline"/>
        </w:rPr>
        <w:t> </w:t>
      </w:r>
      <w:r>
        <w:rPr>
          <w:color w:val="773189"/>
          <w:sz w:val="16"/>
          <w:vertAlign w:val="baseline"/>
        </w:rPr>
        <w:t>the</w:t>
      </w:r>
      <w:r>
        <w:rPr>
          <w:color w:val="773189"/>
          <w:spacing w:val="-2"/>
          <w:sz w:val="16"/>
          <w:vertAlign w:val="baseline"/>
        </w:rPr>
        <w:t> </w:t>
      </w:r>
      <w:r>
        <w:rPr>
          <w:color w:val="773189"/>
          <w:sz w:val="16"/>
          <w:vertAlign w:val="baseline"/>
        </w:rPr>
        <w:t>right</w:t>
      </w:r>
      <w:r>
        <w:rPr>
          <w:color w:val="773189"/>
          <w:spacing w:val="-4"/>
          <w:sz w:val="16"/>
          <w:vertAlign w:val="baseline"/>
        </w:rPr>
        <w:t> </w:t>
      </w:r>
      <w:r>
        <w:rPr>
          <w:color w:val="773189"/>
          <w:sz w:val="16"/>
          <w:vertAlign w:val="baseline"/>
        </w:rPr>
        <w:t>to</w:t>
      </w:r>
      <w:r>
        <w:rPr>
          <w:color w:val="773189"/>
          <w:spacing w:val="-4"/>
          <w:sz w:val="16"/>
          <w:vertAlign w:val="baseline"/>
        </w:rPr>
        <w:t> </w:t>
      </w:r>
      <w:r>
        <w:rPr>
          <w:color w:val="773189"/>
          <w:sz w:val="16"/>
          <w:vertAlign w:val="baseline"/>
        </w:rPr>
        <w:t>request</w:t>
      </w:r>
      <w:r>
        <w:rPr>
          <w:color w:val="773189"/>
          <w:spacing w:val="-3"/>
          <w:sz w:val="16"/>
          <w:vertAlign w:val="baseline"/>
        </w:rPr>
        <w:t> </w:t>
      </w:r>
      <w:r>
        <w:rPr>
          <w:color w:val="773189"/>
          <w:sz w:val="16"/>
          <w:vertAlign w:val="baseline"/>
        </w:rPr>
        <w:t>a</w:t>
      </w:r>
      <w:r>
        <w:rPr>
          <w:color w:val="773189"/>
          <w:spacing w:val="-6"/>
          <w:sz w:val="16"/>
          <w:vertAlign w:val="baseline"/>
        </w:rPr>
        <w:t> </w:t>
      </w:r>
      <w:r>
        <w:rPr>
          <w:color w:val="773189"/>
          <w:sz w:val="16"/>
          <w:vertAlign w:val="baseline"/>
        </w:rPr>
        <w:t>review</w:t>
      </w:r>
      <w:r>
        <w:rPr>
          <w:color w:val="773189"/>
          <w:spacing w:val="-4"/>
          <w:sz w:val="16"/>
          <w:vertAlign w:val="baseline"/>
        </w:rPr>
        <w:t> </w:t>
      </w:r>
      <w:r>
        <w:rPr>
          <w:color w:val="773189"/>
          <w:sz w:val="16"/>
          <w:vertAlign w:val="baseline"/>
        </w:rPr>
        <w:t>of</w:t>
      </w:r>
      <w:r>
        <w:rPr>
          <w:color w:val="773189"/>
          <w:spacing w:val="-2"/>
          <w:sz w:val="16"/>
          <w:vertAlign w:val="baseline"/>
        </w:rPr>
        <w:t> </w:t>
      </w:r>
      <w:r>
        <w:rPr>
          <w:color w:val="773189"/>
          <w:sz w:val="16"/>
          <w:vertAlign w:val="baseline"/>
        </w:rPr>
        <w:t>a</w:t>
      </w:r>
      <w:r>
        <w:rPr>
          <w:color w:val="773189"/>
          <w:spacing w:val="-6"/>
          <w:sz w:val="16"/>
          <w:vertAlign w:val="baseline"/>
        </w:rPr>
        <w:t> </w:t>
      </w:r>
      <w:r>
        <w:rPr>
          <w:color w:val="773189"/>
          <w:sz w:val="16"/>
          <w:vertAlign w:val="baseline"/>
        </w:rPr>
        <w:t>decision</w:t>
      </w:r>
      <w:r>
        <w:rPr>
          <w:color w:val="773189"/>
          <w:spacing w:val="-6"/>
          <w:sz w:val="16"/>
          <w:vertAlign w:val="baseline"/>
        </w:rPr>
        <w:t> </w:t>
      </w:r>
      <w:r>
        <w:rPr>
          <w:color w:val="773189"/>
          <w:sz w:val="16"/>
          <w:vertAlign w:val="baseline"/>
        </w:rPr>
        <w:t>not</w:t>
      </w:r>
      <w:r>
        <w:rPr>
          <w:color w:val="773189"/>
          <w:spacing w:val="-4"/>
          <w:sz w:val="16"/>
          <w:vertAlign w:val="baseline"/>
        </w:rPr>
        <w:t> </w:t>
      </w:r>
      <w:r>
        <w:rPr>
          <w:color w:val="773189"/>
          <w:sz w:val="16"/>
          <w:vertAlign w:val="baseline"/>
        </w:rPr>
        <w:t>to prosecute. (Directive 2012/29/EU, ‘EU Directive of the European Parliament and of the Council Establishing Minimum Standards on the Rights, Support and Protection of Victims of Crime', 25 October 2012). Other EU obligations underpinning the rights of victims include Directive 2011/36/EU ‘EU Council Directive on Preventing and</w:t>
      </w:r>
      <w:r>
        <w:rPr>
          <w:color w:val="773189"/>
          <w:spacing w:val="-3"/>
          <w:sz w:val="16"/>
          <w:vertAlign w:val="baseline"/>
        </w:rPr>
        <w:t> </w:t>
      </w:r>
      <w:r>
        <w:rPr>
          <w:color w:val="773189"/>
          <w:sz w:val="16"/>
          <w:vertAlign w:val="baseline"/>
        </w:rPr>
        <w:t>Combating</w:t>
      </w:r>
      <w:r>
        <w:rPr>
          <w:color w:val="773189"/>
          <w:spacing w:val="-1"/>
          <w:sz w:val="16"/>
          <w:vertAlign w:val="baseline"/>
        </w:rPr>
        <w:t> </w:t>
      </w:r>
      <w:r>
        <w:rPr>
          <w:color w:val="773189"/>
          <w:sz w:val="16"/>
          <w:vertAlign w:val="baseline"/>
        </w:rPr>
        <w:t>Trafficking</w:t>
      </w:r>
      <w:r>
        <w:rPr>
          <w:color w:val="773189"/>
          <w:spacing w:val="-3"/>
          <w:sz w:val="16"/>
          <w:vertAlign w:val="baseline"/>
        </w:rPr>
        <w:t> </w:t>
      </w:r>
      <w:r>
        <w:rPr>
          <w:color w:val="773189"/>
          <w:sz w:val="16"/>
          <w:vertAlign w:val="baseline"/>
        </w:rPr>
        <w:t>in</w:t>
      </w:r>
      <w:r>
        <w:rPr>
          <w:color w:val="773189"/>
          <w:spacing w:val="-7"/>
          <w:sz w:val="16"/>
          <w:vertAlign w:val="baseline"/>
        </w:rPr>
        <w:t> </w:t>
      </w:r>
      <w:r>
        <w:rPr>
          <w:color w:val="773189"/>
          <w:sz w:val="16"/>
          <w:vertAlign w:val="baseline"/>
        </w:rPr>
        <w:t>Human</w:t>
      </w:r>
      <w:r>
        <w:rPr>
          <w:color w:val="773189"/>
          <w:spacing w:val="-2"/>
          <w:sz w:val="16"/>
          <w:vertAlign w:val="baseline"/>
        </w:rPr>
        <w:t> </w:t>
      </w:r>
      <w:r>
        <w:rPr>
          <w:color w:val="773189"/>
          <w:sz w:val="16"/>
          <w:vertAlign w:val="baseline"/>
        </w:rPr>
        <w:t>Beings</w:t>
      </w:r>
      <w:r>
        <w:rPr>
          <w:color w:val="773189"/>
          <w:spacing w:val="-4"/>
          <w:sz w:val="16"/>
          <w:vertAlign w:val="baseline"/>
        </w:rPr>
        <w:t> </w:t>
      </w:r>
      <w:r>
        <w:rPr>
          <w:color w:val="773189"/>
          <w:sz w:val="16"/>
          <w:vertAlign w:val="baseline"/>
        </w:rPr>
        <w:t>and</w:t>
      </w:r>
      <w:r>
        <w:rPr>
          <w:color w:val="773189"/>
          <w:spacing w:val="-3"/>
          <w:sz w:val="16"/>
          <w:vertAlign w:val="baseline"/>
        </w:rPr>
        <w:t> </w:t>
      </w:r>
      <w:r>
        <w:rPr>
          <w:color w:val="773189"/>
          <w:sz w:val="16"/>
          <w:vertAlign w:val="baseline"/>
        </w:rPr>
        <w:t>Protecting</w:t>
      </w:r>
      <w:r>
        <w:rPr>
          <w:color w:val="773189"/>
          <w:spacing w:val="-5"/>
          <w:sz w:val="16"/>
          <w:vertAlign w:val="baseline"/>
        </w:rPr>
        <w:t> </w:t>
      </w:r>
      <w:r>
        <w:rPr>
          <w:color w:val="773189"/>
          <w:sz w:val="16"/>
          <w:vertAlign w:val="baseline"/>
        </w:rPr>
        <w:t>its</w:t>
      </w:r>
      <w:r>
        <w:rPr>
          <w:color w:val="773189"/>
          <w:spacing w:val="-1"/>
          <w:sz w:val="16"/>
          <w:vertAlign w:val="baseline"/>
        </w:rPr>
        <w:t> </w:t>
      </w:r>
      <w:r>
        <w:rPr>
          <w:color w:val="773189"/>
          <w:sz w:val="16"/>
          <w:vertAlign w:val="baseline"/>
        </w:rPr>
        <w:t>Victims’,</w:t>
      </w:r>
      <w:r>
        <w:rPr>
          <w:color w:val="773189"/>
          <w:spacing w:val="-5"/>
          <w:sz w:val="16"/>
          <w:vertAlign w:val="baseline"/>
        </w:rPr>
        <w:t> </w:t>
      </w:r>
      <w:r>
        <w:rPr>
          <w:color w:val="773189"/>
          <w:sz w:val="16"/>
          <w:vertAlign w:val="baseline"/>
        </w:rPr>
        <w:t>5</w:t>
      </w:r>
      <w:r>
        <w:rPr>
          <w:color w:val="773189"/>
          <w:spacing w:val="-3"/>
          <w:sz w:val="16"/>
          <w:vertAlign w:val="baseline"/>
        </w:rPr>
        <w:t> </w:t>
      </w:r>
      <w:r>
        <w:rPr>
          <w:color w:val="773189"/>
          <w:sz w:val="16"/>
          <w:vertAlign w:val="baseline"/>
        </w:rPr>
        <w:t>April</w:t>
      </w:r>
      <w:r>
        <w:rPr>
          <w:color w:val="773189"/>
          <w:spacing w:val="-5"/>
          <w:sz w:val="16"/>
          <w:vertAlign w:val="baseline"/>
        </w:rPr>
        <w:t> </w:t>
      </w:r>
      <w:r>
        <w:rPr>
          <w:color w:val="773189"/>
          <w:sz w:val="16"/>
          <w:vertAlign w:val="baseline"/>
        </w:rPr>
        <w:t>2011;</w:t>
      </w:r>
      <w:r>
        <w:rPr>
          <w:color w:val="773189"/>
          <w:spacing w:val="-5"/>
          <w:sz w:val="16"/>
          <w:vertAlign w:val="baseline"/>
        </w:rPr>
        <w:t> </w:t>
      </w:r>
      <w:r>
        <w:rPr>
          <w:color w:val="773189"/>
          <w:sz w:val="16"/>
          <w:vertAlign w:val="baseline"/>
        </w:rPr>
        <w:t>Directive</w:t>
      </w:r>
      <w:r>
        <w:rPr>
          <w:color w:val="773189"/>
          <w:spacing w:val="-3"/>
          <w:sz w:val="16"/>
          <w:vertAlign w:val="baseline"/>
        </w:rPr>
        <w:t> </w:t>
      </w:r>
      <w:r>
        <w:rPr>
          <w:color w:val="773189"/>
          <w:sz w:val="16"/>
          <w:vertAlign w:val="baseline"/>
        </w:rPr>
        <w:t>2011/92/EU,</w:t>
      </w:r>
      <w:r>
        <w:rPr>
          <w:color w:val="773189"/>
          <w:spacing w:val="-2"/>
          <w:sz w:val="16"/>
          <w:vertAlign w:val="baseline"/>
        </w:rPr>
        <w:t> </w:t>
      </w:r>
      <w:r>
        <w:rPr>
          <w:color w:val="773189"/>
          <w:sz w:val="16"/>
          <w:vertAlign w:val="baseline"/>
        </w:rPr>
        <w:t>‘EU Parliament and Council Directive on Combating the Sexual Abuse and Sexual Exploitation of Children and Child Pornography’,</w:t>
      </w:r>
      <w:r>
        <w:rPr>
          <w:color w:val="773189"/>
          <w:spacing w:val="-5"/>
          <w:sz w:val="16"/>
          <w:vertAlign w:val="baseline"/>
        </w:rPr>
        <w:t> </w:t>
      </w:r>
      <w:r>
        <w:rPr>
          <w:color w:val="773189"/>
          <w:sz w:val="16"/>
          <w:vertAlign w:val="baseline"/>
        </w:rPr>
        <w:t>13</w:t>
      </w:r>
      <w:r>
        <w:rPr>
          <w:color w:val="773189"/>
          <w:spacing w:val="-3"/>
          <w:sz w:val="16"/>
          <w:vertAlign w:val="baseline"/>
        </w:rPr>
        <w:t> </w:t>
      </w:r>
      <w:r>
        <w:rPr>
          <w:color w:val="773189"/>
          <w:sz w:val="16"/>
          <w:vertAlign w:val="baseline"/>
        </w:rPr>
        <w:t>December</w:t>
      </w:r>
      <w:r>
        <w:rPr>
          <w:color w:val="773189"/>
          <w:spacing w:val="-3"/>
          <w:sz w:val="16"/>
          <w:vertAlign w:val="baseline"/>
        </w:rPr>
        <w:t> </w:t>
      </w:r>
      <w:r>
        <w:rPr>
          <w:color w:val="773189"/>
          <w:sz w:val="16"/>
          <w:vertAlign w:val="baseline"/>
        </w:rPr>
        <w:t>2011;</w:t>
      </w:r>
      <w:r>
        <w:rPr>
          <w:color w:val="773189"/>
          <w:spacing w:val="-5"/>
          <w:sz w:val="16"/>
          <w:vertAlign w:val="baseline"/>
        </w:rPr>
        <w:t> </w:t>
      </w:r>
      <w:r>
        <w:rPr>
          <w:color w:val="773189"/>
          <w:sz w:val="16"/>
          <w:vertAlign w:val="baseline"/>
        </w:rPr>
        <w:t>Directive</w:t>
      </w:r>
      <w:r>
        <w:rPr>
          <w:color w:val="773189"/>
          <w:spacing w:val="-3"/>
          <w:sz w:val="16"/>
          <w:vertAlign w:val="baseline"/>
        </w:rPr>
        <w:t> </w:t>
      </w:r>
      <w:r>
        <w:rPr>
          <w:color w:val="773189"/>
          <w:sz w:val="16"/>
          <w:vertAlign w:val="baseline"/>
        </w:rPr>
        <w:t>2004/80/EC,</w:t>
      </w:r>
      <w:r>
        <w:rPr>
          <w:color w:val="773189"/>
          <w:spacing w:val="-2"/>
          <w:sz w:val="16"/>
          <w:vertAlign w:val="baseline"/>
        </w:rPr>
        <w:t> </w:t>
      </w:r>
      <w:r>
        <w:rPr>
          <w:color w:val="773189"/>
          <w:sz w:val="16"/>
          <w:vertAlign w:val="baseline"/>
        </w:rPr>
        <w:t>‘EU</w:t>
      </w:r>
      <w:r>
        <w:rPr>
          <w:color w:val="773189"/>
          <w:spacing w:val="-1"/>
          <w:sz w:val="16"/>
          <w:vertAlign w:val="baseline"/>
        </w:rPr>
        <w:t> </w:t>
      </w:r>
      <w:r>
        <w:rPr>
          <w:color w:val="773189"/>
          <w:sz w:val="16"/>
          <w:vertAlign w:val="baseline"/>
        </w:rPr>
        <w:t>Council</w:t>
      </w:r>
      <w:r>
        <w:rPr>
          <w:color w:val="773189"/>
          <w:spacing w:val="-3"/>
          <w:sz w:val="16"/>
          <w:vertAlign w:val="baseline"/>
        </w:rPr>
        <w:t> </w:t>
      </w:r>
      <w:r>
        <w:rPr>
          <w:color w:val="773189"/>
          <w:sz w:val="16"/>
          <w:vertAlign w:val="baseline"/>
        </w:rPr>
        <w:t>Directive</w:t>
      </w:r>
      <w:r>
        <w:rPr>
          <w:color w:val="773189"/>
          <w:spacing w:val="-4"/>
          <w:sz w:val="16"/>
          <w:vertAlign w:val="baseline"/>
        </w:rPr>
        <w:t> </w:t>
      </w:r>
      <w:r>
        <w:rPr>
          <w:color w:val="773189"/>
          <w:sz w:val="16"/>
          <w:vertAlign w:val="baseline"/>
        </w:rPr>
        <w:t>Relating</w:t>
      </w:r>
      <w:r>
        <w:rPr>
          <w:color w:val="773189"/>
          <w:spacing w:val="-1"/>
          <w:sz w:val="16"/>
          <w:vertAlign w:val="baseline"/>
        </w:rPr>
        <w:t> </w:t>
      </w:r>
      <w:r>
        <w:rPr>
          <w:color w:val="773189"/>
          <w:sz w:val="16"/>
          <w:vertAlign w:val="baseline"/>
        </w:rPr>
        <w:t>to</w:t>
      </w:r>
      <w:r>
        <w:rPr>
          <w:color w:val="773189"/>
          <w:spacing w:val="-3"/>
          <w:sz w:val="16"/>
          <w:vertAlign w:val="baseline"/>
        </w:rPr>
        <w:t> </w:t>
      </w:r>
      <w:r>
        <w:rPr>
          <w:color w:val="773189"/>
          <w:sz w:val="16"/>
          <w:vertAlign w:val="baseline"/>
        </w:rPr>
        <w:t>the</w:t>
      </w:r>
      <w:r>
        <w:rPr>
          <w:color w:val="773189"/>
          <w:spacing w:val="-1"/>
          <w:sz w:val="16"/>
          <w:vertAlign w:val="baseline"/>
        </w:rPr>
        <w:t> </w:t>
      </w:r>
      <w:r>
        <w:rPr>
          <w:color w:val="773189"/>
          <w:sz w:val="16"/>
          <w:vertAlign w:val="baseline"/>
        </w:rPr>
        <w:t>Compensation</w:t>
      </w:r>
      <w:r>
        <w:rPr>
          <w:color w:val="773189"/>
          <w:spacing w:val="-2"/>
          <w:sz w:val="16"/>
          <w:vertAlign w:val="baseline"/>
        </w:rPr>
        <w:t> </w:t>
      </w:r>
      <w:r>
        <w:rPr>
          <w:color w:val="773189"/>
          <w:sz w:val="16"/>
          <w:vertAlign w:val="baseline"/>
        </w:rPr>
        <w:t>to Crime Victims’, 29 April 2004.</w:t>
      </w:r>
    </w:p>
    <w:p>
      <w:pPr>
        <w:spacing w:before="2"/>
        <w:ind w:left="120" w:right="114" w:firstLine="0"/>
        <w:jc w:val="both"/>
        <w:rPr>
          <w:sz w:val="16"/>
        </w:rPr>
      </w:pPr>
      <w:bookmarkStart w:name="_bookmark29" w:id="30"/>
      <w:bookmarkEnd w:id="30"/>
      <w:r>
        <w:rPr/>
      </w:r>
      <w:r>
        <w:rPr>
          <w:color w:val="773189"/>
          <w:sz w:val="16"/>
          <w:vertAlign w:val="superscript"/>
        </w:rPr>
        <w:t>26</w:t>
      </w:r>
      <w:r>
        <w:rPr>
          <w:color w:val="773189"/>
          <w:sz w:val="16"/>
          <w:vertAlign w:val="baseline"/>
        </w:rPr>
        <w:t> </w:t>
      </w:r>
      <w:r>
        <w:rPr>
          <w:i/>
          <w:color w:val="773189"/>
          <w:sz w:val="16"/>
          <w:vertAlign w:val="baseline"/>
        </w:rPr>
        <w:t>In</w:t>
      </w:r>
      <w:r>
        <w:rPr>
          <w:i/>
          <w:color w:val="773189"/>
          <w:spacing w:val="-2"/>
          <w:sz w:val="16"/>
          <w:vertAlign w:val="baseline"/>
        </w:rPr>
        <w:t> </w:t>
      </w:r>
      <w:r>
        <w:rPr>
          <w:i/>
          <w:color w:val="773189"/>
          <w:sz w:val="16"/>
          <w:vertAlign w:val="baseline"/>
        </w:rPr>
        <w:t>the</w:t>
      </w:r>
      <w:r>
        <w:rPr>
          <w:i/>
          <w:color w:val="773189"/>
          <w:spacing w:val="-3"/>
          <w:sz w:val="16"/>
          <w:vertAlign w:val="baseline"/>
        </w:rPr>
        <w:t> </w:t>
      </w:r>
      <w:r>
        <w:rPr>
          <w:i/>
          <w:color w:val="773189"/>
          <w:sz w:val="16"/>
          <w:vertAlign w:val="baseline"/>
        </w:rPr>
        <w:t>Matter</w:t>
      </w:r>
      <w:r>
        <w:rPr>
          <w:i/>
          <w:color w:val="773189"/>
          <w:spacing w:val="-3"/>
          <w:sz w:val="16"/>
          <w:vertAlign w:val="baseline"/>
        </w:rPr>
        <w:t> </w:t>
      </w:r>
      <w:r>
        <w:rPr>
          <w:i/>
          <w:color w:val="773189"/>
          <w:sz w:val="16"/>
          <w:vertAlign w:val="baseline"/>
        </w:rPr>
        <w:t>of an</w:t>
      </w:r>
      <w:r>
        <w:rPr>
          <w:i/>
          <w:color w:val="773189"/>
          <w:spacing w:val="-4"/>
          <w:sz w:val="16"/>
          <w:vertAlign w:val="baseline"/>
        </w:rPr>
        <w:t> </w:t>
      </w:r>
      <w:r>
        <w:rPr>
          <w:i/>
          <w:color w:val="773189"/>
          <w:sz w:val="16"/>
          <w:vertAlign w:val="baseline"/>
        </w:rPr>
        <w:t>Application</w:t>
      </w:r>
      <w:r>
        <w:rPr>
          <w:i/>
          <w:color w:val="773189"/>
          <w:spacing w:val="-2"/>
          <w:sz w:val="16"/>
          <w:vertAlign w:val="baseline"/>
        </w:rPr>
        <w:t> </w:t>
      </w:r>
      <w:r>
        <w:rPr>
          <w:i/>
          <w:color w:val="773189"/>
          <w:sz w:val="16"/>
          <w:vertAlign w:val="baseline"/>
        </w:rPr>
        <w:t>by</w:t>
      </w:r>
      <w:r>
        <w:rPr>
          <w:i/>
          <w:color w:val="773189"/>
          <w:spacing w:val="-4"/>
          <w:sz w:val="16"/>
          <w:vertAlign w:val="baseline"/>
        </w:rPr>
        <w:t> </w:t>
      </w:r>
      <w:r>
        <w:rPr>
          <w:i/>
          <w:color w:val="773189"/>
          <w:sz w:val="16"/>
          <w:vertAlign w:val="baseline"/>
        </w:rPr>
        <w:t>Martina</w:t>
      </w:r>
      <w:r>
        <w:rPr>
          <w:i/>
          <w:color w:val="773189"/>
          <w:spacing w:val="-2"/>
          <w:sz w:val="16"/>
          <w:vertAlign w:val="baseline"/>
        </w:rPr>
        <w:t> </w:t>
      </w:r>
      <w:r>
        <w:rPr>
          <w:i/>
          <w:color w:val="773189"/>
          <w:sz w:val="16"/>
          <w:vertAlign w:val="baseline"/>
        </w:rPr>
        <w:t>Dillon</w:t>
      </w:r>
      <w:r>
        <w:rPr>
          <w:i/>
          <w:color w:val="773189"/>
          <w:spacing w:val="-2"/>
          <w:sz w:val="16"/>
          <w:vertAlign w:val="baseline"/>
        </w:rPr>
        <w:t> </w:t>
      </w:r>
      <w:r>
        <w:rPr>
          <w:i/>
          <w:color w:val="773189"/>
          <w:sz w:val="16"/>
          <w:vertAlign w:val="baseline"/>
        </w:rPr>
        <w:t>and</w:t>
      </w:r>
      <w:r>
        <w:rPr>
          <w:i/>
          <w:color w:val="773189"/>
          <w:spacing w:val="-3"/>
          <w:sz w:val="16"/>
          <w:vertAlign w:val="baseline"/>
        </w:rPr>
        <w:t> </w:t>
      </w:r>
      <w:r>
        <w:rPr>
          <w:i/>
          <w:color w:val="773189"/>
          <w:sz w:val="16"/>
          <w:vertAlign w:val="baseline"/>
        </w:rPr>
        <w:t>Others</w:t>
      </w:r>
      <w:r>
        <w:rPr>
          <w:i/>
          <w:color w:val="773189"/>
          <w:spacing w:val="-1"/>
          <w:sz w:val="16"/>
          <w:vertAlign w:val="baseline"/>
        </w:rPr>
        <w:t> </w:t>
      </w:r>
      <w:r>
        <w:rPr>
          <w:i/>
          <w:color w:val="773189"/>
          <w:sz w:val="16"/>
          <w:vertAlign w:val="baseline"/>
        </w:rPr>
        <w:t>for</w:t>
      </w:r>
      <w:r>
        <w:rPr>
          <w:i/>
          <w:color w:val="773189"/>
          <w:spacing w:val="-3"/>
          <w:sz w:val="16"/>
          <w:vertAlign w:val="baseline"/>
        </w:rPr>
        <w:t> </w:t>
      </w:r>
      <w:r>
        <w:rPr>
          <w:i/>
          <w:color w:val="773189"/>
          <w:sz w:val="16"/>
          <w:vertAlign w:val="baseline"/>
        </w:rPr>
        <w:t>Judicial</w:t>
      </w:r>
      <w:r>
        <w:rPr>
          <w:i/>
          <w:color w:val="773189"/>
          <w:spacing w:val="-2"/>
          <w:sz w:val="16"/>
          <w:vertAlign w:val="baseline"/>
        </w:rPr>
        <w:t> </w:t>
      </w:r>
      <w:r>
        <w:rPr>
          <w:i/>
          <w:color w:val="773189"/>
          <w:sz w:val="16"/>
          <w:vertAlign w:val="baseline"/>
        </w:rPr>
        <w:t>Review </w:t>
      </w:r>
      <w:r>
        <w:rPr>
          <w:color w:val="773189"/>
          <w:sz w:val="16"/>
          <w:vertAlign w:val="baseline"/>
        </w:rPr>
        <w:t>[2024]</w:t>
      </w:r>
      <w:r>
        <w:rPr>
          <w:color w:val="773189"/>
          <w:spacing w:val="-4"/>
          <w:sz w:val="16"/>
          <w:vertAlign w:val="baseline"/>
        </w:rPr>
        <w:t> </w:t>
      </w:r>
      <w:r>
        <w:rPr>
          <w:color w:val="773189"/>
          <w:sz w:val="16"/>
          <w:vertAlign w:val="baseline"/>
        </w:rPr>
        <w:t>NIKB</w:t>
      </w:r>
      <w:r>
        <w:rPr>
          <w:color w:val="773189"/>
          <w:spacing w:val="-1"/>
          <w:sz w:val="16"/>
          <w:vertAlign w:val="baseline"/>
        </w:rPr>
        <w:t> </w:t>
      </w:r>
      <w:r>
        <w:rPr>
          <w:color w:val="773189"/>
          <w:sz w:val="16"/>
          <w:vertAlign w:val="baseline"/>
        </w:rPr>
        <w:t>11,</w:t>
      </w:r>
      <w:r>
        <w:rPr>
          <w:color w:val="773189"/>
          <w:spacing w:val="-2"/>
          <w:sz w:val="16"/>
          <w:vertAlign w:val="baseline"/>
        </w:rPr>
        <w:t> </w:t>
      </w:r>
      <w:r>
        <w:rPr>
          <w:color w:val="773189"/>
          <w:sz w:val="16"/>
          <w:vertAlign w:val="baseline"/>
        </w:rPr>
        <w:t>at</w:t>
      </w:r>
      <w:r>
        <w:rPr>
          <w:color w:val="773189"/>
          <w:spacing w:val="-4"/>
          <w:sz w:val="16"/>
          <w:vertAlign w:val="baseline"/>
        </w:rPr>
        <w:t> </w:t>
      </w:r>
      <w:r>
        <w:rPr>
          <w:color w:val="773189"/>
          <w:sz w:val="16"/>
          <w:vertAlign w:val="baseline"/>
        </w:rPr>
        <w:t>paras</w:t>
      </w:r>
      <w:r>
        <w:rPr>
          <w:color w:val="773189"/>
          <w:spacing w:val="-5"/>
          <w:sz w:val="16"/>
          <w:vertAlign w:val="baseline"/>
        </w:rPr>
        <w:t> </w:t>
      </w:r>
      <w:r>
        <w:rPr>
          <w:color w:val="773189"/>
          <w:sz w:val="16"/>
          <w:vertAlign w:val="baseline"/>
        </w:rPr>
        <w:t>608 and 710.</w:t>
      </w:r>
    </w:p>
    <w:p>
      <w:pPr>
        <w:spacing w:before="0"/>
        <w:ind w:left="120" w:right="0" w:firstLine="0"/>
        <w:jc w:val="both"/>
        <w:rPr>
          <w:sz w:val="16"/>
        </w:rPr>
      </w:pPr>
      <w:bookmarkStart w:name="_bookmark30" w:id="31"/>
      <w:bookmarkEnd w:id="31"/>
      <w:r>
        <w:rPr/>
      </w:r>
      <w:r>
        <w:rPr>
          <w:color w:val="773189"/>
          <w:sz w:val="16"/>
          <w:vertAlign w:val="superscript"/>
        </w:rPr>
        <w:t>27</w:t>
      </w:r>
      <w:r>
        <w:rPr>
          <w:color w:val="773189"/>
          <w:sz w:val="16"/>
          <w:vertAlign w:val="baseline"/>
        </w:rPr>
        <w:t> </w:t>
      </w:r>
      <w:bookmarkStart w:name="_bookmark31" w:id="32"/>
      <w:bookmarkEnd w:id="32"/>
      <w:r>
        <w:rPr>
          <w:color w:val="773189"/>
          <w:sz w:val="16"/>
          <w:vertAlign w:val="baseline"/>
        </w:rPr>
        <w:t>I</w:t>
      </w:r>
      <w:r>
        <w:rPr>
          <w:color w:val="773189"/>
          <w:sz w:val="16"/>
          <w:vertAlign w:val="baseline"/>
        </w:rPr>
        <w:t>bid,</w:t>
      </w:r>
      <w:r>
        <w:rPr>
          <w:color w:val="773189"/>
          <w:spacing w:val="-1"/>
          <w:sz w:val="16"/>
          <w:vertAlign w:val="baseline"/>
        </w:rPr>
        <w:t> </w:t>
      </w:r>
      <w:r>
        <w:rPr>
          <w:color w:val="773189"/>
          <w:sz w:val="16"/>
          <w:vertAlign w:val="baseline"/>
        </w:rPr>
        <w:t>at</w:t>
      </w:r>
      <w:r>
        <w:rPr>
          <w:color w:val="773189"/>
          <w:spacing w:val="-4"/>
          <w:sz w:val="16"/>
          <w:vertAlign w:val="baseline"/>
        </w:rPr>
        <w:t> </w:t>
      </w:r>
      <w:r>
        <w:rPr>
          <w:color w:val="773189"/>
          <w:sz w:val="16"/>
          <w:vertAlign w:val="baseline"/>
        </w:rPr>
        <w:t>para</w:t>
      </w:r>
      <w:r>
        <w:rPr>
          <w:color w:val="773189"/>
          <w:spacing w:val="-3"/>
          <w:sz w:val="16"/>
          <w:vertAlign w:val="baseline"/>
        </w:rPr>
        <w:t> </w:t>
      </w:r>
      <w:r>
        <w:rPr>
          <w:color w:val="773189"/>
          <w:spacing w:val="-4"/>
          <w:sz w:val="16"/>
          <w:vertAlign w:val="baseline"/>
        </w:rPr>
        <w:t>710.</w:t>
      </w:r>
    </w:p>
    <w:p>
      <w:pPr>
        <w:spacing w:before="0"/>
        <w:ind w:left="120" w:right="114" w:firstLine="0"/>
        <w:jc w:val="both"/>
        <w:rPr>
          <w:sz w:val="16"/>
        </w:rPr>
      </w:pPr>
      <w:r>
        <w:rPr>
          <w:color w:val="773189"/>
          <w:sz w:val="16"/>
          <w:vertAlign w:val="superscript"/>
        </w:rPr>
        <w:t>28</w:t>
      </w:r>
      <w:r>
        <w:rPr>
          <w:color w:val="773189"/>
          <w:spacing w:val="-2"/>
          <w:sz w:val="16"/>
          <w:vertAlign w:val="baseline"/>
        </w:rPr>
        <w:t> </w:t>
      </w:r>
      <w:r>
        <w:rPr>
          <w:i/>
          <w:color w:val="773189"/>
          <w:sz w:val="16"/>
          <w:vertAlign w:val="baseline"/>
        </w:rPr>
        <w:t>In</w:t>
      </w:r>
      <w:r>
        <w:rPr>
          <w:i/>
          <w:color w:val="773189"/>
          <w:spacing w:val="-4"/>
          <w:sz w:val="16"/>
          <w:vertAlign w:val="baseline"/>
        </w:rPr>
        <w:t> </w:t>
      </w:r>
      <w:r>
        <w:rPr>
          <w:i/>
          <w:color w:val="773189"/>
          <w:sz w:val="16"/>
          <w:vertAlign w:val="baseline"/>
        </w:rPr>
        <w:t>the</w:t>
      </w:r>
      <w:r>
        <w:rPr>
          <w:i/>
          <w:color w:val="773189"/>
          <w:spacing w:val="-5"/>
          <w:sz w:val="16"/>
          <w:vertAlign w:val="baseline"/>
        </w:rPr>
        <w:t> </w:t>
      </w:r>
      <w:r>
        <w:rPr>
          <w:i/>
          <w:color w:val="773189"/>
          <w:sz w:val="16"/>
          <w:vertAlign w:val="baseline"/>
        </w:rPr>
        <w:t>Matter</w:t>
      </w:r>
      <w:r>
        <w:rPr>
          <w:i/>
          <w:color w:val="773189"/>
          <w:spacing w:val="-6"/>
          <w:sz w:val="16"/>
          <w:vertAlign w:val="baseline"/>
        </w:rPr>
        <w:t> </w:t>
      </w:r>
      <w:r>
        <w:rPr>
          <w:i/>
          <w:color w:val="773189"/>
          <w:sz w:val="16"/>
          <w:vertAlign w:val="baseline"/>
        </w:rPr>
        <w:t>of</w:t>
      </w:r>
      <w:r>
        <w:rPr>
          <w:i/>
          <w:color w:val="773189"/>
          <w:spacing w:val="-4"/>
          <w:sz w:val="16"/>
          <w:vertAlign w:val="baseline"/>
        </w:rPr>
        <w:t> </w:t>
      </w:r>
      <w:r>
        <w:rPr>
          <w:i/>
          <w:color w:val="773189"/>
          <w:sz w:val="16"/>
          <w:vertAlign w:val="baseline"/>
        </w:rPr>
        <w:t>an</w:t>
      </w:r>
      <w:r>
        <w:rPr>
          <w:i/>
          <w:color w:val="773189"/>
          <w:spacing w:val="-6"/>
          <w:sz w:val="16"/>
          <w:vertAlign w:val="baseline"/>
        </w:rPr>
        <w:t> </w:t>
      </w:r>
      <w:r>
        <w:rPr>
          <w:i/>
          <w:color w:val="773189"/>
          <w:sz w:val="16"/>
          <w:vertAlign w:val="baseline"/>
        </w:rPr>
        <w:t>Application</w:t>
      </w:r>
      <w:r>
        <w:rPr>
          <w:i/>
          <w:color w:val="773189"/>
          <w:spacing w:val="-4"/>
          <w:sz w:val="16"/>
          <w:vertAlign w:val="baseline"/>
        </w:rPr>
        <w:t> </w:t>
      </w:r>
      <w:r>
        <w:rPr>
          <w:i/>
          <w:color w:val="773189"/>
          <w:sz w:val="16"/>
          <w:vertAlign w:val="baseline"/>
        </w:rPr>
        <w:t>by</w:t>
      </w:r>
      <w:r>
        <w:rPr>
          <w:i/>
          <w:color w:val="773189"/>
          <w:spacing w:val="-6"/>
          <w:sz w:val="16"/>
          <w:vertAlign w:val="baseline"/>
        </w:rPr>
        <w:t> </w:t>
      </w:r>
      <w:r>
        <w:rPr>
          <w:i/>
          <w:color w:val="773189"/>
          <w:sz w:val="16"/>
          <w:vertAlign w:val="baseline"/>
        </w:rPr>
        <w:t>Martina</w:t>
      </w:r>
      <w:r>
        <w:rPr>
          <w:i/>
          <w:color w:val="773189"/>
          <w:spacing w:val="-3"/>
          <w:sz w:val="16"/>
          <w:vertAlign w:val="baseline"/>
        </w:rPr>
        <w:t> </w:t>
      </w:r>
      <w:r>
        <w:rPr>
          <w:i/>
          <w:color w:val="773189"/>
          <w:sz w:val="16"/>
          <w:vertAlign w:val="baseline"/>
        </w:rPr>
        <w:t>Dillon</w:t>
      </w:r>
      <w:r>
        <w:rPr>
          <w:i/>
          <w:color w:val="773189"/>
          <w:spacing w:val="-4"/>
          <w:sz w:val="16"/>
          <w:vertAlign w:val="baseline"/>
        </w:rPr>
        <w:t> </w:t>
      </w:r>
      <w:r>
        <w:rPr>
          <w:i/>
          <w:color w:val="773189"/>
          <w:sz w:val="16"/>
          <w:vertAlign w:val="baseline"/>
        </w:rPr>
        <w:t>and</w:t>
      </w:r>
      <w:r>
        <w:rPr>
          <w:i/>
          <w:color w:val="773189"/>
          <w:spacing w:val="-7"/>
          <w:sz w:val="16"/>
          <w:vertAlign w:val="baseline"/>
        </w:rPr>
        <w:t> </w:t>
      </w:r>
      <w:r>
        <w:rPr>
          <w:i/>
          <w:color w:val="773189"/>
          <w:sz w:val="16"/>
          <w:vertAlign w:val="baseline"/>
        </w:rPr>
        <w:t>Others</w:t>
      </w:r>
      <w:r>
        <w:rPr>
          <w:i/>
          <w:color w:val="773189"/>
          <w:spacing w:val="-2"/>
          <w:sz w:val="16"/>
          <w:vertAlign w:val="baseline"/>
        </w:rPr>
        <w:t> </w:t>
      </w:r>
      <w:r>
        <w:rPr>
          <w:color w:val="773189"/>
          <w:sz w:val="16"/>
          <w:vertAlign w:val="baseline"/>
        </w:rPr>
        <w:t>[2024]</w:t>
      </w:r>
      <w:r>
        <w:rPr>
          <w:color w:val="773189"/>
          <w:spacing w:val="-4"/>
          <w:sz w:val="16"/>
          <w:vertAlign w:val="baseline"/>
        </w:rPr>
        <w:t> </w:t>
      </w:r>
      <w:r>
        <w:rPr>
          <w:color w:val="773189"/>
          <w:sz w:val="16"/>
          <w:vertAlign w:val="baseline"/>
        </w:rPr>
        <w:t>NICA</w:t>
      </w:r>
      <w:r>
        <w:rPr>
          <w:color w:val="773189"/>
          <w:spacing w:val="-4"/>
          <w:sz w:val="16"/>
          <w:vertAlign w:val="baseline"/>
        </w:rPr>
        <w:t> </w:t>
      </w:r>
      <w:r>
        <w:rPr>
          <w:color w:val="773189"/>
          <w:sz w:val="16"/>
          <w:vertAlign w:val="baseline"/>
        </w:rPr>
        <w:t>59,</w:t>
      </w:r>
      <w:r>
        <w:rPr>
          <w:color w:val="773189"/>
          <w:spacing w:val="-4"/>
          <w:sz w:val="16"/>
          <w:vertAlign w:val="baseline"/>
        </w:rPr>
        <w:t> </w:t>
      </w:r>
      <w:r>
        <w:rPr>
          <w:color w:val="773189"/>
          <w:sz w:val="16"/>
          <w:vertAlign w:val="baseline"/>
        </w:rPr>
        <w:t>at</w:t>
      </w:r>
      <w:r>
        <w:rPr>
          <w:color w:val="773189"/>
          <w:spacing w:val="-6"/>
          <w:sz w:val="16"/>
          <w:vertAlign w:val="baseline"/>
        </w:rPr>
        <w:t> </w:t>
      </w:r>
      <w:r>
        <w:rPr>
          <w:color w:val="773189"/>
          <w:sz w:val="16"/>
          <w:vertAlign w:val="baseline"/>
        </w:rPr>
        <w:t>paras</w:t>
      </w:r>
      <w:r>
        <w:rPr>
          <w:color w:val="773189"/>
          <w:spacing w:val="-5"/>
          <w:sz w:val="16"/>
          <w:vertAlign w:val="baseline"/>
        </w:rPr>
        <w:t> </w:t>
      </w:r>
      <w:r>
        <w:rPr>
          <w:color w:val="773189"/>
          <w:sz w:val="16"/>
          <w:vertAlign w:val="baseline"/>
        </w:rPr>
        <w:t>126,</w:t>
      </w:r>
      <w:r>
        <w:rPr>
          <w:color w:val="773189"/>
          <w:spacing w:val="-4"/>
          <w:sz w:val="16"/>
          <w:vertAlign w:val="baseline"/>
        </w:rPr>
        <w:t> </w:t>
      </w:r>
      <w:r>
        <w:rPr>
          <w:color w:val="773189"/>
          <w:sz w:val="16"/>
          <w:vertAlign w:val="baseline"/>
        </w:rPr>
        <w:t>134-136,</w:t>
      </w:r>
      <w:r>
        <w:rPr>
          <w:color w:val="773189"/>
          <w:spacing w:val="-6"/>
          <w:sz w:val="16"/>
          <w:vertAlign w:val="baseline"/>
        </w:rPr>
        <w:t> </w:t>
      </w:r>
      <w:r>
        <w:rPr>
          <w:color w:val="773189"/>
          <w:sz w:val="16"/>
          <w:vertAlign w:val="baseline"/>
        </w:rPr>
        <w:t>151-156 and 310. The Court</w:t>
      </w:r>
      <w:r>
        <w:rPr>
          <w:color w:val="773189"/>
          <w:spacing w:val="-1"/>
          <w:sz w:val="16"/>
          <w:vertAlign w:val="baseline"/>
        </w:rPr>
        <w:t> </w:t>
      </w:r>
      <w:r>
        <w:rPr>
          <w:color w:val="773189"/>
          <w:sz w:val="16"/>
          <w:vertAlign w:val="baseline"/>
        </w:rPr>
        <w:t>of Appeal</w:t>
      </w:r>
      <w:r>
        <w:rPr>
          <w:color w:val="773189"/>
          <w:spacing w:val="-4"/>
          <w:sz w:val="16"/>
          <w:vertAlign w:val="baseline"/>
        </w:rPr>
        <w:t> </w:t>
      </w:r>
      <w:r>
        <w:rPr>
          <w:color w:val="773189"/>
          <w:sz w:val="16"/>
          <w:vertAlign w:val="baseline"/>
        </w:rPr>
        <w:t>disagreed with the trial Judge that a breach</w:t>
      </w:r>
      <w:r>
        <w:rPr>
          <w:color w:val="773189"/>
          <w:spacing w:val="-2"/>
          <w:sz w:val="16"/>
          <w:vertAlign w:val="baseline"/>
        </w:rPr>
        <w:t> </w:t>
      </w:r>
      <w:r>
        <w:rPr>
          <w:color w:val="773189"/>
          <w:sz w:val="16"/>
          <w:vertAlign w:val="baseline"/>
        </w:rPr>
        <w:t>of an</w:t>
      </w:r>
      <w:r>
        <w:rPr>
          <w:color w:val="773189"/>
          <w:spacing w:val="-1"/>
          <w:sz w:val="16"/>
          <w:vertAlign w:val="baseline"/>
        </w:rPr>
        <w:t> </w:t>
      </w:r>
      <w:r>
        <w:rPr>
          <w:color w:val="773189"/>
          <w:sz w:val="16"/>
          <w:vertAlign w:val="baseline"/>
        </w:rPr>
        <w:t>ECHR right was equivalent to a breach of an EU Charter right and would therefore breach</w:t>
      </w:r>
      <w:r>
        <w:rPr>
          <w:color w:val="773189"/>
          <w:spacing w:val="-2"/>
          <w:sz w:val="16"/>
          <w:vertAlign w:val="baseline"/>
        </w:rPr>
        <w:t> </w:t>
      </w:r>
      <w:r>
        <w:rPr>
          <w:color w:val="773189"/>
          <w:sz w:val="16"/>
          <w:vertAlign w:val="baseline"/>
        </w:rPr>
        <w:t>Windsor Framework Article 2 at para 137. The Court of Appeal found that the disapplication of Sections 8 and 43(1) of the NI Troubles (Legacy and Reconciliation) Act 2023 was based on EU Charter rights alone and could not stand at para 161.</w:t>
      </w:r>
    </w:p>
    <w:p>
      <w:pPr>
        <w:spacing w:before="0"/>
        <w:ind w:left="120" w:right="116" w:firstLine="0"/>
        <w:jc w:val="both"/>
        <w:rPr>
          <w:sz w:val="16"/>
        </w:rPr>
      </w:pPr>
      <w:bookmarkStart w:name="_bookmark32" w:id="33"/>
      <w:bookmarkEnd w:id="33"/>
      <w:r>
        <w:rPr/>
      </w:r>
      <w:r>
        <w:rPr>
          <w:color w:val="773189"/>
          <w:sz w:val="16"/>
          <w:vertAlign w:val="superscript"/>
        </w:rPr>
        <w:t>29</w:t>
      </w:r>
      <w:r>
        <w:rPr>
          <w:color w:val="773189"/>
          <w:sz w:val="16"/>
          <w:vertAlign w:val="baseline"/>
        </w:rPr>
        <w:t> Clauses 2(5)(a), 2(12), 2(20) and 2(21)(a) of the proposed Remedial Order. See NI Office, ‘A Proposal for a Remedial Order to Amend the NI Troubles (Legacy and Reconciliation) Act 2023’ (NIO, 2024).</w:t>
      </w:r>
    </w:p>
    <w:p>
      <w:pPr>
        <w:spacing w:after="0"/>
        <w:jc w:val="both"/>
        <w:rPr>
          <w:sz w:val="16"/>
        </w:rPr>
        <w:sectPr>
          <w:pgSz w:w="11910" w:h="16840"/>
          <w:pgMar w:header="0" w:footer="1091" w:top="1340" w:bottom="1280" w:left="1320" w:right="1320"/>
        </w:sectPr>
      </w:pPr>
    </w:p>
    <w:p>
      <w:pPr>
        <w:spacing w:line="288" w:lineRule="auto" w:before="82"/>
        <w:ind w:left="840" w:right="287" w:firstLine="0"/>
        <w:jc w:val="left"/>
        <w:rPr>
          <w:b/>
          <w:sz w:val="24"/>
        </w:rPr>
      </w:pPr>
      <w:r>
        <w:rPr>
          <w:b/>
          <w:sz w:val="24"/>
        </w:rPr>
        <w:t>replace</w:t>
      </w:r>
      <w:r>
        <w:rPr>
          <w:b/>
          <w:spacing w:val="-6"/>
          <w:sz w:val="24"/>
        </w:rPr>
        <w:t> </w:t>
      </w:r>
      <w:r>
        <w:rPr>
          <w:b/>
          <w:sz w:val="24"/>
        </w:rPr>
        <w:t>the</w:t>
      </w:r>
      <w:r>
        <w:rPr>
          <w:b/>
          <w:spacing w:val="-7"/>
          <w:sz w:val="24"/>
        </w:rPr>
        <w:t> </w:t>
      </w:r>
      <w:r>
        <w:rPr>
          <w:b/>
          <w:sz w:val="24"/>
        </w:rPr>
        <w:t>NI</w:t>
      </w:r>
      <w:r>
        <w:rPr>
          <w:b/>
          <w:spacing w:val="-4"/>
          <w:sz w:val="24"/>
        </w:rPr>
        <w:t> </w:t>
      </w:r>
      <w:r>
        <w:rPr>
          <w:b/>
          <w:sz w:val="24"/>
        </w:rPr>
        <w:t>Troubles</w:t>
      </w:r>
      <w:r>
        <w:rPr>
          <w:b/>
          <w:spacing w:val="-7"/>
          <w:sz w:val="24"/>
        </w:rPr>
        <w:t> </w:t>
      </w:r>
      <w:r>
        <w:rPr>
          <w:b/>
          <w:sz w:val="24"/>
        </w:rPr>
        <w:t>(Legacy</w:t>
      </w:r>
      <w:r>
        <w:rPr>
          <w:b/>
          <w:spacing w:val="-5"/>
          <w:sz w:val="24"/>
        </w:rPr>
        <w:t> </w:t>
      </w:r>
      <w:r>
        <w:rPr>
          <w:b/>
          <w:sz w:val="24"/>
        </w:rPr>
        <w:t>and</w:t>
      </w:r>
      <w:r>
        <w:rPr>
          <w:b/>
          <w:spacing w:val="-5"/>
          <w:sz w:val="24"/>
        </w:rPr>
        <w:t> </w:t>
      </w:r>
      <w:r>
        <w:rPr>
          <w:b/>
          <w:sz w:val="24"/>
        </w:rPr>
        <w:t>Reconciliation)</w:t>
      </w:r>
      <w:r>
        <w:rPr>
          <w:b/>
          <w:spacing w:val="-5"/>
          <w:sz w:val="24"/>
        </w:rPr>
        <w:t> </w:t>
      </w:r>
      <w:r>
        <w:rPr>
          <w:b/>
          <w:sz w:val="24"/>
        </w:rPr>
        <w:t>Act </w:t>
      </w:r>
      <w:r>
        <w:rPr>
          <w:b/>
          <w:spacing w:val="-2"/>
          <w:sz w:val="24"/>
        </w:rPr>
        <w:t>2023.</w:t>
      </w:r>
    </w:p>
    <w:p>
      <w:pPr>
        <w:pStyle w:val="BodyText"/>
        <w:spacing w:before="221"/>
        <w:rPr>
          <w:b/>
        </w:rPr>
      </w:pPr>
    </w:p>
    <w:p>
      <w:pPr>
        <w:pStyle w:val="Heading1"/>
        <w:numPr>
          <w:ilvl w:val="1"/>
          <w:numId w:val="5"/>
        </w:numPr>
        <w:tabs>
          <w:tab w:pos="827" w:val="left" w:leader="none"/>
        </w:tabs>
        <w:spacing w:line="240" w:lineRule="auto" w:before="0" w:after="0"/>
        <w:ind w:left="827" w:right="0" w:hanging="707"/>
        <w:jc w:val="left"/>
        <w:rPr>
          <w:color w:val="773189"/>
        </w:rPr>
      </w:pPr>
      <w:bookmarkStart w:name="_bookmark33" w:id="34"/>
      <w:bookmarkEnd w:id="34"/>
      <w:r>
        <w:rPr>
          <w:b w:val="0"/>
        </w:rPr>
      </w:r>
      <w:r>
        <w:rPr>
          <w:color w:val="773189"/>
        </w:rPr>
        <w:t>Proposed</w:t>
      </w:r>
      <w:r>
        <w:rPr>
          <w:color w:val="773189"/>
          <w:spacing w:val="-5"/>
        </w:rPr>
        <w:t> </w:t>
      </w:r>
      <w:r>
        <w:rPr>
          <w:color w:val="773189"/>
        </w:rPr>
        <w:t>Primary</w:t>
      </w:r>
      <w:r>
        <w:rPr>
          <w:color w:val="773189"/>
          <w:spacing w:val="-5"/>
        </w:rPr>
        <w:t> </w:t>
      </w:r>
      <w:r>
        <w:rPr>
          <w:color w:val="773189"/>
          <w:spacing w:val="-2"/>
        </w:rPr>
        <w:t>Legislation</w:t>
      </w:r>
    </w:p>
    <w:p>
      <w:pPr>
        <w:pStyle w:val="BodyText"/>
        <w:spacing w:before="77"/>
        <w:rPr>
          <w:b/>
          <w:sz w:val="30"/>
        </w:rPr>
      </w:pPr>
    </w:p>
    <w:p>
      <w:pPr>
        <w:pStyle w:val="ListParagraph"/>
        <w:numPr>
          <w:ilvl w:val="1"/>
          <w:numId w:val="5"/>
        </w:numPr>
        <w:tabs>
          <w:tab w:pos="828" w:val="left" w:leader="none"/>
        </w:tabs>
        <w:spacing w:line="288" w:lineRule="auto" w:before="0" w:after="0"/>
        <w:ind w:left="828" w:right="303" w:hanging="720"/>
        <w:jc w:val="left"/>
        <w:rPr>
          <w:sz w:val="24"/>
        </w:rPr>
      </w:pPr>
      <w:r>
        <w:rPr>
          <w:sz w:val="24"/>
        </w:rPr>
        <w:t>The</w:t>
      </w:r>
      <w:r>
        <w:rPr>
          <w:spacing w:val="-4"/>
          <w:sz w:val="24"/>
        </w:rPr>
        <w:t> </w:t>
      </w:r>
      <w:r>
        <w:rPr>
          <w:sz w:val="24"/>
        </w:rPr>
        <w:t>NI</w:t>
      </w:r>
      <w:r>
        <w:rPr>
          <w:spacing w:val="-4"/>
          <w:sz w:val="24"/>
        </w:rPr>
        <w:t> </w:t>
      </w:r>
      <w:r>
        <w:rPr>
          <w:sz w:val="24"/>
        </w:rPr>
        <w:t>Affairs</w:t>
      </w:r>
      <w:r>
        <w:rPr>
          <w:spacing w:val="-4"/>
          <w:sz w:val="24"/>
        </w:rPr>
        <w:t> </w:t>
      </w:r>
      <w:r>
        <w:rPr>
          <w:sz w:val="24"/>
        </w:rPr>
        <w:t>Committee</w:t>
      </w:r>
      <w:r>
        <w:rPr>
          <w:spacing w:val="-2"/>
          <w:sz w:val="24"/>
        </w:rPr>
        <w:t> </w:t>
      </w:r>
      <w:r>
        <w:rPr>
          <w:sz w:val="24"/>
        </w:rPr>
        <w:t>invites</w:t>
      </w:r>
      <w:r>
        <w:rPr>
          <w:spacing w:val="-5"/>
          <w:sz w:val="24"/>
        </w:rPr>
        <w:t> </w:t>
      </w:r>
      <w:r>
        <w:rPr>
          <w:sz w:val="24"/>
        </w:rPr>
        <w:t>views</w:t>
      </w:r>
      <w:r>
        <w:rPr>
          <w:spacing w:val="-1"/>
          <w:sz w:val="24"/>
        </w:rPr>
        <w:t> </w:t>
      </w:r>
      <w:r>
        <w:rPr>
          <w:sz w:val="24"/>
        </w:rPr>
        <w:t>on</w:t>
      </w:r>
      <w:r>
        <w:rPr>
          <w:spacing w:val="-6"/>
          <w:sz w:val="24"/>
        </w:rPr>
        <w:t> </w:t>
      </w:r>
      <w:r>
        <w:rPr>
          <w:sz w:val="24"/>
        </w:rPr>
        <w:t>how</w:t>
      </w:r>
      <w:r>
        <w:rPr>
          <w:spacing w:val="-4"/>
          <w:sz w:val="24"/>
        </w:rPr>
        <w:t> </w:t>
      </w:r>
      <w:r>
        <w:rPr>
          <w:sz w:val="24"/>
        </w:rPr>
        <w:t>the</w:t>
      </w:r>
      <w:r>
        <w:rPr>
          <w:spacing w:val="-4"/>
          <w:sz w:val="24"/>
        </w:rPr>
        <w:t> </w:t>
      </w:r>
      <w:r>
        <w:rPr>
          <w:sz w:val="24"/>
        </w:rPr>
        <w:t>UK</w:t>
      </w:r>
      <w:r>
        <w:rPr>
          <w:spacing w:val="-6"/>
          <w:sz w:val="24"/>
        </w:rPr>
        <w:t> </w:t>
      </w:r>
      <w:r>
        <w:rPr>
          <w:sz w:val="24"/>
        </w:rPr>
        <w:t>Government could enhance the approach to Troubles-related offences. The UK Government intends to introduce primary legislation, with a</w:t>
      </w:r>
    </w:p>
    <w:p>
      <w:pPr>
        <w:pStyle w:val="BodyText"/>
        <w:spacing w:line="288" w:lineRule="auto" w:before="1"/>
        <w:ind w:left="828" w:right="187"/>
      </w:pPr>
      <w:r>
        <w:rPr/>
        <w:t>commitment</w:t>
      </w:r>
      <w:r>
        <w:rPr>
          <w:spacing w:val="-7"/>
        </w:rPr>
        <w:t> </w:t>
      </w:r>
      <w:r>
        <w:rPr/>
        <w:t>to</w:t>
      </w:r>
      <w:r>
        <w:rPr>
          <w:spacing w:val="-6"/>
        </w:rPr>
        <w:t> </w:t>
      </w:r>
      <w:r>
        <w:rPr/>
        <w:t>cover</w:t>
      </w:r>
      <w:r>
        <w:rPr>
          <w:spacing w:val="-5"/>
        </w:rPr>
        <w:t> </w:t>
      </w:r>
      <w:r>
        <w:rPr/>
        <w:t>reinstating</w:t>
      </w:r>
      <w:r>
        <w:rPr>
          <w:spacing w:val="-5"/>
        </w:rPr>
        <w:t> </w:t>
      </w:r>
      <w:r>
        <w:rPr/>
        <w:t>inquests,</w:t>
      </w:r>
      <w:r>
        <w:rPr>
          <w:spacing w:val="-4"/>
        </w:rPr>
        <w:t> </w:t>
      </w:r>
      <w:r>
        <w:rPr/>
        <w:t>to</w:t>
      </w:r>
      <w:r>
        <w:rPr>
          <w:spacing w:val="-6"/>
        </w:rPr>
        <w:t> </w:t>
      </w:r>
      <w:r>
        <w:rPr/>
        <w:t>expand</w:t>
      </w:r>
      <w:r>
        <w:rPr>
          <w:spacing w:val="-5"/>
        </w:rPr>
        <w:t> </w:t>
      </w:r>
      <w:r>
        <w:rPr/>
        <w:t>disclosure</w:t>
      </w:r>
      <w:r>
        <w:rPr>
          <w:spacing w:val="-5"/>
        </w:rPr>
        <w:t> </w:t>
      </w:r>
      <w:r>
        <w:rPr/>
        <w:t>and to enhance the independence of the Independent Commission for Reconciliation and Information Recovery. Each of these are</w:t>
      </w:r>
    </w:p>
    <w:p>
      <w:pPr>
        <w:pStyle w:val="BodyText"/>
        <w:spacing w:line="288" w:lineRule="auto"/>
        <w:ind w:left="828" w:right="287"/>
      </w:pPr>
      <w:r>
        <w:rPr/>
        <w:t>addressed</w:t>
      </w:r>
      <w:r>
        <w:rPr>
          <w:spacing w:val="-7"/>
        </w:rPr>
        <w:t> </w:t>
      </w:r>
      <w:r>
        <w:rPr/>
        <w:t>in</w:t>
      </w:r>
      <w:r>
        <w:rPr>
          <w:spacing w:val="-8"/>
        </w:rPr>
        <w:t> </w:t>
      </w:r>
      <w:r>
        <w:rPr/>
        <w:t>turn</w:t>
      </w:r>
      <w:r>
        <w:rPr>
          <w:spacing w:val="-6"/>
        </w:rPr>
        <w:t> </w:t>
      </w:r>
      <w:r>
        <w:rPr/>
        <w:t>below,</w:t>
      </w:r>
      <w:r>
        <w:rPr>
          <w:spacing w:val="-7"/>
        </w:rPr>
        <w:t> </w:t>
      </w:r>
      <w:r>
        <w:rPr/>
        <w:t>however</w:t>
      </w:r>
      <w:r>
        <w:rPr>
          <w:spacing w:val="-6"/>
        </w:rPr>
        <w:t> </w:t>
      </w:r>
      <w:r>
        <w:rPr/>
        <w:t>the</w:t>
      </w:r>
      <w:r>
        <w:rPr>
          <w:spacing w:val="-6"/>
        </w:rPr>
        <w:t> </w:t>
      </w:r>
      <w:r>
        <w:rPr/>
        <w:t>overarching</w:t>
      </w:r>
      <w:r>
        <w:rPr>
          <w:spacing w:val="-7"/>
        </w:rPr>
        <w:t> </w:t>
      </w:r>
      <w:r>
        <w:rPr/>
        <w:t>view</w:t>
      </w:r>
      <w:r>
        <w:rPr>
          <w:spacing w:val="-6"/>
        </w:rPr>
        <w:t> </w:t>
      </w:r>
      <w:r>
        <w:rPr/>
        <w:t>of</w:t>
      </w:r>
      <w:r>
        <w:rPr>
          <w:spacing w:val="-6"/>
        </w:rPr>
        <w:t> </w:t>
      </w:r>
      <w:r>
        <w:rPr/>
        <w:t>the NIHRC remains that, while change is welcomed, the UK Government’s current approach will not ensure human rights</w:t>
      </w:r>
    </w:p>
    <w:p>
      <w:pPr>
        <w:pStyle w:val="BodyText"/>
        <w:spacing w:before="1"/>
        <w:ind w:left="828"/>
      </w:pPr>
      <w:r>
        <w:rPr/>
        <w:t>compliant</w:t>
      </w:r>
      <w:r>
        <w:rPr>
          <w:spacing w:val="-11"/>
        </w:rPr>
        <w:t> </w:t>
      </w:r>
      <w:r>
        <w:rPr/>
        <w:t>investigatory</w:t>
      </w:r>
      <w:r>
        <w:rPr>
          <w:spacing w:val="-9"/>
        </w:rPr>
        <w:t> </w:t>
      </w:r>
      <w:r>
        <w:rPr/>
        <w:t>mechanism</w:t>
      </w:r>
      <w:r>
        <w:rPr>
          <w:spacing w:val="-10"/>
        </w:rPr>
        <w:t> </w:t>
      </w:r>
      <w:r>
        <w:rPr/>
        <w:t>for</w:t>
      </w:r>
      <w:r>
        <w:rPr>
          <w:spacing w:val="-6"/>
        </w:rPr>
        <w:t> </w:t>
      </w:r>
      <w:r>
        <w:rPr/>
        <w:t>Troubles-related</w:t>
      </w:r>
      <w:r>
        <w:rPr>
          <w:spacing w:val="-10"/>
        </w:rPr>
        <w:t> </w:t>
      </w:r>
      <w:r>
        <w:rPr>
          <w:spacing w:val="-2"/>
        </w:rPr>
        <w:t>offences.</w:t>
      </w:r>
    </w:p>
    <w:p>
      <w:pPr>
        <w:pStyle w:val="BodyText"/>
        <w:spacing w:before="117"/>
      </w:pPr>
    </w:p>
    <w:p>
      <w:pPr>
        <w:pStyle w:val="ListParagraph"/>
        <w:numPr>
          <w:ilvl w:val="1"/>
          <w:numId w:val="5"/>
        </w:numPr>
        <w:tabs>
          <w:tab w:pos="828" w:val="left" w:leader="none"/>
        </w:tabs>
        <w:spacing w:line="288" w:lineRule="auto" w:before="0" w:after="0"/>
        <w:ind w:left="828" w:right="141" w:hanging="720"/>
        <w:jc w:val="left"/>
        <w:rPr>
          <w:sz w:val="24"/>
        </w:rPr>
      </w:pPr>
      <w:r>
        <w:rPr>
          <w:sz w:val="24"/>
        </w:rPr>
        <w:t>The</w:t>
      </w:r>
      <w:r>
        <w:rPr>
          <w:spacing w:val="-4"/>
          <w:sz w:val="24"/>
        </w:rPr>
        <w:t> </w:t>
      </w:r>
      <w:r>
        <w:rPr>
          <w:sz w:val="24"/>
        </w:rPr>
        <w:t>NIHRC,</w:t>
      </w:r>
      <w:r>
        <w:rPr>
          <w:spacing w:val="-5"/>
          <w:sz w:val="24"/>
        </w:rPr>
        <w:t> </w:t>
      </w:r>
      <w:r>
        <w:rPr>
          <w:sz w:val="24"/>
        </w:rPr>
        <w:t>in</w:t>
      </w:r>
      <w:r>
        <w:rPr>
          <w:spacing w:val="-5"/>
          <w:sz w:val="24"/>
        </w:rPr>
        <w:t> </w:t>
      </w:r>
      <w:r>
        <w:rPr>
          <w:sz w:val="24"/>
        </w:rPr>
        <w:t>its</w:t>
      </w:r>
      <w:r>
        <w:rPr>
          <w:spacing w:val="-2"/>
          <w:sz w:val="24"/>
        </w:rPr>
        <w:t> </w:t>
      </w:r>
      <w:r>
        <w:rPr>
          <w:sz w:val="24"/>
        </w:rPr>
        <w:t>advice</w:t>
      </w:r>
      <w:r>
        <w:rPr>
          <w:spacing w:val="-4"/>
          <w:sz w:val="24"/>
        </w:rPr>
        <w:t> </w:t>
      </w:r>
      <w:r>
        <w:rPr>
          <w:sz w:val="24"/>
        </w:rPr>
        <w:t>to</w:t>
      </w:r>
      <w:r>
        <w:rPr>
          <w:spacing w:val="-4"/>
          <w:sz w:val="24"/>
        </w:rPr>
        <w:t> </w:t>
      </w:r>
      <w:r>
        <w:rPr>
          <w:sz w:val="24"/>
        </w:rPr>
        <w:t>the</w:t>
      </w:r>
      <w:r>
        <w:rPr>
          <w:spacing w:val="-4"/>
          <w:sz w:val="24"/>
        </w:rPr>
        <w:t> </w:t>
      </w:r>
      <w:r>
        <w:rPr>
          <w:sz w:val="24"/>
        </w:rPr>
        <w:t>UK</w:t>
      </w:r>
      <w:r>
        <w:rPr>
          <w:spacing w:val="-5"/>
          <w:sz w:val="24"/>
        </w:rPr>
        <w:t> </w:t>
      </w:r>
      <w:r>
        <w:rPr>
          <w:sz w:val="24"/>
        </w:rPr>
        <w:t>Parliament</w:t>
      </w:r>
      <w:r>
        <w:rPr>
          <w:spacing w:val="-5"/>
          <w:sz w:val="24"/>
        </w:rPr>
        <w:t> </w:t>
      </w:r>
      <w:r>
        <w:rPr>
          <w:sz w:val="24"/>
        </w:rPr>
        <w:t>and</w:t>
      </w:r>
      <w:r>
        <w:rPr>
          <w:spacing w:val="-3"/>
          <w:sz w:val="24"/>
        </w:rPr>
        <w:t> </w:t>
      </w:r>
      <w:r>
        <w:rPr>
          <w:sz w:val="24"/>
        </w:rPr>
        <w:t>NI</w:t>
      </w:r>
      <w:r>
        <w:rPr>
          <w:spacing w:val="-5"/>
          <w:sz w:val="24"/>
        </w:rPr>
        <w:t> </w:t>
      </w:r>
      <w:r>
        <w:rPr>
          <w:sz w:val="24"/>
        </w:rPr>
        <w:t>Office, advised that the then NI Troubles (Legacy and Reconciliation) Bill rendered the Independent Commission for Reconciliation and Information</w:t>
      </w:r>
    </w:p>
    <w:p>
      <w:pPr>
        <w:pStyle w:val="BodyText"/>
        <w:spacing w:line="288" w:lineRule="auto"/>
        <w:ind w:left="828" w:right="283"/>
      </w:pPr>
      <w:r>
        <w:rPr/>
        <w:t>Recovery</w:t>
      </w:r>
      <w:r>
        <w:rPr>
          <w:spacing w:val="-8"/>
        </w:rPr>
        <w:t> </w:t>
      </w:r>
      <w:r>
        <w:rPr/>
        <w:t>incapable</w:t>
      </w:r>
      <w:r>
        <w:rPr>
          <w:spacing w:val="-8"/>
        </w:rPr>
        <w:t> </w:t>
      </w:r>
      <w:r>
        <w:rPr/>
        <w:t>of</w:t>
      </w:r>
      <w:r>
        <w:rPr>
          <w:spacing w:val="-9"/>
        </w:rPr>
        <w:t> </w:t>
      </w:r>
      <w:r>
        <w:rPr/>
        <w:t>discharging</w:t>
      </w:r>
      <w:r>
        <w:rPr>
          <w:spacing w:val="-7"/>
        </w:rPr>
        <w:t> </w:t>
      </w:r>
      <w:r>
        <w:rPr/>
        <w:t>the</w:t>
      </w:r>
      <w:r>
        <w:rPr>
          <w:spacing w:val="-8"/>
        </w:rPr>
        <w:t> </w:t>
      </w:r>
      <w:r>
        <w:rPr/>
        <w:t>State’s</w:t>
      </w:r>
      <w:r>
        <w:rPr>
          <w:spacing w:val="-9"/>
        </w:rPr>
        <w:t> </w:t>
      </w:r>
      <w:r>
        <w:rPr/>
        <w:t>obligation</w:t>
      </w:r>
      <w:r>
        <w:rPr>
          <w:spacing w:val="-7"/>
        </w:rPr>
        <w:t> </w:t>
      </w:r>
      <w:r>
        <w:rPr/>
        <w:t>under Articles 2 and 3 of the ECHR.</w:t>
      </w:r>
      <w:hyperlink w:history="true" w:anchor="_bookmark34">
        <w:r>
          <w:rPr>
            <w:position w:val="8"/>
            <w:sz w:val="16"/>
          </w:rPr>
          <w:t>30</w:t>
        </w:r>
      </w:hyperlink>
      <w:r>
        <w:rPr>
          <w:spacing w:val="40"/>
          <w:position w:val="8"/>
          <w:sz w:val="16"/>
        </w:rPr>
        <w:t> </w:t>
      </w:r>
      <w:r>
        <w:rPr/>
        <w:t>The investigations by the</w:t>
      </w:r>
    </w:p>
    <w:p>
      <w:pPr>
        <w:pStyle w:val="BodyText"/>
        <w:ind w:left="828"/>
      </w:pPr>
      <w:r>
        <w:rPr/>
        <w:t>Independent</w:t>
      </w:r>
      <w:r>
        <w:rPr>
          <w:spacing w:val="-8"/>
        </w:rPr>
        <w:t> </w:t>
      </w:r>
      <w:r>
        <w:rPr/>
        <w:t>Commission</w:t>
      </w:r>
      <w:r>
        <w:rPr>
          <w:spacing w:val="-5"/>
        </w:rPr>
        <w:t> </w:t>
      </w:r>
      <w:r>
        <w:rPr/>
        <w:t>for</w:t>
      </w:r>
      <w:r>
        <w:rPr>
          <w:spacing w:val="-5"/>
        </w:rPr>
        <w:t> </w:t>
      </w:r>
      <w:r>
        <w:rPr/>
        <w:t>Reconciliation</w:t>
      </w:r>
      <w:r>
        <w:rPr>
          <w:spacing w:val="-5"/>
        </w:rPr>
        <w:t> </w:t>
      </w:r>
      <w:r>
        <w:rPr/>
        <w:t>and</w:t>
      </w:r>
      <w:r>
        <w:rPr>
          <w:spacing w:val="-5"/>
        </w:rPr>
        <w:t> </w:t>
      </w:r>
      <w:r>
        <w:rPr>
          <w:spacing w:val="-2"/>
        </w:rPr>
        <w:t>Information</w:t>
      </w:r>
    </w:p>
    <w:p>
      <w:pPr>
        <w:pStyle w:val="BodyText"/>
        <w:spacing w:line="285" w:lineRule="auto" w:before="59"/>
        <w:ind w:left="828"/>
      </w:pPr>
      <w:r>
        <w:rPr/>
        <w:t>Recovery</w:t>
      </w:r>
      <w:r>
        <w:rPr>
          <w:spacing w:val="-6"/>
        </w:rPr>
        <w:t> </w:t>
      </w:r>
      <w:r>
        <w:rPr/>
        <w:t>would</w:t>
      </w:r>
      <w:r>
        <w:rPr>
          <w:spacing w:val="-7"/>
        </w:rPr>
        <w:t> </w:t>
      </w:r>
      <w:r>
        <w:rPr/>
        <w:t>not</w:t>
      </w:r>
      <w:r>
        <w:rPr>
          <w:spacing w:val="-6"/>
        </w:rPr>
        <w:t> </w:t>
      </w:r>
      <w:r>
        <w:rPr/>
        <w:t>be</w:t>
      </w:r>
      <w:r>
        <w:rPr>
          <w:spacing w:val="-6"/>
        </w:rPr>
        <w:t> </w:t>
      </w:r>
      <w:r>
        <w:rPr/>
        <w:t>effective</w:t>
      </w:r>
      <w:r>
        <w:rPr>
          <w:spacing w:val="-6"/>
        </w:rPr>
        <w:t> </w:t>
      </w:r>
      <w:r>
        <w:rPr/>
        <w:t>investigations</w:t>
      </w:r>
      <w:r>
        <w:rPr>
          <w:spacing w:val="-7"/>
        </w:rPr>
        <w:t> </w:t>
      </w:r>
      <w:r>
        <w:rPr/>
        <w:t>as</w:t>
      </w:r>
      <w:r>
        <w:rPr>
          <w:spacing w:val="-7"/>
        </w:rPr>
        <w:t> </w:t>
      </w:r>
      <w:r>
        <w:rPr/>
        <w:t>required</w:t>
      </w:r>
      <w:r>
        <w:rPr>
          <w:spacing w:val="-7"/>
        </w:rPr>
        <w:t> </w:t>
      </w:r>
      <w:r>
        <w:rPr/>
        <w:t>by</w:t>
      </w:r>
      <w:r>
        <w:rPr>
          <w:spacing w:val="-7"/>
        </w:rPr>
        <w:t> </w:t>
      </w:r>
      <w:r>
        <w:rPr/>
        <w:t>ECHR jurisprudence, particularly, but not limited to, the requirement for</w:t>
      </w:r>
    </w:p>
    <w:p>
      <w:pPr>
        <w:pStyle w:val="BodyText"/>
        <w:spacing w:line="288" w:lineRule="auto" w:before="4"/>
        <w:ind w:left="828" w:right="287"/>
      </w:pPr>
      <w:r>
        <w:rPr/>
        <w:t>independence. The NIHRC also raised concerns about compliance with minimum standards in the EU Victims’ Directive, the EU Charter</w:t>
      </w:r>
      <w:r>
        <w:rPr>
          <w:spacing w:val="-6"/>
        </w:rPr>
        <w:t> </w:t>
      </w:r>
      <w:r>
        <w:rPr/>
        <w:t>on</w:t>
      </w:r>
      <w:r>
        <w:rPr>
          <w:spacing w:val="-7"/>
        </w:rPr>
        <w:t> </w:t>
      </w:r>
      <w:r>
        <w:rPr/>
        <w:t>Fundamental</w:t>
      </w:r>
      <w:r>
        <w:rPr>
          <w:spacing w:val="-8"/>
        </w:rPr>
        <w:t> </w:t>
      </w:r>
      <w:r>
        <w:rPr/>
        <w:t>Rights</w:t>
      </w:r>
      <w:r>
        <w:rPr>
          <w:spacing w:val="-7"/>
        </w:rPr>
        <w:t> </w:t>
      </w:r>
      <w:r>
        <w:rPr/>
        <w:t>and</w:t>
      </w:r>
      <w:r>
        <w:rPr>
          <w:spacing w:val="-7"/>
        </w:rPr>
        <w:t> </w:t>
      </w:r>
      <w:r>
        <w:rPr/>
        <w:t>Windsor</w:t>
      </w:r>
      <w:r>
        <w:rPr>
          <w:spacing w:val="-5"/>
        </w:rPr>
        <w:t> </w:t>
      </w:r>
      <w:r>
        <w:rPr/>
        <w:t>Framework</w:t>
      </w:r>
      <w:r>
        <w:rPr>
          <w:spacing w:val="-6"/>
        </w:rPr>
        <w:t> </w:t>
      </w:r>
      <w:r>
        <w:rPr/>
        <w:t>Article</w:t>
      </w:r>
      <w:r>
        <w:rPr>
          <w:spacing w:val="-6"/>
        </w:rPr>
        <w:t> </w:t>
      </w:r>
      <w:r>
        <w:rPr/>
        <w:t>2. The NIHRC’s advice on the then Bill was dismissed.</w:t>
      </w:r>
    </w:p>
    <w:p>
      <w:pPr>
        <w:pStyle w:val="BodyText"/>
        <w:spacing w:before="58"/>
      </w:pPr>
    </w:p>
    <w:p>
      <w:pPr>
        <w:pStyle w:val="ListParagraph"/>
        <w:numPr>
          <w:ilvl w:val="1"/>
          <w:numId w:val="5"/>
        </w:numPr>
        <w:tabs>
          <w:tab w:pos="828" w:val="left" w:leader="none"/>
        </w:tabs>
        <w:spacing w:line="288" w:lineRule="auto" w:before="0" w:after="0"/>
        <w:ind w:left="828" w:right="124" w:hanging="720"/>
        <w:jc w:val="left"/>
        <w:rPr>
          <w:sz w:val="24"/>
        </w:rPr>
      </w:pPr>
      <w:r>
        <w:rPr>
          <w:sz w:val="24"/>
        </w:rPr>
        <w:t>Since the enactment of the legislation the NIHRC has continued to raise</w:t>
      </w:r>
      <w:r>
        <w:rPr>
          <w:spacing w:val="-5"/>
          <w:sz w:val="24"/>
        </w:rPr>
        <w:t> </w:t>
      </w:r>
      <w:r>
        <w:rPr>
          <w:sz w:val="24"/>
        </w:rPr>
        <w:t>significant</w:t>
      </w:r>
      <w:r>
        <w:rPr>
          <w:spacing w:val="-5"/>
          <w:sz w:val="24"/>
        </w:rPr>
        <w:t> </w:t>
      </w:r>
      <w:r>
        <w:rPr>
          <w:sz w:val="24"/>
        </w:rPr>
        <w:t>concerns</w:t>
      </w:r>
      <w:r>
        <w:rPr>
          <w:spacing w:val="-6"/>
          <w:sz w:val="24"/>
        </w:rPr>
        <w:t> </w:t>
      </w:r>
      <w:r>
        <w:rPr>
          <w:sz w:val="24"/>
        </w:rPr>
        <w:t>about</w:t>
      </w:r>
      <w:r>
        <w:rPr>
          <w:spacing w:val="-6"/>
          <w:sz w:val="24"/>
        </w:rPr>
        <w:t> </w:t>
      </w:r>
      <w:r>
        <w:rPr>
          <w:sz w:val="24"/>
        </w:rPr>
        <w:t>the</w:t>
      </w:r>
      <w:r>
        <w:rPr>
          <w:spacing w:val="-5"/>
          <w:sz w:val="24"/>
        </w:rPr>
        <w:t> </w:t>
      </w:r>
      <w:r>
        <w:rPr>
          <w:sz w:val="24"/>
        </w:rPr>
        <w:t>2023</w:t>
      </w:r>
      <w:r>
        <w:rPr>
          <w:spacing w:val="-5"/>
          <w:sz w:val="24"/>
        </w:rPr>
        <w:t> </w:t>
      </w:r>
      <w:r>
        <w:rPr>
          <w:sz w:val="24"/>
        </w:rPr>
        <w:t>Act.</w:t>
      </w:r>
      <w:r>
        <w:rPr>
          <w:spacing w:val="-4"/>
          <w:sz w:val="24"/>
        </w:rPr>
        <w:t> </w:t>
      </w:r>
      <w:r>
        <w:rPr>
          <w:sz w:val="24"/>
        </w:rPr>
        <w:t>The</w:t>
      </w:r>
      <w:r>
        <w:rPr>
          <w:spacing w:val="-5"/>
          <w:sz w:val="24"/>
        </w:rPr>
        <w:t> </w:t>
      </w:r>
      <w:r>
        <w:rPr>
          <w:sz w:val="24"/>
        </w:rPr>
        <w:t>NIHRC</w:t>
      </w:r>
      <w:r>
        <w:rPr>
          <w:spacing w:val="-5"/>
          <w:sz w:val="24"/>
        </w:rPr>
        <w:t> </w:t>
      </w:r>
      <w:r>
        <w:rPr>
          <w:sz w:val="24"/>
        </w:rPr>
        <w:t>intervened in the proceedings before the High Court of Justice in NI and on appeal</w:t>
      </w:r>
      <w:r>
        <w:rPr>
          <w:spacing w:val="-1"/>
          <w:sz w:val="24"/>
        </w:rPr>
        <w:t> </w:t>
      </w:r>
      <w:r>
        <w:rPr>
          <w:sz w:val="24"/>
        </w:rPr>
        <w:t>to the Court of Appeal in</w:t>
      </w:r>
      <w:r>
        <w:rPr>
          <w:spacing w:val="-1"/>
          <w:sz w:val="24"/>
        </w:rPr>
        <w:t> </w:t>
      </w:r>
      <w:r>
        <w:rPr>
          <w:sz w:val="24"/>
        </w:rPr>
        <w:t>NI. The NIHRC’s submissions to the domestic courts can be provided, if considered helpful. The concern</w:t>
      </w:r>
    </w:p>
    <w:p>
      <w:pPr>
        <w:pStyle w:val="BodyText"/>
        <w:spacing w:before="32"/>
        <w:rPr>
          <w:sz w:val="20"/>
        </w:rPr>
      </w:pPr>
      <w:r>
        <w:rPr/>
        <mc:AlternateContent>
          <mc:Choice Requires="wps">
            <w:drawing>
              <wp:anchor distT="0" distB="0" distL="0" distR="0" allowOverlap="1" layoutInCell="1" locked="0" behindDoc="1" simplePos="0" relativeHeight="487594496">
                <wp:simplePos x="0" y="0"/>
                <wp:positionH relativeFrom="page">
                  <wp:posOffset>914704</wp:posOffset>
                </wp:positionH>
                <wp:positionV relativeFrom="paragraph">
                  <wp:posOffset>190128</wp:posOffset>
                </wp:positionV>
                <wp:extent cx="1829435" cy="952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970733pt;width:144.020pt;height:.71997pt;mso-position-horizontal-relative:page;mso-position-vertical-relative:paragraph;z-index:-15721984;mso-wrap-distance-left:0;mso-wrap-distance-right:0" id="docshape17" filled="true" fillcolor="#000000" stroked="false">
                <v:fill type="solid"/>
                <w10:wrap type="topAndBottom"/>
              </v:rect>
            </w:pict>
          </mc:Fallback>
        </mc:AlternateContent>
      </w:r>
    </w:p>
    <w:p>
      <w:pPr>
        <w:spacing w:before="115"/>
        <w:ind w:left="120" w:right="113" w:firstLine="0"/>
        <w:jc w:val="both"/>
        <w:rPr>
          <w:sz w:val="16"/>
        </w:rPr>
      </w:pPr>
      <w:bookmarkStart w:name="_bookmark34" w:id="35"/>
      <w:bookmarkEnd w:id="35"/>
      <w:r>
        <w:rPr/>
      </w:r>
      <w:r>
        <w:rPr>
          <w:color w:val="773189"/>
          <w:sz w:val="16"/>
          <w:vertAlign w:val="superscript"/>
        </w:rPr>
        <w:t>30</w:t>
      </w:r>
      <w:r>
        <w:rPr>
          <w:color w:val="773189"/>
          <w:sz w:val="16"/>
          <w:vertAlign w:val="baseline"/>
        </w:rPr>
        <w:t> NI Human Rights Commission, ‘Advice on NI Troubles (Legacy and Reconciliation) Bill’ (NIHRC, 2022); NI Human Rights Commission, ‘Supplementary Briefing: UK Government’s Additional Proposed Amendments to NI Troubles</w:t>
      </w:r>
      <w:r>
        <w:rPr>
          <w:color w:val="773189"/>
          <w:spacing w:val="-8"/>
          <w:sz w:val="16"/>
          <w:vertAlign w:val="baseline"/>
        </w:rPr>
        <w:t> </w:t>
      </w:r>
      <w:r>
        <w:rPr>
          <w:color w:val="773189"/>
          <w:sz w:val="16"/>
          <w:vertAlign w:val="baseline"/>
        </w:rPr>
        <w:t>(Legacy</w:t>
      </w:r>
      <w:r>
        <w:rPr>
          <w:color w:val="773189"/>
          <w:spacing w:val="-8"/>
          <w:sz w:val="16"/>
          <w:vertAlign w:val="baseline"/>
        </w:rPr>
        <w:t> </w:t>
      </w:r>
      <w:r>
        <w:rPr>
          <w:color w:val="773189"/>
          <w:sz w:val="16"/>
          <w:vertAlign w:val="baseline"/>
        </w:rPr>
        <w:t>and</w:t>
      </w:r>
      <w:r>
        <w:rPr>
          <w:color w:val="773189"/>
          <w:spacing w:val="-10"/>
          <w:sz w:val="16"/>
          <w:vertAlign w:val="baseline"/>
        </w:rPr>
        <w:t> </w:t>
      </w:r>
      <w:r>
        <w:rPr>
          <w:color w:val="773189"/>
          <w:sz w:val="16"/>
          <w:vertAlign w:val="baseline"/>
        </w:rPr>
        <w:t>Reconciliation)</w:t>
      </w:r>
      <w:r>
        <w:rPr>
          <w:color w:val="773189"/>
          <w:spacing w:val="-7"/>
          <w:sz w:val="16"/>
          <w:vertAlign w:val="baseline"/>
        </w:rPr>
        <w:t> </w:t>
      </w:r>
      <w:r>
        <w:rPr>
          <w:color w:val="773189"/>
          <w:sz w:val="16"/>
          <w:vertAlign w:val="baseline"/>
        </w:rPr>
        <w:t>Bill’</w:t>
      </w:r>
      <w:r>
        <w:rPr>
          <w:color w:val="773189"/>
          <w:spacing w:val="-6"/>
          <w:sz w:val="16"/>
          <w:vertAlign w:val="baseline"/>
        </w:rPr>
        <w:t> </w:t>
      </w:r>
      <w:r>
        <w:rPr>
          <w:color w:val="773189"/>
          <w:sz w:val="16"/>
          <w:vertAlign w:val="baseline"/>
        </w:rPr>
        <w:t>(NIHRC,</w:t>
      </w:r>
      <w:r>
        <w:rPr>
          <w:color w:val="773189"/>
          <w:spacing w:val="-12"/>
          <w:sz w:val="16"/>
          <w:vertAlign w:val="baseline"/>
        </w:rPr>
        <w:t> </w:t>
      </w:r>
      <w:r>
        <w:rPr>
          <w:color w:val="773189"/>
          <w:sz w:val="16"/>
          <w:vertAlign w:val="baseline"/>
        </w:rPr>
        <w:t>2023);</w:t>
      </w:r>
      <w:r>
        <w:rPr>
          <w:color w:val="773189"/>
          <w:spacing w:val="-7"/>
          <w:sz w:val="16"/>
          <w:vertAlign w:val="baseline"/>
        </w:rPr>
        <w:t> </w:t>
      </w:r>
      <w:r>
        <w:rPr>
          <w:color w:val="773189"/>
          <w:sz w:val="16"/>
          <w:vertAlign w:val="baseline"/>
        </w:rPr>
        <w:t>Letter</w:t>
      </w:r>
      <w:r>
        <w:rPr>
          <w:color w:val="773189"/>
          <w:spacing w:val="-7"/>
          <w:sz w:val="16"/>
          <w:vertAlign w:val="baseline"/>
        </w:rPr>
        <w:t> </w:t>
      </w:r>
      <w:r>
        <w:rPr>
          <w:color w:val="773189"/>
          <w:sz w:val="16"/>
          <w:vertAlign w:val="baseline"/>
        </w:rPr>
        <w:t>from</w:t>
      </w:r>
      <w:r>
        <w:rPr>
          <w:color w:val="773189"/>
          <w:spacing w:val="-9"/>
          <w:sz w:val="16"/>
          <w:vertAlign w:val="baseline"/>
        </w:rPr>
        <w:t> </w:t>
      </w:r>
      <w:r>
        <w:rPr>
          <w:color w:val="773189"/>
          <w:sz w:val="16"/>
          <w:vertAlign w:val="baseline"/>
        </w:rPr>
        <w:t>the</w:t>
      </w:r>
      <w:r>
        <w:rPr>
          <w:color w:val="773189"/>
          <w:spacing w:val="-8"/>
          <w:sz w:val="16"/>
          <w:vertAlign w:val="baseline"/>
        </w:rPr>
        <w:t> </w:t>
      </w:r>
      <w:r>
        <w:rPr>
          <w:color w:val="773189"/>
          <w:sz w:val="16"/>
          <w:vertAlign w:val="baseline"/>
        </w:rPr>
        <w:t>NI</w:t>
      </w:r>
      <w:r>
        <w:rPr>
          <w:color w:val="773189"/>
          <w:spacing w:val="-9"/>
          <w:sz w:val="16"/>
          <w:vertAlign w:val="baseline"/>
        </w:rPr>
        <w:t> </w:t>
      </w:r>
      <w:r>
        <w:rPr>
          <w:color w:val="773189"/>
          <w:sz w:val="16"/>
          <w:vertAlign w:val="baseline"/>
        </w:rPr>
        <w:t>Human</w:t>
      </w:r>
      <w:r>
        <w:rPr>
          <w:color w:val="773189"/>
          <w:spacing w:val="-9"/>
          <w:sz w:val="16"/>
          <w:vertAlign w:val="baseline"/>
        </w:rPr>
        <w:t> </w:t>
      </w:r>
      <w:r>
        <w:rPr>
          <w:color w:val="773189"/>
          <w:sz w:val="16"/>
          <w:vertAlign w:val="baseline"/>
        </w:rPr>
        <w:t>Rights</w:t>
      </w:r>
      <w:r>
        <w:rPr>
          <w:color w:val="773189"/>
          <w:spacing w:val="-8"/>
          <w:sz w:val="16"/>
          <w:vertAlign w:val="baseline"/>
        </w:rPr>
        <w:t> </w:t>
      </w:r>
      <w:r>
        <w:rPr>
          <w:color w:val="773189"/>
          <w:sz w:val="16"/>
          <w:vertAlign w:val="baseline"/>
        </w:rPr>
        <w:t>Commission</w:t>
      </w:r>
      <w:r>
        <w:rPr>
          <w:color w:val="773189"/>
          <w:spacing w:val="-9"/>
          <w:sz w:val="16"/>
          <w:vertAlign w:val="baseline"/>
        </w:rPr>
        <w:t> </w:t>
      </w:r>
      <w:r>
        <w:rPr>
          <w:color w:val="773189"/>
          <w:sz w:val="16"/>
          <w:vertAlign w:val="baseline"/>
        </w:rPr>
        <w:t>to</w:t>
      </w:r>
      <w:r>
        <w:rPr>
          <w:color w:val="773189"/>
          <w:spacing w:val="40"/>
          <w:sz w:val="16"/>
          <w:vertAlign w:val="baseline"/>
        </w:rPr>
        <w:t> </w:t>
      </w:r>
      <w:r>
        <w:rPr>
          <w:color w:val="773189"/>
          <w:sz w:val="16"/>
          <w:vertAlign w:val="baseline"/>
        </w:rPr>
        <w:t>Chair of the House of Lords Sub-Committee on the Ireland/Northern Ireland Protocol, Lord Jay, 30 January 2023; NI Human</w:t>
      </w:r>
      <w:r>
        <w:rPr>
          <w:color w:val="773189"/>
          <w:spacing w:val="-9"/>
          <w:sz w:val="16"/>
          <w:vertAlign w:val="baseline"/>
        </w:rPr>
        <w:t> </w:t>
      </w:r>
      <w:r>
        <w:rPr>
          <w:color w:val="773189"/>
          <w:sz w:val="16"/>
          <w:vertAlign w:val="baseline"/>
        </w:rPr>
        <w:t>Rights</w:t>
      </w:r>
      <w:r>
        <w:rPr>
          <w:color w:val="773189"/>
          <w:spacing w:val="-8"/>
          <w:sz w:val="16"/>
          <w:vertAlign w:val="baseline"/>
        </w:rPr>
        <w:t> </w:t>
      </w:r>
      <w:r>
        <w:rPr>
          <w:color w:val="773189"/>
          <w:sz w:val="16"/>
          <w:vertAlign w:val="baseline"/>
        </w:rPr>
        <w:t>Commission,</w:t>
      </w:r>
      <w:r>
        <w:rPr>
          <w:color w:val="773189"/>
          <w:spacing w:val="-9"/>
          <w:sz w:val="16"/>
          <w:vertAlign w:val="baseline"/>
        </w:rPr>
        <w:t> </w:t>
      </w:r>
      <w:r>
        <w:rPr>
          <w:color w:val="773189"/>
          <w:sz w:val="16"/>
          <w:vertAlign w:val="baseline"/>
        </w:rPr>
        <w:t>‘Rule</w:t>
      </w:r>
      <w:r>
        <w:rPr>
          <w:color w:val="773189"/>
          <w:spacing w:val="-8"/>
          <w:sz w:val="16"/>
          <w:vertAlign w:val="baseline"/>
        </w:rPr>
        <w:t> </w:t>
      </w:r>
      <w:r>
        <w:rPr>
          <w:color w:val="773189"/>
          <w:sz w:val="16"/>
          <w:vertAlign w:val="baseline"/>
        </w:rPr>
        <w:t>9</w:t>
      </w:r>
      <w:r>
        <w:rPr>
          <w:color w:val="773189"/>
          <w:spacing w:val="-8"/>
          <w:sz w:val="16"/>
          <w:vertAlign w:val="baseline"/>
        </w:rPr>
        <w:t> </w:t>
      </w:r>
      <w:r>
        <w:rPr>
          <w:color w:val="773189"/>
          <w:sz w:val="16"/>
          <w:vertAlign w:val="baseline"/>
        </w:rPr>
        <w:t>Submission</w:t>
      </w:r>
      <w:r>
        <w:rPr>
          <w:color w:val="773189"/>
          <w:spacing w:val="-9"/>
          <w:sz w:val="16"/>
          <w:vertAlign w:val="baseline"/>
        </w:rPr>
        <w:t> </w:t>
      </w:r>
      <w:r>
        <w:rPr>
          <w:color w:val="773189"/>
          <w:sz w:val="16"/>
          <w:vertAlign w:val="baseline"/>
        </w:rPr>
        <w:t>to</w:t>
      </w:r>
      <w:r>
        <w:rPr>
          <w:color w:val="773189"/>
          <w:spacing w:val="-10"/>
          <w:sz w:val="16"/>
          <w:vertAlign w:val="baseline"/>
        </w:rPr>
        <w:t> </w:t>
      </w:r>
      <w:r>
        <w:rPr>
          <w:color w:val="773189"/>
          <w:sz w:val="16"/>
          <w:vertAlign w:val="baseline"/>
        </w:rPr>
        <w:t>the</w:t>
      </w:r>
      <w:r>
        <w:rPr>
          <w:color w:val="773189"/>
          <w:spacing w:val="-8"/>
          <w:sz w:val="16"/>
          <w:vertAlign w:val="baseline"/>
        </w:rPr>
        <w:t> </w:t>
      </w:r>
      <w:r>
        <w:rPr>
          <w:color w:val="773189"/>
          <w:sz w:val="16"/>
          <w:vertAlign w:val="baseline"/>
        </w:rPr>
        <w:t>CoE</w:t>
      </w:r>
      <w:r>
        <w:rPr>
          <w:color w:val="773189"/>
          <w:spacing w:val="-9"/>
          <w:sz w:val="16"/>
          <w:vertAlign w:val="baseline"/>
        </w:rPr>
        <w:t> </w:t>
      </w:r>
      <w:r>
        <w:rPr>
          <w:color w:val="773189"/>
          <w:sz w:val="16"/>
          <w:vertAlign w:val="baseline"/>
        </w:rPr>
        <w:t>Committee</w:t>
      </w:r>
      <w:r>
        <w:rPr>
          <w:color w:val="773189"/>
          <w:spacing w:val="-8"/>
          <w:sz w:val="16"/>
          <w:vertAlign w:val="baseline"/>
        </w:rPr>
        <w:t> </w:t>
      </w:r>
      <w:r>
        <w:rPr>
          <w:color w:val="773189"/>
          <w:sz w:val="16"/>
          <w:vertAlign w:val="baseline"/>
        </w:rPr>
        <w:t>for</w:t>
      </w:r>
      <w:r>
        <w:rPr>
          <w:color w:val="773189"/>
          <w:spacing w:val="-10"/>
          <w:sz w:val="16"/>
          <w:vertAlign w:val="baseline"/>
        </w:rPr>
        <w:t> </w:t>
      </w:r>
      <w:r>
        <w:rPr>
          <w:color w:val="773189"/>
          <w:sz w:val="16"/>
          <w:vertAlign w:val="baseline"/>
        </w:rPr>
        <w:t>Ministers</w:t>
      </w:r>
      <w:r>
        <w:rPr>
          <w:color w:val="773189"/>
          <w:spacing w:val="-8"/>
          <w:sz w:val="16"/>
          <w:vertAlign w:val="baseline"/>
        </w:rPr>
        <w:t> </w:t>
      </w:r>
      <w:r>
        <w:rPr>
          <w:color w:val="773189"/>
          <w:sz w:val="16"/>
          <w:vertAlign w:val="baseline"/>
        </w:rPr>
        <w:t>in</w:t>
      </w:r>
      <w:r>
        <w:rPr>
          <w:color w:val="773189"/>
          <w:spacing w:val="-9"/>
          <w:sz w:val="16"/>
          <w:vertAlign w:val="baseline"/>
        </w:rPr>
        <w:t> </w:t>
      </w:r>
      <w:r>
        <w:rPr>
          <w:color w:val="773189"/>
          <w:sz w:val="16"/>
          <w:vertAlign w:val="baseline"/>
        </w:rPr>
        <w:t>Relation</w:t>
      </w:r>
      <w:r>
        <w:rPr>
          <w:color w:val="773189"/>
          <w:spacing w:val="-9"/>
          <w:sz w:val="16"/>
          <w:vertAlign w:val="baseline"/>
        </w:rPr>
        <w:t> </w:t>
      </w:r>
      <w:r>
        <w:rPr>
          <w:color w:val="773189"/>
          <w:sz w:val="16"/>
          <w:vertAlign w:val="baseline"/>
        </w:rPr>
        <w:t>to</w:t>
      </w:r>
      <w:r>
        <w:rPr>
          <w:color w:val="773189"/>
          <w:spacing w:val="-8"/>
          <w:sz w:val="16"/>
          <w:vertAlign w:val="baseline"/>
        </w:rPr>
        <w:t> </w:t>
      </w:r>
      <w:r>
        <w:rPr>
          <w:color w:val="773189"/>
          <w:sz w:val="16"/>
          <w:vertAlign w:val="baseline"/>
        </w:rPr>
        <w:t>the</w:t>
      </w:r>
      <w:r>
        <w:rPr>
          <w:color w:val="773189"/>
          <w:spacing w:val="-8"/>
          <w:sz w:val="16"/>
          <w:vertAlign w:val="baseline"/>
        </w:rPr>
        <w:t> </w:t>
      </w:r>
      <w:r>
        <w:rPr>
          <w:color w:val="773189"/>
          <w:sz w:val="16"/>
          <w:vertAlign w:val="baseline"/>
        </w:rPr>
        <w:t>Supervision of the Cases Concerning the Actions of the Security Forces in NI: NI Troubles (Legacy and Reconciliation) Act 2023’ (NIHRC, 2024).</w:t>
      </w:r>
    </w:p>
    <w:p>
      <w:pPr>
        <w:spacing w:after="0"/>
        <w:jc w:val="both"/>
        <w:rPr>
          <w:sz w:val="16"/>
        </w:rPr>
        <w:sectPr>
          <w:pgSz w:w="11910" w:h="16840"/>
          <w:pgMar w:header="0" w:footer="1091" w:top="1340" w:bottom="1280" w:left="1320" w:right="1320"/>
        </w:sectPr>
      </w:pPr>
    </w:p>
    <w:p>
      <w:pPr>
        <w:pStyle w:val="BodyText"/>
        <w:spacing w:line="288" w:lineRule="auto" w:before="82"/>
        <w:ind w:left="828" w:right="283"/>
      </w:pPr>
      <w:r>
        <w:rPr/>
        <w:t>of</w:t>
      </w:r>
      <w:r>
        <w:rPr>
          <w:spacing w:val="-5"/>
        </w:rPr>
        <w:t> </w:t>
      </w:r>
      <w:r>
        <w:rPr/>
        <w:t>the</w:t>
      </w:r>
      <w:r>
        <w:rPr>
          <w:spacing w:val="-4"/>
        </w:rPr>
        <w:t> </w:t>
      </w:r>
      <w:r>
        <w:rPr/>
        <w:t>NIHRC</w:t>
      </w:r>
      <w:r>
        <w:rPr>
          <w:spacing w:val="-4"/>
        </w:rPr>
        <w:t> </w:t>
      </w:r>
      <w:r>
        <w:rPr/>
        <w:t>was</w:t>
      </w:r>
      <w:r>
        <w:rPr>
          <w:spacing w:val="-5"/>
        </w:rPr>
        <w:t> </w:t>
      </w:r>
      <w:r>
        <w:rPr/>
        <w:t>alleviated</w:t>
      </w:r>
      <w:r>
        <w:rPr>
          <w:spacing w:val="-3"/>
        </w:rPr>
        <w:t> </w:t>
      </w:r>
      <w:r>
        <w:rPr/>
        <w:t>in</w:t>
      </w:r>
      <w:r>
        <w:rPr>
          <w:spacing w:val="-6"/>
        </w:rPr>
        <w:t> </w:t>
      </w:r>
      <w:r>
        <w:rPr/>
        <w:t>part</w:t>
      </w:r>
      <w:r>
        <w:rPr>
          <w:spacing w:val="-5"/>
        </w:rPr>
        <w:t> </w:t>
      </w:r>
      <w:r>
        <w:rPr/>
        <w:t>by</w:t>
      </w:r>
      <w:r>
        <w:rPr>
          <w:spacing w:val="-5"/>
        </w:rPr>
        <w:t> </w:t>
      </w:r>
      <w:r>
        <w:rPr/>
        <w:t>the</w:t>
      </w:r>
      <w:r>
        <w:rPr>
          <w:spacing w:val="-4"/>
        </w:rPr>
        <w:t> </w:t>
      </w:r>
      <w:r>
        <w:rPr/>
        <w:t>subsequent</w:t>
      </w:r>
      <w:r>
        <w:rPr>
          <w:spacing w:val="-4"/>
        </w:rPr>
        <w:t> </w:t>
      </w:r>
      <w:r>
        <w:rPr/>
        <w:t>judgments, but not completely. A significant concern remains as to the</w:t>
      </w:r>
    </w:p>
    <w:p>
      <w:pPr>
        <w:pStyle w:val="BodyText"/>
        <w:spacing w:line="288" w:lineRule="auto" w:before="2"/>
        <w:ind w:left="828"/>
      </w:pPr>
      <w:r>
        <w:rPr/>
        <w:t>independence</w:t>
      </w:r>
      <w:r>
        <w:rPr>
          <w:spacing w:val="-7"/>
        </w:rPr>
        <w:t> </w:t>
      </w:r>
      <w:r>
        <w:rPr/>
        <w:t>of</w:t>
      </w:r>
      <w:r>
        <w:rPr>
          <w:spacing w:val="-8"/>
        </w:rPr>
        <w:t> </w:t>
      </w:r>
      <w:r>
        <w:rPr/>
        <w:t>the</w:t>
      </w:r>
      <w:r>
        <w:rPr>
          <w:spacing w:val="-7"/>
        </w:rPr>
        <w:t> </w:t>
      </w:r>
      <w:r>
        <w:rPr/>
        <w:t>Independent</w:t>
      </w:r>
      <w:r>
        <w:rPr>
          <w:spacing w:val="-8"/>
        </w:rPr>
        <w:t> </w:t>
      </w:r>
      <w:r>
        <w:rPr/>
        <w:t>Commission</w:t>
      </w:r>
      <w:r>
        <w:rPr>
          <w:spacing w:val="-3"/>
        </w:rPr>
        <w:t> </w:t>
      </w:r>
      <w:r>
        <w:rPr/>
        <w:t>for</w:t>
      </w:r>
      <w:r>
        <w:rPr>
          <w:spacing w:val="-7"/>
        </w:rPr>
        <w:t> </w:t>
      </w:r>
      <w:r>
        <w:rPr/>
        <w:t>Reconciliation</w:t>
      </w:r>
      <w:r>
        <w:rPr>
          <w:spacing w:val="-6"/>
        </w:rPr>
        <w:t> </w:t>
      </w:r>
      <w:r>
        <w:rPr/>
        <w:t>and Information Recovery to conduct an investigation that is compliant with Articles 2 and 3 of the ECHR. For the avoidance of doubt, the NIHRC remains of the view that the Independent Commission for Reconciliation and Information Recovery is not sufficiently</w:t>
      </w:r>
    </w:p>
    <w:p>
      <w:pPr>
        <w:pStyle w:val="BodyText"/>
        <w:spacing w:line="288" w:lineRule="auto"/>
        <w:ind w:left="828" w:right="187"/>
      </w:pPr>
      <w:r>
        <w:rPr/>
        <w:t>independent</w:t>
      </w:r>
      <w:r>
        <w:rPr>
          <w:spacing w:val="-3"/>
        </w:rPr>
        <w:t> </w:t>
      </w:r>
      <w:r>
        <w:rPr/>
        <w:t>or</w:t>
      </w:r>
      <w:r>
        <w:rPr>
          <w:spacing w:val="-4"/>
        </w:rPr>
        <w:t> </w:t>
      </w:r>
      <w:r>
        <w:rPr/>
        <w:t>impartial.</w:t>
      </w:r>
      <w:r>
        <w:rPr>
          <w:spacing w:val="-3"/>
        </w:rPr>
        <w:t> </w:t>
      </w:r>
      <w:r>
        <w:rPr/>
        <w:t>This</w:t>
      </w:r>
      <w:r>
        <w:rPr>
          <w:spacing w:val="-5"/>
        </w:rPr>
        <w:t> </w:t>
      </w:r>
      <w:r>
        <w:rPr/>
        <w:t>was</w:t>
      </w:r>
      <w:r>
        <w:rPr>
          <w:spacing w:val="-3"/>
        </w:rPr>
        <w:t> </w:t>
      </w:r>
      <w:r>
        <w:rPr/>
        <w:t>not</w:t>
      </w:r>
      <w:r>
        <w:rPr>
          <w:spacing w:val="-4"/>
        </w:rPr>
        <w:t> </w:t>
      </w:r>
      <w:r>
        <w:rPr/>
        <w:t>adequately</w:t>
      </w:r>
      <w:r>
        <w:rPr>
          <w:spacing w:val="-5"/>
        </w:rPr>
        <w:t> </w:t>
      </w:r>
      <w:r>
        <w:rPr/>
        <w:t>addressed</w:t>
      </w:r>
      <w:r>
        <w:rPr>
          <w:spacing w:val="-5"/>
        </w:rPr>
        <w:t> </w:t>
      </w:r>
      <w:r>
        <w:rPr/>
        <w:t>by</w:t>
      </w:r>
      <w:r>
        <w:rPr>
          <w:spacing w:val="-5"/>
        </w:rPr>
        <w:t> </w:t>
      </w:r>
      <w:r>
        <w:rPr/>
        <w:t>the High Court or Court of Appeal. It was left to individual applicants to test</w:t>
      </w:r>
      <w:r>
        <w:rPr>
          <w:spacing w:val="-3"/>
        </w:rPr>
        <w:t> </w:t>
      </w:r>
      <w:r>
        <w:rPr/>
        <w:t>this</w:t>
      </w:r>
      <w:r>
        <w:rPr>
          <w:spacing w:val="-2"/>
        </w:rPr>
        <w:t> </w:t>
      </w:r>
      <w:r>
        <w:rPr/>
        <w:t>element</w:t>
      </w:r>
      <w:r>
        <w:rPr>
          <w:spacing w:val="-2"/>
        </w:rPr>
        <w:t> </w:t>
      </w:r>
      <w:r>
        <w:rPr/>
        <w:t>of compliance in</w:t>
      </w:r>
      <w:r>
        <w:rPr>
          <w:spacing w:val="-1"/>
        </w:rPr>
        <w:t> </w:t>
      </w:r>
      <w:r>
        <w:rPr/>
        <w:t>individual</w:t>
      </w:r>
      <w:r>
        <w:rPr>
          <w:spacing w:val="-3"/>
        </w:rPr>
        <w:t> </w:t>
      </w:r>
      <w:r>
        <w:rPr/>
        <w:t>cases.</w:t>
      </w:r>
      <w:r>
        <w:rPr>
          <w:spacing w:val="-2"/>
        </w:rPr>
        <w:t> </w:t>
      </w:r>
      <w:r>
        <w:rPr/>
        <w:t>The</w:t>
      </w:r>
      <w:r>
        <w:rPr>
          <w:spacing w:val="-1"/>
        </w:rPr>
        <w:t> </w:t>
      </w:r>
      <w:r>
        <w:rPr/>
        <w:t>NIHRC</w:t>
      </w:r>
      <w:r>
        <w:rPr>
          <w:spacing w:val="-1"/>
        </w:rPr>
        <w:t> </w:t>
      </w:r>
      <w:r>
        <w:rPr/>
        <w:t>does not accept that to be an appropriate response to the State’s failure to secure of its own volition adequate measures to ensure</w:t>
      </w:r>
    </w:p>
    <w:p>
      <w:pPr>
        <w:pStyle w:val="BodyText"/>
        <w:ind w:left="828"/>
      </w:pPr>
      <w:r>
        <w:rPr>
          <w:spacing w:val="-2"/>
        </w:rPr>
        <w:t>effectiveness.</w:t>
      </w:r>
    </w:p>
    <w:p>
      <w:pPr>
        <w:pStyle w:val="BodyText"/>
        <w:spacing w:before="277"/>
      </w:pPr>
    </w:p>
    <w:p>
      <w:pPr>
        <w:pStyle w:val="Heading1"/>
      </w:pPr>
      <w:bookmarkStart w:name="_bookmark35" w:id="36"/>
      <w:bookmarkEnd w:id="36"/>
      <w:r>
        <w:rPr>
          <w:b w:val="0"/>
        </w:rPr>
      </w:r>
      <w:r>
        <w:rPr>
          <w:spacing w:val="-2"/>
        </w:rPr>
        <w:t>Inquests</w:t>
      </w:r>
    </w:p>
    <w:p>
      <w:pPr>
        <w:pStyle w:val="BodyText"/>
        <w:spacing w:before="80"/>
        <w:rPr>
          <w:b/>
          <w:sz w:val="30"/>
        </w:rPr>
      </w:pPr>
    </w:p>
    <w:p>
      <w:pPr>
        <w:pStyle w:val="ListParagraph"/>
        <w:numPr>
          <w:ilvl w:val="1"/>
          <w:numId w:val="5"/>
        </w:numPr>
        <w:tabs>
          <w:tab w:pos="828" w:val="left" w:leader="none"/>
        </w:tabs>
        <w:spacing w:line="285" w:lineRule="auto" w:before="0" w:after="0"/>
        <w:ind w:left="828" w:right="402" w:hanging="720"/>
        <w:jc w:val="left"/>
        <w:rPr>
          <w:sz w:val="24"/>
        </w:rPr>
      </w:pPr>
      <w:r>
        <w:rPr>
          <w:sz w:val="24"/>
        </w:rPr>
        <w:t>The</w:t>
      </w:r>
      <w:r>
        <w:rPr>
          <w:spacing w:val="-4"/>
          <w:sz w:val="24"/>
        </w:rPr>
        <w:t> </w:t>
      </w:r>
      <w:r>
        <w:rPr>
          <w:sz w:val="24"/>
        </w:rPr>
        <w:t>NI</w:t>
      </w:r>
      <w:r>
        <w:rPr>
          <w:spacing w:val="-5"/>
          <w:sz w:val="24"/>
        </w:rPr>
        <w:t> </w:t>
      </w:r>
      <w:r>
        <w:rPr>
          <w:sz w:val="24"/>
        </w:rPr>
        <w:t>Affairs</w:t>
      </w:r>
      <w:r>
        <w:rPr>
          <w:spacing w:val="-4"/>
          <w:sz w:val="24"/>
        </w:rPr>
        <w:t> </w:t>
      </w:r>
      <w:r>
        <w:rPr>
          <w:sz w:val="24"/>
        </w:rPr>
        <w:t>Committee</w:t>
      </w:r>
      <w:r>
        <w:rPr>
          <w:spacing w:val="-2"/>
          <w:sz w:val="24"/>
        </w:rPr>
        <w:t> </w:t>
      </w:r>
      <w:r>
        <w:rPr>
          <w:sz w:val="24"/>
        </w:rPr>
        <w:t>poses</w:t>
      </w:r>
      <w:r>
        <w:rPr>
          <w:spacing w:val="-4"/>
          <w:sz w:val="24"/>
        </w:rPr>
        <w:t> </w:t>
      </w:r>
      <w:r>
        <w:rPr>
          <w:sz w:val="24"/>
        </w:rPr>
        <w:t>the</w:t>
      </w:r>
      <w:r>
        <w:rPr>
          <w:spacing w:val="-4"/>
          <w:sz w:val="24"/>
        </w:rPr>
        <w:t> </w:t>
      </w:r>
      <w:r>
        <w:rPr>
          <w:sz w:val="24"/>
        </w:rPr>
        <w:t>question</w:t>
      </w:r>
      <w:r>
        <w:rPr>
          <w:spacing w:val="-5"/>
          <w:sz w:val="24"/>
        </w:rPr>
        <w:t> </w:t>
      </w:r>
      <w:r>
        <w:rPr>
          <w:sz w:val="24"/>
        </w:rPr>
        <w:t>of</w:t>
      </w:r>
      <w:r>
        <w:rPr>
          <w:spacing w:val="-5"/>
          <w:sz w:val="24"/>
        </w:rPr>
        <w:t> </w:t>
      </w:r>
      <w:r>
        <w:rPr>
          <w:sz w:val="24"/>
        </w:rPr>
        <w:t>what</w:t>
      </w:r>
      <w:r>
        <w:rPr>
          <w:spacing w:val="-4"/>
          <w:sz w:val="24"/>
        </w:rPr>
        <w:t> </w:t>
      </w:r>
      <w:r>
        <w:rPr>
          <w:sz w:val="24"/>
        </w:rPr>
        <w:t>steps</w:t>
      </w:r>
      <w:r>
        <w:rPr>
          <w:spacing w:val="-2"/>
          <w:sz w:val="24"/>
        </w:rPr>
        <w:t> </w:t>
      </w:r>
      <w:r>
        <w:rPr>
          <w:sz w:val="24"/>
        </w:rPr>
        <w:t>the</w:t>
      </w:r>
      <w:r>
        <w:rPr>
          <w:spacing w:val="-4"/>
          <w:sz w:val="24"/>
        </w:rPr>
        <w:t> </w:t>
      </w:r>
      <w:r>
        <w:rPr>
          <w:sz w:val="24"/>
        </w:rPr>
        <w:t>UK Government should take to enable the restoration of effective</w:t>
      </w:r>
    </w:p>
    <w:p>
      <w:pPr>
        <w:pStyle w:val="BodyText"/>
        <w:spacing w:line="288" w:lineRule="auto" w:before="4"/>
        <w:ind w:left="828"/>
      </w:pPr>
      <w:r>
        <w:rPr/>
        <w:t>Troubles-related</w:t>
      </w:r>
      <w:r>
        <w:rPr>
          <w:spacing w:val="-9"/>
        </w:rPr>
        <w:t> </w:t>
      </w:r>
      <w:r>
        <w:rPr/>
        <w:t>inquests.</w:t>
      </w:r>
      <w:r>
        <w:rPr>
          <w:spacing w:val="-9"/>
        </w:rPr>
        <w:t> </w:t>
      </w:r>
      <w:r>
        <w:rPr/>
        <w:t>It</w:t>
      </w:r>
      <w:r>
        <w:rPr>
          <w:spacing w:val="-9"/>
        </w:rPr>
        <w:t> </w:t>
      </w:r>
      <w:r>
        <w:rPr/>
        <w:t>is</w:t>
      </w:r>
      <w:r>
        <w:rPr>
          <w:spacing w:val="-8"/>
        </w:rPr>
        <w:t> </w:t>
      </w:r>
      <w:r>
        <w:rPr/>
        <w:t>the</w:t>
      </w:r>
      <w:r>
        <w:rPr>
          <w:spacing w:val="-8"/>
        </w:rPr>
        <w:t> </w:t>
      </w:r>
      <w:r>
        <w:rPr/>
        <w:t>UK</w:t>
      </w:r>
      <w:r>
        <w:rPr>
          <w:spacing w:val="-9"/>
        </w:rPr>
        <w:t> </w:t>
      </w:r>
      <w:r>
        <w:rPr/>
        <w:t>Government’s</w:t>
      </w:r>
      <w:r>
        <w:rPr>
          <w:spacing w:val="-9"/>
        </w:rPr>
        <w:t> </w:t>
      </w:r>
      <w:r>
        <w:rPr/>
        <w:t>intention</w:t>
      </w:r>
      <w:r>
        <w:rPr>
          <w:spacing w:val="-9"/>
        </w:rPr>
        <w:t> </w:t>
      </w:r>
      <w:r>
        <w:rPr/>
        <w:t>to include provisions within the proposed primary legislation that</w:t>
      </w:r>
    </w:p>
    <w:p>
      <w:pPr>
        <w:pStyle w:val="BodyText"/>
        <w:spacing w:line="288" w:lineRule="auto" w:before="1"/>
        <w:ind w:left="828" w:right="287"/>
        <w:rPr>
          <w:sz w:val="16"/>
        </w:rPr>
      </w:pPr>
      <w:r>
        <w:rPr/>
        <w:t>restores</w:t>
      </w:r>
      <w:r>
        <w:rPr>
          <w:spacing w:val="-5"/>
        </w:rPr>
        <w:t> </w:t>
      </w:r>
      <w:r>
        <w:rPr/>
        <w:t>“inquests,</w:t>
      </w:r>
      <w:r>
        <w:rPr>
          <w:spacing w:val="-5"/>
        </w:rPr>
        <w:t> </w:t>
      </w:r>
      <w:r>
        <w:rPr/>
        <w:t>starting</w:t>
      </w:r>
      <w:r>
        <w:rPr>
          <w:spacing w:val="-6"/>
        </w:rPr>
        <w:t> </w:t>
      </w:r>
      <w:r>
        <w:rPr/>
        <w:t>with</w:t>
      </w:r>
      <w:r>
        <w:rPr>
          <w:spacing w:val="-6"/>
        </w:rPr>
        <w:t> </w:t>
      </w:r>
      <w:r>
        <w:rPr/>
        <w:t>those</w:t>
      </w:r>
      <w:r>
        <w:rPr>
          <w:spacing w:val="-5"/>
        </w:rPr>
        <w:t> </w:t>
      </w:r>
      <w:r>
        <w:rPr/>
        <w:t>that</w:t>
      </w:r>
      <w:r>
        <w:rPr>
          <w:spacing w:val="-7"/>
        </w:rPr>
        <w:t> </w:t>
      </w:r>
      <w:r>
        <w:rPr/>
        <w:t>were</w:t>
      </w:r>
      <w:r>
        <w:rPr>
          <w:spacing w:val="-4"/>
        </w:rPr>
        <w:t> </w:t>
      </w:r>
      <w:r>
        <w:rPr/>
        <w:t>previously</w:t>
      </w:r>
      <w:r>
        <w:rPr>
          <w:spacing w:val="-4"/>
        </w:rPr>
        <w:t> </w:t>
      </w:r>
      <w:r>
        <w:rPr/>
        <w:t>halted by the” 2023 Act.</w:t>
      </w:r>
      <w:hyperlink w:history="true" w:anchor="_bookmark36">
        <w:r>
          <w:rPr>
            <w:position w:val="8"/>
            <w:sz w:val="16"/>
          </w:rPr>
          <w:t>31</w:t>
        </w:r>
      </w:hyperlink>
    </w:p>
    <w:p>
      <w:pPr>
        <w:pStyle w:val="BodyText"/>
        <w:spacing w:before="57"/>
      </w:pPr>
    </w:p>
    <w:p>
      <w:pPr>
        <w:pStyle w:val="ListParagraph"/>
        <w:numPr>
          <w:ilvl w:val="1"/>
          <w:numId w:val="5"/>
        </w:numPr>
        <w:tabs>
          <w:tab w:pos="828" w:val="left" w:leader="none"/>
        </w:tabs>
        <w:spacing w:line="240" w:lineRule="auto" w:before="1" w:after="0"/>
        <w:ind w:left="828" w:right="0" w:hanging="720"/>
        <w:jc w:val="left"/>
        <w:rPr>
          <w:sz w:val="24"/>
        </w:rPr>
      </w:pPr>
      <w:r>
        <w:rPr>
          <w:sz w:val="24"/>
        </w:rPr>
        <w:t>Section</w:t>
      </w:r>
      <w:r>
        <w:rPr>
          <w:spacing w:val="-6"/>
          <w:sz w:val="24"/>
        </w:rPr>
        <w:t> </w:t>
      </w:r>
      <w:r>
        <w:rPr>
          <w:sz w:val="24"/>
        </w:rPr>
        <w:t>44</w:t>
      </w:r>
      <w:r>
        <w:rPr>
          <w:spacing w:val="-2"/>
          <w:sz w:val="24"/>
        </w:rPr>
        <w:t> </w:t>
      </w:r>
      <w:r>
        <w:rPr>
          <w:sz w:val="24"/>
        </w:rPr>
        <w:t>of</w:t>
      </w:r>
      <w:r>
        <w:rPr>
          <w:spacing w:val="-2"/>
          <w:sz w:val="24"/>
        </w:rPr>
        <w:t> </w:t>
      </w:r>
      <w:r>
        <w:rPr>
          <w:sz w:val="24"/>
        </w:rPr>
        <w:t>the</w:t>
      </w:r>
      <w:r>
        <w:rPr>
          <w:spacing w:val="-2"/>
          <w:sz w:val="24"/>
        </w:rPr>
        <w:t> </w:t>
      </w:r>
      <w:r>
        <w:rPr>
          <w:sz w:val="24"/>
        </w:rPr>
        <w:t>2023</w:t>
      </w:r>
      <w:r>
        <w:rPr>
          <w:spacing w:val="-2"/>
          <w:sz w:val="24"/>
        </w:rPr>
        <w:t> </w:t>
      </w:r>
      <w:r>
        <w:rPr>
          <w:sz w:val="24"/>
        </w:rPr>
        <w:t>Act</w:t>
      </w:r>
      <w:r>
        <w:rPr>
          <w:spacing w:val="-4"/>
          <w:sz w:val="24"/>
        </w:rPr>
        <w:t> </w:t>
      </w:r>
      <w:r>
        <w:rPr>
          <w:sz w:val="24"/>
        </w:rPr>
        <w:t>provides</w:t>
      </w:r>
      <w:r>
        <w:rPr>
          <w:spacing w:val="-3"/>
          <w:sz w:val="24"/>
        </w:rPr>
        <w:t> </w:t>
      </w:r>
      <w:r>
        <w:rPr>
          <w:sz w:val="24"/>
        </w:rPr>
        <w:t>for</w:t>
      </w:r>
      <w:r>
        <w:rPr>
          <w:spacing w:val="-2"/>
          <w:sz w:val="24"/>
        </w:rPr>
        <w:t> </w:t>
      </w:r>
      <w:r>
        <w:rPr>
          <w:sz w:val="24"/>
        </w:rPr>
        <w:t>the</w:t>
      </w:r>
      <w:r>
        <w:rPr>
          <w:spacing w:val="-2"/>
          <w:sz w:val="24"/>
        </w:rPr>
        <w:t> </w:t>
      </w:r>
      <w:r>
        <w:rPr>
          <w:sz w:val="24"/>
        </w:rPr>
        <w:t>prohibition</w:t>
      </w:r>
      <w:r>
        <w:rPr>
          <w:spacing w:val="-3"/>
          <w:sz w:val="24"/>
        </w:rPr>
        <w:t> </w:t>
      </w:r>
      <w:r>
        <w:rPr>
          <w:sz w:val="24"/>
        </w:rPr>
        <w:t>of</w:t>
      </w:r>
      <w:r>
        <w:rPr>
          <w:spacing w:val="-3"/>
          <w:sz w:val="24"/>
        </w:rPr>
        <w:t> </w:t>
      </w:r>
      <w:r>
        <w:rPr>
          <w:spacing w:val="-5"/>
          <w:sz w:val="24"/>
        </w:rPr>
        <w:t>new</w:t>
      </w:r>
    </w:p>
    <w:p>
      <w:pPr>
        <w:pStyle w:val="BodyText"/>
        <w:spacing w:line="288" w:lineRule="auto" w:before="58"/>
        <w:ind w:left="828"/>
      </w:pPr>
      <w:r>
        <w:rPr/>
        <w:t>inquests and the closure of existing inquests of deaths resulting directly</w:t>
      </w:r>
      <w:r>
        <w:rPr>
          <w:spacing w:val="-6"/>
        </w:rPr>
        <w:t> </w:t>
      </w:r>
      <w:r>
        <w:rPr/>
        <w:t>from</w:t>
      </w:r>
      <w:r>
        <w:rPr>
          <w:spacing w:val="-4"/>
        </w:rPr>
        <w:t> </w:t>
      </w:r>
      <w:r>
        <w:rPr/>
        <w:t>the</w:t>
      </w:r>
      <w:r>
        <w:rPr>
          <w:spacing w:val="-5"/>
        </w:rPr>
        <w:t> </w:t>
      </w:r>
      <w:r>
        <w:rPr/>
        <w:t>Troubles.</w:t>
      </w:r>
      <w:r>
        <w:rPr>
          <w:spacing w:val="-6"/>
        </w:rPr>
        <w:t> </w:t>
      </w:r>
      <w:r>
        <w:rPr/>
        <w:t>The</w:t>
      </w:r>
      <w:r>
        <w:rPr>
          <w:spacing w:val="-5"/>
        </w:rPr>
        <w:t> </w:t>
      </w:r>
      <w:r>
        <w:rPr/>
        <w:t>Court</w:t>
      </w:r>
      <w:r>
        <w:rPr>
          <w:spacing w:val="-6"/>
        </w:rPr>
        <w:t> </w:t>
      </w:r>
      <w:r>
        <w:rPr/>
        <w:t>of</w:t>
      </w:r>
      <w:r>
        <w:rPr>
          <w:spacing w:val="-6"/>
        </w:rPr>
        <w:t> </w:t>
      </w:r>
      <w:r>
        <w:rPr/>
        <w:t>Appeal</w:t>
      </w:r>
      <w:r>
        <w:rPr>
          <w:spacing w:val="-5"/>
        </w:rPr>
        <w:t> </w:t>
      </w:r>
      <w:r>
        <w:rPr/>
        <w:t>in</w:t>
      </w:r>
      <w:r>
        <w:rPr>
          <w:spacing w:val="-6"/>
        </w:rPr>
        <w:t> </w:t>
      </w:r>
      <w:r>
        <w:rPr/>
        <w:t>NI</w:t>
      </w:r>
      <w:r>
        <w:rPr>
          <w:spacing w:val="-4"/>
        </w:rPr>
        <w:t> </w:t>
      </w:r>
      <w:r>
        <w:rPr/>
        <w:t>held</w:t>
      </w:r>
      <w:r>
        <w:rPr>
          <w:spacing w:val="-5"/>
        </w:rPr>
        <w:t> </w:t>
      </w:r>
      <w:r>
        <w:rPr/>
        <w:t>that</w:t>
      </w:r>
      <w:r>
        <w:rPr>
          <w:spacing w:val="-7"/>
        </w:rPr>
        <w:t> </w:t>
      </w:r>
      <w:r>
        <w:rPr/>
        <w:t>the Independent Commission for Reconciliation and Information</w:t>
      </w:r>
    </w:p>
    <w:p>
      <w:pPr>
        <w:pStyle w:val="BodyText"/>
        <w:spacing w:line="288" w:lineRule="auto" w:before="1"/>
        <w:ind w:left="828" w:right="287"/>
      </w:pPr>
      <w:r>
        <w:rPr/>
        <w:t>Recovery was not capable of delivering a human rights compliant investigation</w:t>
      </w:r>
      <w:r>
        <w:rPr>
          <w:spacing w:val="-5"/>
        </w:rPr>
        <w:t> </w:t>
      </w:r>
      <w:r>
        <w:rPr/>
        <w:t>into</w:t>
      </w:r>
      <w:r>
        <w:rPr>
          <w:spacing w:val="-4"/>
        </w:rPr>
        <w:t> </w:t>
      </w:r>
      <w:r>
        <w:rPr/>
        <w:t>deaths</w:t>
      </w:r>
      <w:r>
        <w:rPr>
          <w:spacing w:val="-5"/>
        </w:rPr>
        <w:t> </w:t>
      </w:r>
      <w:r>
        <w:rPr/>
        <w:t>in</w:t>
      </w:r>
      <w:r>
        <w:rPr>
          <w:spacing w:val="-5"/>
        </w:rPr>
        <w:t> </w:t>
      </w:r>
      <w:r>
        <w:rPr/>
        <w:t>instances</w:t>
      </w:r>
      <w:r>
        <w:rPr>
          <w:spacing w:val="-4"/>
        </w:rPr>
        <w:t> </w:t>
      </w:r>
      <w:r>
        <w:rPr/>
        <w:t>where</w:t>
      </w:r>
      <w:r>
        <w:rPr>
          <w:spacing w:val="-4"/>
        </w:rPr>
        <w:t> </w:t>
      </w:r>
      <w:r>
        <w:rPr/>
        <w:t>it</w:t>
      </w:r>
      <w:r>
        <w:rPr>
          <w:spacing w:val="-5"/>
        </w:rPr>
        <w:t> </w:t>
      </w:r>
      <w:r>
        <w:rPr/>
        <w:t>was</w:t>
      </w:r>
      <w:r>
        <w:rPr>
          <w:spacing w:val="-5"/>
        </w:rPr>
        <w:t> </w:t>
      </w:r>
      <w:r>
        <w:rPr/>
        <w:t>acting</w:t>
      </w:r>
      <w:r>
        <w:rPr>
          <w:spacing w:val="-5"/>
        </w:rPr>
        <w:t> </w:t>
      </w:r>
      <w:r>
        <w:rPr/>
        <w:t>‘in</w:t>
      </w:r>
      <w:r>
        <w:rPr>
          <w:spacing w:val="-5"/>
        </w:rPr>
        <w:t> </w:t>
      </w:r>
      <w:r>
        <w:rPr/>
        <w:t>place of’</w:t>
      </w:r>
      <w:r>
        <w:rPr>
          <w:spacing w:val="-2"/>
        </w:rPr>
        <w:t> </w:t>
      </w:r>
      <w:r>
        <w:rPr/>
        <w:t>a</w:t>
      </w:r>
      <w:r>
        <w:rPr>
          <w:spacing w:val="-2"/>
        </w:rPr>
        <w:t> </w:t>
      </w:r>
      <w:r>
        <w:rPr/>
        <w:t>coroner’s</w:t>
      </w:r>
      <w:r>
        <w:rPr>
          <w:spacing w:val="-3"/>
        </w:rPr>
        <w:t> </w:t>
      </w:r>
      <w:r>
        <w:rPr/>
        <w:t>inquest.</w:t>
      </w:r>
      <w:hyperlink w:history="true" w:anchor="_bookmark37">
        <w:r>
          <w:rPr>
            <w:position w:val="8"/>
            <w:sz w:val="16"/>
          </w:rPr>
          <w:t>32</w:t>
        </w:r>
      </w:hyperlink>
      <w:r>
        <w:rPr>
          <w:spacing w:val="27"/>
          <w:position w:val="8"/>
          <w:sz w:val="16"/>
        </w:rPr>
        <w:t> </w:t>
      </w:r>
      <w:r>
        <w:rPr/>
        <w:t>The</w:t>
      </w:r>
      <w:r>
        <w:rPr>
          <w:spacing w:val="-1"/>
        </w:rPr>
        <w:t> </w:t>
      </w:r>
      <w:r>
        <w:rPr/>
        <w:t>Secretary</w:t>
      </w:r>
      <w:r>
        <w:rPr>
          <w:spacing w:val="-2"/>
        </w:rPr>
        <w:t> </w:t>
      </w:r>
      <w:r>
        <w:rPr/>
        <w:t>of</w:t>
      </w:r>
      <w:r>
        <w:rPr>
          <w:spacing w:val="-2"/>
        </w:rPr>
        <w:t> </w:t>
      </w:r>
      <w:r>
        <w:rPr/>
        <w:t>State</w:t>
      </w:r>
      <w:r>
        <w:rPr>
          <w:spacing w:val="-1"/>
        </w:rPr>
        <w:t> </w:t>
      </w:r>
      <w:r>
        <w:rPr/>
        <w:t>for</w:t>
      </w:r>
      <w:r>
        <w:rPr>
          <w:spacing w:val="-2"/>
        </w:rPr>
        <w:t> </w:t>
      </w:r>
      <w:r>
        <w:rPr/>
        <w:t>NI</w:t>
      </w:r>
      <w:r>
        <w:rPr>
          <w:spacing w:val="-2"/>
        </w:rPr>
        <w:t> </w:t>
      </w:r>
      <w:r>
        <w:rPr/>
        <w:t>made</w:t>
      </w:r>
      <w:r>
        <w:rPr>
          <w:spacing w:val="-1"/>
        </w:rPr>
        <w:t> </w:t>
      </w:r>
      <w:r>
        <w:rPr>
          <w:spacing w:val="-2"/>
        </w:rPr>
        <w:t>clear</w:t>
      </w:r>
    </w:p>
    <w:p>
      <w:pPr>
        <w:pStyle w:val="BodyText"/>
        <w:spacing w:line="290" w:lineRule="exact"/>
        <w:ind w:left="828"/>
        <w:jc w:val="both"/>
      </w:pPr>
      <w:r>
        <w:rPr/>
        <w:t>his</w:t>
      </w:r>
      <w:r>
        <w:rPr>
          <w:spacing w:val="-6"/>
        </w:rPr>
        <w:t> </w:t>
      </w:r>
      <w:r>
        <w:rPr/>
        <w:t>intention</w:t>
      </w:r>
      <w:r>
        <w:rPr>
          <w:spacing w:val="-4"/>
        </w:rPr>
        <w:t> </w:t>
      </w:r>
      <w:r>
        <w:rPr/>
        <w:t>to</w:t>
      </w:r>
      <w:r>
        <w:rPr>
          <w:spacing w:val="-1"/>
        </w:rPr>
        <w:t> </w:t>
      </w:r>
      <w:r>
        <w:rPr/>
        <w:t>bring</w:t>
      </w:r>
      <w:r>
        <w:rPr>
          <w:spacing w:val="-4"/>
        </w:rPr>
        <w:t> </w:t>
      </w:r>
      <w:r>
        <w:rPr/>
        <w:t>forward</w:t>
      </w:r>
      <w:r>
        <w:rPr>
          <w:spacing w:val="-4"/>
        </w:rPr>
        <w:t> </w:t>
      </w:r>
      <w:r>
        <w:rPr/>
        <w:t>legislation</w:t>
      </w:r>
      <w:r>
        <w:rPr>
          <w:spacing w:val="-4"/>
        </w:rPr>
        <w:t> </w:t>
      </w:r>
      <w:r>
        <w:rPr/>
        <w:t>to</w:t>
      </w:r>
      <w:r>
        <w:rPr>
          <w:spacing w:val="-3"/>
        </w:rPr>
        <w:t> </w:t>
      </w:r>
      <w:r>
        <w:rPr/>
        <w:t>reinstate</w:t>
      </w:r>
      <w:r>
        <w:rPr>
          <w:spacing w:val="-3"/>
        </w:rPr>
        <w:t> </w:t>
      </w:r>
      <w:r>
        <w:rPr/>
        <w:t>inquests.</w:t>
      </w:r>
      <w:r>
        <w:rPr>
          <w:spacing w:val="-4"/>
        </w:rPr>
        <w:t> That</w:t>
      </w:r>
    </w:p>
    <w:p>
      <w:pPr>
        <w:pStyle w:val="BodyText"/>
        <w:spacing w:line="288" w:lineRule="auto" w:before="59"/>
        <w:ind w:left="828" w:right="161"/>
        <w:jc w:val="both"/>
      </w:pPr>
      <w:r>
        <w:rPr/>
        <w:t>is</w:t>
      </w:r>
      <w:r>
        <w:rPr>
          <w:spacing w:val="-7"/>
        </w:rPr>
        <w:t> </w:t>
      </w:r>
      <w:r>
        <w:rPr/>
        <w:t>welcomed</w:t>
      </w:r>
      <w:r>
        <w:rPr>
          <w:spacing w:val="-7"/>
        </w:rPr>
        <w:t> </w:t>
      </w:r>
      <w:r>
        <w:rPr/>
        <w:t>by</w:t>
      </w:r>
      <w:r>
        <w:rPr>
          <w:spacing w:val="-5"/>
        </w:rPr>
        <w:t> </w:t>
      </w:r>
      <w:r>
        <w:rPr/>
        <w:t>the</w:t>
      </w:r>
      <w:r>
        <w:rPr>
          <w:spacing w:val="-4"/>
        </w:rPr>
        <w:t> </w:t>
      </w:r>
      <w:r>
        <w:rPr/>
        <w:t>NIHRC.</w:t>
      </w:r>
      <w:r>
        <w:rPr>
          <w:spacing w:val="-7"/>
        </w:rPr>
        <w:t> </w:t>
      </w:r>
      <w:r>
        <w:rPr/>
        <w:t>However,</w:t>
      </w:r>
      <w:r>
        <w:rPr>
          <w:spacing w:val="-7"/>
        </w:rPr>
        <w:t> </w:t>
      </w:r>
      <w:r>
        <w:rPr/>
        <w:t>there</w:t>
      </w:r>
      <w:r>
        <w:rPr>
          <w:spacing w:val="-5"/>
        </w:rPr>
        <w:t> </w:t>
      </w:r>
      <w:r>
        <w:rPr/>
        <w:t>is</w:t>
      </w:r>
      <w:r>
        <w:rPr>
          <w:spacing w:val="-7"/>
        </w:rPr>
        <w:t> </w:t>
      </w:r>
      <w:r>
        <w:rPr/>
        <w:t>no</w:t>
      </w:r>
      <w:r>
        <w:rPr>
          <w:spacing w:val="-6"/>
        </w:rPr>
        <w:t> </w:t>
      </w:r>
      <w:r>
        <w:rPr/>
        <w:t>clear</w:t>
      </w:r>
      <w:r>
        <w:rPr>
          <w:spacing w:val="-6"/>
        </w:rPr>
        <w:t> </w:t>
      </w:r>
      <w:r>
        <w:rPr/>
        <w:t>timeframe</w:t>
      </w:r>
      <w:r>
        <w:rPr>
          <w:spacing w:val="-6"/>
        </w:rPr>
        <w:t> </w:t>
      </w:r>
      <w:r>
        <w:rPr/>
        <w:t>for introducing</w:t>
      </w:r>
      <w:r>
        <w:rPr>
          <w:spacing w:val="-4"/>
        </w:rPr>
        <w:t> </w:t>
      </w:r>
      <w:r>
        <w:rPr/>
        <w:t>the</w:t>
      </w:r>
      <w:r>
        <w:rPr>
          <w:spacing w:val="-5"/>
        </w:rPr>
        <w:t> </w:t>
      </w:r>
      <w:r>
        <w:rPr/>
        <w:t>necessary</w:t>
      </w:r>
      <w:r>
        <w:rPr>
          <w:spacing w:val="-5"/>
        </w:rPr>
        <w:t> </w:t>
      </w:r>
      <w:r>
        <w:rPr/>
        <w:t>primary</w:t>
      </w:r>
      <w:r>
        <w:rPr>
          <w:spacing w:val="-5"/>
        </w:rPr>
        <w:t> </w:t>
      </w:r>
      <w:r>
        <w:rPr/>
        <w:t>legislation.</w:t>
      </w:r>
      <w:r>
        <w:rPr>
          <w:spacing w:val="-6"/>
        </w:rPr>
        <w:t> </w:t>
      </w:r>
      <w:r>
        <w:rPr/>
        <w:t>That</w:t>
      </w:r>
      <w:r>
        <w:rPr>
          <w:spacing w:val="-5"/>
        </w:rPr>
        <w:t> </w:t>
      </w:r>
      <w:r>
        <w:rPr/>
        <w:t>could</w:t>
      </w:r>
      <w:r>
        <w:rPr>
          <w:spacing w:val="-6"/>
        </w:rPr>
        <w:t> </w:t>
      </w:r>
      <w:r>
        <w:rPr/>
        <w:t>and</w:t>
      </w:r>
      <w:r>
        <w:rPr>
          <w:spacing w:val="-6"/>
        </w:rPr>
        <w:t> </w:t>
      </w:r>
      <w:r>
        <w:rPr/>
        <w:t>should be addressed by the Remedial Order.</w:t>
      </w:r>
    </w:p>
    <w:p>
      <w:pPr>
        <w:pStyle w:val="BodyText"/>
        <w:rPr>
          <w:sz w:val="20"/>
        </w:rPr>
      </w:pPr>
    </w:p>
    <w:p>
      <w:pPr>
        <w:pStyle w:val="BodyText"/>
        <w:rPr>
          <w:sz w:val="20"/>
        </w:rPr>
      </w:pPr>
    </w:p>
    <w:p>
      <w:pPr>
        <w:pStyle w:val="BodyText"/>
        <w:rPr>
          <w:sz w:val="20"/>
        </w:rPr>
      </w:pPr>
    </w:p>
    <w:p>
      <w:pPr>
        <w:pStyle w:val="BodyText"/>
        <w:spacing w:before="80"/>
        <w:rPr>
          <w:sz w:val="20"/>
        </w:rPr>
      </w:pPr>
      <w:r>
        <w:rPr/>
        <mc:AlternateContent>
          <mc:Choice Requires="wps">
            <w:drawing>
              <wp:anchor distT="0" distB="0" distL="0" distR="0" allowOverlap="1" layoutInCell="1" locked="0" behindDoc="1" simplePos="0" relativeHeight="487595008">
                <wp:simplePos x="0" y="0"/>
                <wp:positionH relativeFrom="page">
                  <wp:posOffset>914704</wp:posOffset>
                </wp:positionH>
                <wp:positionV relativeFrom="paragraph">
                  <wp:posOffset>220383</wp:posOffset>
                </wp:positionV>
                <wp:extent cx="1829435" cy="9525"/>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353039pt;width:144.020pt;height:.72003pt;mso-position-horizontal-relative:page;mso-position-vertical-relative:paragraph;z-index:-15721472;mso-wrap-distance-left:0;mso-wrap-distance-right:0" id="docshape18" filled="true" fillcolor="#000000" stroked="false">
                <v:fill type="solid"/>
                <w10:wrap type="topAndBottom"/>
              </v:rect>
            </w:pict>
          </mc:Fallback>
        </mc:AlternateContent>
      </w:r>
    </w:p>
    <w:p>
      <w:pPr>
        <w:spacing w:before="115"/>
        <w:ind w:left="120" w:right="0" w:firstLine="0"/>
        <w:jc w:val="left"/>
        <w:rPr>
          <w:sz w:val="16"/>
        </w:rPr>
      </w:pPr>
      <w:bookmarkStart w:name="_bookmark36" w:id="37"/>
      <w:bookmarkEnd w:id="37"/>
      <w:r>
        <w:rPr/>
      </w:r>
      <w:r>
        <w:rPr>
          <w:color w:val="773189"/>
          <w:sz w:val="16"/>
          <w:vertAlign w:val="superscript"/>
        </w:rPr>
        <w:t>31</w:t>
      </w:r>
      <w:r>
        <w:rPr>
          <w:color w:val="773189"/>
          <w:spacing w:val="8"/>
          <w:sz w:val="16"/>
          <w:vertAlign w:val="baseline"/>
        </w:rPr>
        <w:t> </w:t>
      </w:r>
      <w:r>
        <w:rPr>
          <w:color w:val="773189"/>
          <w:sz w:val="16"/>
          <w:vertAlign w:val="baseline"/>
        </w:rPr>
        <w:t>UK</w:t>
      </w:r>
      <w:r>
        <w:rPr>
          <w:color w:val="773189"/>
          <w:spacing w:val="6"/>
          <w:sz w:val="16"/>
          <w:vertAlign w:val="baseline"/>
        </w:rPr>
        <w:t> </w:t>
      </w:r>
      <w:r>
        <w:rPr>
          <w:color w:val="773189"/>
          <w:sz w:val="16"/>
          <w:vertAlign w:val="baseline"/>
        </w:rPr>
        <w:t>Parliament</w:t>
      </w:r>
      <w:r>
        <w:rPr>
          <w:color w:val="773189"/>
          <w:spacing w:val="6"/>
          <w:sz w:val="16"/>
          <w:vertAlign w:val="baseline"/>
        </w:rPr>
        <w:t> </w:t>
      </w:r>
      <w:r>
        <w:rPr>
          <w:color w:val="773189"/>
          <w:sz w:val="16"/>
          <w:vertAlign w:val="baseline"/>
        </w:rPr>
        <w:t>Hansard,</w:t>
      </w:r>
      <w:r>
        <w:rPr>
          <w:color w:val="773189"/>
          <w:spacing w:val="6"/>
          <w:sz w:val="16"/>
          <w:vertAlign w:val="baseline"/>
        </w:rPr>
        <w:t> </w:t>
      </w:r>
      <w:r>
        <w:rPr>
          <w:color w:val="773189"/>
          <w:sz w:val="16"/>
          <w:vertAlign w:val="baseline"/>
        </w:rPr>
        <w:t>‘House</w:t>
      </w:r>
      <w:r>
        <w:rPr>
          <w:color w:val="773189"/>
          <w:spacing w:val="5"/>
          <w:sz w:val="16"/>
          <w:vertAlign w:val="baseline"/>
        </w:rPr>
        <w:t> </w:t>
      </w:r>
      <w:r>
        <w:rPr>
          <w:color w:val="773189"/>
          <w:sz w:val="16"/>
          <w:vertAlign w:val="baseline"/>
        </w:rPr>
        <w:t>of</w:t>
      </w:r>
      <w:r>
        <w:rPr>
          <w:color w:val="773189"/>
          <w:spacing w:val="7"/>
          <w:sz w:val="16"/>
          <w:vertAlign w:val="baseline"/>
        </w:rPr>
        <w:t> </w:t>
      </w:r>
      <w:r>
        <w:rPr>
          <w:color w:val="773189"/>
          <w:sz w:val="16"/>
          <w:vertAlign w:val="baseline"/>
        </w:rPr>
        <w:t>Commons</w:t>
      </w:r>
      <w:r>
        <w:rPr>
          <w:color w:val="773189"/>
          <w:spacing w:val="3"/>
          <w:sz w:val="16"/>
          <w:vertAlign w:val="baseline"/>
        </w:rPr>
        <w:t> </w:t>
      </w:r>
      <w:r>
        <w:rPr>
          <w:color w:val="773189"/>
          <w:sz w:val="16"/>
          <w:vertAlign w:val="baseline"/>
        </w:rPr>
        <w:t>Debate:</w:t>
      </w:r>
      <w:r>
        <w:rPr>
          <w:color w:val="773189"/>
          <w:spacing w:val="4"/>
          <w:sz w:val="16"/>
          <w:vertAlign w:val="baseline"/>
        </w:rPr>
        <w:t> </w:t>
      </w:r>
      <w:r>
        <w:rPr>
          <w:color w:val="773189"/>
          <w:sz w:val="16"/>
          <w:vertAlign w:val="baseline"/>
        </w:rPr>
        <w:t>NI</w:t>
      </w:r>
      <w:r>
        <w:rPr>
          <w:color w:val="773189"/>
          <w:spacing w:val="7"/>
          <w:sz w:val="16"/>
          <w:vertAlign w:val="baseline"/>
        </w:rPr>
        <w:t> </w:t>
      </w:r>
      <w:r>
        <w:rPr>
          <w:color w:val="773189"/>
          <w:sz w:val="16"/>
          <w:vertAlign w:val="baseline"/>
        </w:rPr>
        <w:t>Legacy</w:t>
      </w:r>
      <w:r>
        <w:rPr>
          <w:color w:val="773189"/>
          <w:spacing w:val="7"/>
          <w:sz w:val="16"/>
          <w:vertAlign w:val="baseline"/>
        </w:rPr>
        <w:t> </w:t>
      </w:r>
      <w:r>
        <w:rPr>
          <w:color w:val="773189"/>
          <w:sz w:val="16"/>
          <w:vertAlign w:val="baseline"/>
        </w:rPr>
        <w:t>of</w:t>
      </w:r>
      <w:r>
        <w:rPr>
          <w:color w:val="773189"/>
          <w:spacing w:val="6"/>
          <w:sz w:val="16"/>
          <w:vertAlign w:val="baseline"/>
        </w:rPr>
        <w:t> </w:t>
      </w:r>
      <w:r>
        <w:rPr>
          <w:color w:val="773189"/>
          <w:sz w:val="16"/>
          <w:vertAlign w:val="baseline"/>
        </w:rPr>
        <w:t>the</w:t>
      </w:r>
      <w:r>
        <w:rPr>
          <w:color w:val="773189"/>
          <w:spacing w:val="8"/>
          <w:sz w:val="16"/>
          <w:vertAlign w:val="baseline"/>
        </w:rPr>
        <w:t> </w:t>
      </w:r>
      <w:r>
        <w:rPr>
          <w:color w:val="773189"/>
          <w:sz w:val="16"/>
          <w:vertAlign w:val="baseline"/>
        </w:rPr>
        <w:t>Troubles</w:t>
      </w:r>
      <w:r>
        <w:rPr>
          <w:color w:val="773189"/>
          <w:spacing w:val="10"/>
          <w:sz w:val="16"/>
          <w:vertAlign w:val="baseline"/>
        </w:rPr>
        <w:t> </w:t>
      </w:r>
      <w:r>
        <w:rPr>
          <w:color w:val="773189"/>
          <w:sz w:val="16"/>
          <w:vertAlign w:val="baseline"/>
        </w:rPr>
        <w:t>–</w:t>
      </w:r>
      <w:r>
        <w:rPr>
          <w:color w:val="773189"/>
          <w:spacing w:val="6"/>
          <w:sz w:val="16"/>
          <w:vertAlign w:val="baseline"/>
        </w:rPr>
        <w:t> </w:t>
      </w:r>
      <w:r>
        <w:rPr>
          <w:color w:val="773189"/>
          <w:sz w:val="16"/>
          <w:vertAlign w:val="baseline"/>
        </w:rPr>
        <w:t>Hilary</w:t>
      </w:r>
      <w:r>
        <w:rPr>
          <w:color w:val="773189"/>
          <w:spacing w:val="8"/>
          <w:sz w:val="16"/>
          <w:vertAlign w:val="baseline"/>
        </w:rPr>
        <w:t> </w:t>
      </w:r>
      <w:r>
        <w:rPr>
          <w:color w:val="773189"/>
          <w:sz w:val="16"/>
          <w:vertAlign w:val="baseline"/>
        </w:rPr>
        <w:t>Benn</w:t>
      </w:r>
      <w:r>
        <w:rPr>
          <w:color w:val="773189"/>
          <w:spacing w:val="6"/>
          <w:sz w:val="16"/>
          <w:vertAlign w:val="baseline"/>
        </w:rPr>
        <w:t> </w:t>
      </w:r>
      <w:r>
        <w:rPr>
          <w:color w:val="773189"/>
          <w:sz w:val="16"/>
          <w:vertAlign w:val="baseline"/>
        </w:rPr>
        <w:t>MP</w:t>
      </w:r>
      <w:r>
        <w:rPr>
          <w:color w:val="773189"/>
          <w:spacing w:val="6"/>
          <w:sz w:val="16"/>
          <w:vertAlign w:val="baseline"/>
        </w:rPr>
        <w:t> </w:t>
      </w:r>
      <w:r>
        <w:rPr>
          <w:color w:val="773189"/>
          <w:sz w:val="16"/>
          <w:vertAlign w:val="baseline"/>
        </w:rPr>
        <w:t>–</w:t>
      </w:r>
      <w:r>
        <w:rPr>
          <w:color w:val="773189"/>
          <w:spacing w:val="6"/>
          <w:sz w:val="16"/>
          <w:vertAlign w:val="baseline"/>
        </w:rPr>
        <w:t> </w:t>
      </w:r>
      <w:r>
        <w:rPr>
          <w:color w:val="773189"/>
          <w:spacing w:val="-2"/>
          <w:sz w:val="16"/>
          <w:vertAlign w:val="baseline"/>
        </w:rPr>
        <w:t>Volume</w:t>
      </w:r>
    </w:p>
    <w:p>
      <w:pPr>
        <w:spacing w:before="0"/>
        <w:ind w:left="120" w:right="0" w:firstLine="0"/>
        <w:jc w:val="left"/>
        <w:rPr>
          <w:sz w:val="16"/>
        </w:rPr>
      </w:pPr>
      <w:r>
        <w:rPr>
          <w:color w:val="773189"/>
          <w:sz w:val="16"/>
        </w:rPr>
        <w:t>758’,</w:t>
      </w:r>
      <w:r>
        <w:rPr>
          <w:color w:val="773189"/>
          <w:spacing w:val="-6"/>
          <w:sz w:val="16"/>
        </w:rPr>
        <w:t> </w:t>
      </w:r>
      <w:r>
        <w:rPr>
          <w:color w:val="773189"/>
          <w:sz w:val="16"/>
        </w:rPr>
        <w:t>4</w:t>
      </w:r>
      <w:r>
        <w:rPr>
          <w:color w:val="773189"/>
          <w:spacing w:val="-3"/>
          <w:sz w:val="16"/>
        </w:rPr>
        <w:t> </w:t>
      </w:r>
      <w:r>
        <w:rPr>
          <w:color w:val="773189"/>
          <w:sz w:val="16"/>
        </w:rPr>
        <w:t>December</w:t>
      </w:r>
      <w:r>
        <w:rPr>
          <w:color w:val="773189"/>
          <w:spacing w:val="-3"/>
          <w:sz w:val="16"/>
        </w:rPr>
        <w:t> </w:t>
      </w:r>
      <w:r>
        <w:rPr>
          <w:color w:val="773189"/>
          <w:spacing w:val="-2"/>
          <w:sz w:val="16"/>
        </w:rPr>
        <w:t>2024.</w:t>
      </w:r>
    </w:p>
    <w:p>
      <w:pPr>
        <w:spacing w:before="0"/>
        <w:ind w:left="120" w:right="0" w:firstLine="0"/>
        <w:jc w:val="left"/>
        <w:rPr>
          <w:sz w:val="16"/>
        </w:rPr>
      </w:pPr>
      <w:bookmarkStart w:name="_bookmark37" w:id="38"/>
      <w:bookmarkEnd w:id="38"/>
      <w:r>
        <w:rPr/>
      </w:r>
      <w:r>
        <w:rPr>
          <w:color w:val="773189"/>
          <w:sz w:val="16"/>
          <w:vertAlign w:val="superscript"/>
        </w:rPr>
        <w:t>32</w:t>
      </w:r>
      <w:r>
        <w:rPr>
          <w:color w:val="773189"/>
          <w:spacing w:val="-2"/>
          <w:sz w:val="16"/>
          <w:vertAlign w:val="baseline"/>
        </w:rPr>
        <w:t> </w:t>
      </w:r>
      <w:r>
        <w:rPr>
          <w:i/>
          <w:color w:val="773189"/>
          <w:sz w:val="16"/>
          <w:vertAlign w:val="baseline"/>
        </w:rPr>
        <w:t>In</w:t>
      </w:r>
      <w:r>
        <w:rPr>
          <w:i/>
          <w:color w:val="773189"/>
          <w:spacing w:val="-2"/>
          <w:sz w:val="16"/>
          <w:vertAlign w:val="baseline"/>
        </w:rPr>
        <w:t> </w:t>
      </w:r>
      <w:r>
        <w:rPr>
          <w:i/>
          <w:color w:val="773189"/>
          <w:sz w:val="16"/>
          <w:vertAlign w:val="baseline"/>
        </w:rPr>
        <w:t>the</w:t>
      </w:r>
      <w:r>
        <w:rPr>
          <w:i/>
          <w:color w:val="773189"/>
          <w:spacing w:val="-4"/>
          <w:sz w:val="16"/>
          <w:vertAlign w:val="baseline"/>
        </w:rPr>
        <w:t> </w:t>
      </w:r>
      <w:r>
        <w:rPr>
          <w:i/>
          <w:color w:val="773189"/>
          <w:sz w:val="16"/>
          <w:vertAlign w:val="baseline"/>
        </w:rPr>
        <w:t>Matter</w:t>
      </w:r>
      <w:r>
        <w:rPr>
          <w:i/>
          <w:color w:val="773189"/>
          <w:spacing w:val="-4"/>
          <w:sz w:val="16"/>
          <w:vertAlign w:val="baseline"/>
        </w:rPr>
        <w:t> </w:t>
      </w:r>
      <w:r>
        <w:rPr>
          <w:i/>
          <w:color w:val="773189"/>
          <w:sz w:val="16"/>
          <w:vertAlign w:val="baseline"/>
        </w:rPr>
        <w:t>of</w:t>
      </w:r>
      <w:r>
        <w:rPr>
          <w:i/>
          <w:color w:val="773189"/>
          <w:spacing w:val="-4"/>
          <w:sz w:val="16"/>
          <w:vertAlign w:val="baseline"/>
        </w:rPr>
        <w:t> </w:t>
      </w:r>
      <w:r>
        <w:rPr>
          <w:i/>
          <w:color w:val="773189"/>
          <w:sz w:val="16"/>
          <w:vertAlign w:val="baseline"/>
        </w:rPr>
        <w:t>an</w:t>
      </w:r>
      <w:r>
        <w:rPr>
          <w:i/>
          <w:color w:val="773189"/>
          <w:spacing w:val="-3"/>
          <w:sz w:val="16"/>
          <w:vertAlign w:val="baseline"/>
        </w:rPr>
        <w:t> </w:t>
      </w:r>
      <w:r>
        <w:rPr>
          <w:i/>
          <w:color w:val="773189"/>
          <w:sz w:val="16"/>
          <w:vertAlign w:val="baseline"/>
        </w:rPr>
        <w:t>Application</w:t>
      </w:r>
      <w:r>
        <w:rPr>
          <w:i/>
          <w:color w:val="773189"/>
          <w:spacing w:val="-3"/>
          <w:sz w:val="16"/>
          <w:vertAlign w:val="baseline"/>
        </w:rPr>
        <w:t> </w:t>
      </w:r>
      <w:r>
        <w:rPr>
          <w:i/>
          <w:color w:val="773189"/>
          <w:sz w:val="16"/>
          <w:vertAlign w:val="baseline"/>
        </w:rPr>
        <w:t>by</w:t>
      </w:r>
      <w:r>
        <w:rPr>
          <w:i/>
          <w:color w:val="773189"/>
          <w:spacing w:val="-6"/>
          <w:sz w:val="16"/>
          <w:vertAlign w:val="baseline"/>
        </w:rPr>
        <w:t> </w:t>
      </w:r>
      <w:r>
        <w:rPr>
          <w:i/>
          <w:color w:val="773189"/>
          <w:sz w:val="16"/>
          <w:vertAlign w:val="baseline"/>
        </w:rPr>
        <w:t>Martina</w:t>
      </w:r>
      <w:r>
        <w:rPr>
          <w:i/>
          <w:color w:val="773189"/>
          <w:spacing w:val="-3"/>
          <w:sz w:val="16"/>
          <w:vertAlign w:val="baseline"/>
        </w:rPr>
        <w:t> </w:t>
      </w:r>
      <w:r>
        <w:rPr>
          <w:i/>
          <w:color w:val="773189"/>
          <w:sz w:val="16"/>
          <w:vertAlign w:val="baseline"/>
        </w:rPr>
        <w:t>Dillon</w:t>
      </w:r>
      <w:r>
        <w:rPr>
          <w:i/>
          <w:color w:val="773189"/>
          <w:spacing w:val="-2"/>
          <w:sz w:val="16"/>
          <w:vertAlign w:val="baseline"/>
        </w:rPr>
        <w:t> </w:t>
      </w:r>
      <w:r>
        <w:rPr>
          <w:i/>
          <w:color w:val="773189"/>
          <w:sz w:val="16"/>
          <w:vertAlign w:val="baseline"/>
        </w:rPr>
        <w:t>and</w:t>
      </w:r>
      <w:r>
        <w:rPr>
          <w:i/>
          <w:color w:val="773189"/>
          <w:spacing w:val="-4"/>
          <w:sz w:val="16"/>
          <w:vertAlign w:val="baseline"/>
        </w:rPr>
        <w:t> </w:t>
      </w:r>
      <w:r>
        <w:rPr>
          <w:i/>
          <w:color w:val="773189"/>
          <w:sz w:val="16"/>
          <w:vertAlign w:val="baseline"/>
        </w:rPr>
        <w:t>Others</w:t>
      </w:r>
      <w:r>
        <w:rPr>
          <w:i/>
          <w:color w:val="773189"/>
          <w:spacing w:val="1"/>
          <w:sz w:val="16"/>
          <w:vertAlign w:val="baseline"/>
        </w:rPr>
        <w:t> </w:t>
      </w:r>
      <w:r>
        <w:rPr>
          <w:color w:val="773189"/>
          <w:sz w:val="16"/>
          <w:vertAlign w:val="baseline"/>
        </w:rPr>
        <w:t>[2024]</w:t>
      </w:r>
      <w:r>
        <w:rPr>
          <w:color w:val="773189"/>
          <w:spacing w:val="-3"/>
          <w:sz w:val="16"/>
          <w:vertAlign w:val="baseline"/>
        </w:rPr>
        <w:t> </w:t>
      </w:r>
      <w:r>
        <w:rPr>
          <w:color w:val="773189"/>
          <w:sz w:val="16"/>
          <w:vertAlign w:val="baseline"/>
        </w:rPr>
        <w:t>NICA</w:t>
      </w:r>
      <w:r>
        <w:rPr>
          <w:color w:val="773189"/>
          <w:spacing w:val="-4"/>
          <w:sz w:val="16"/>
          <w:vertAlign w:val="baseline"/>
        </w:rPr>
        <w:t> </w:t>
      </w:r>
      <w:r>
        <w:rPr>
          <w:color w:val="773189"/>
          <w:spacing w:val="-5"/>
          <w:sz w:val="16"/>
          <w:vertAlign w:val="baseline"/>
        </w:rPr>
        <w:t>59.</w:t>
      </w:r>
    </w:p>
    <w:p>
      <w:pPr>
        <w:spacing w:after="0"/>
        <w:jc w:val="left"/>
        <w:rPr>
          <w:sz w:val="16"/>
        </w:rPr>
        <w:sectPr>
          <w:pgSz w:w="11910" w:h="16840"/>
          <w:pgMar w:header="0" w:footer="1091" w:top="1340" w:bottom="1280" w:left="1320" w:right="1320"/>
        </w:sectPr>
      </w:pPr>
    </w:p>
    <w:p>
      <w:pPr>
        <w:pStyle w:val="ListParagraph"/>
        <w:numPr>
          <w:ilvl w:val="1"/>
          <w:numId w:val="5"/>
        </w:numPr>
        <w:tabs>
          <w:tab w:pos="828" w:val="left" w:leader="none"/>
        </w:tabs>
        <w:spacing w:line="288" w:lineRule="auto" w:before="82" w:after="0"/>
        <w:ind w:left="828" w:right="140" w:hanging="720"/>
        <w:jc w:val="left"/>
        <w:rPr>
          <w:b/>
          <w:sz w:val="24"/>
        </w:rPr>
      </w:pPr>
      <w:r>
        <w:rPr>
          <w:b/>
          <w:sz w:val="24"/>
        </w:rPr>
        <w:t>The NIHRC recommends that the Committee explores with the UK Government its reasons for failing to address within the</w:t>
      </w:r>
      <w:r>
        <w:rPr>
          <w:b/>
          <w:spacing w:val="-5"/>
          <w:sz w:val="24"/>
        </w:rPr>
        <w:t> </w:t>
      </w:r>
      <w:r>
        <w:rPr>
          <w:b/>
          <w:sz w:val="24"/>
        </w:rPr>
        <w:t>Remedial</w:t>
      </w:r>
      <w:r>
        <w:rPr>
          <w:b/>
          <w:spacing w:val="-2"/>
          <w:sz w:val="24"/>
        </w:rPr>
        <w:t> </w:t>
      </w:r>
      <w:r>
        <w:rPr>
          <w:b/>
          <w:sz w:val="24"/>
        </w:rPr>
        <w:t>Order</w:t>
      </w:r>
      <w:r>
        <w:rPr>
          <w:b/>
          <w:spacing w:val="-4"/>
          <w:sz w:val="24"/>
        </w:rPr>
        <w:t> </w:t>
      </w:r>
      <w:r>
        <w:rPr>
          <w:b/>
          <w:sz w:val="24"/>
        </w:rPr>
        <w:t>the</w:t>
      </w:r>
      <w:r>
        <w:rPr>
          <w:b/>
          <w:spacing w:val="-4"/>
          <w:sz w:val="24"/>
        </w:rPr>
        <w:t> </w:t>
      </w:r>
      <w:r>
        <w:rPr>
          <w:b/>
          <w:sz w:val="24"/>
        </w:rPr>
        <w:t>clear</w:t>
      </w:r>
      <w:r>
        <w:rPr>
          <w:b/>
          <w:spacing w:val="-3"/>
          <w:sz w:val="24"/>
        </w:rPr>
        <w:t> </w:t>
      </w:r>
      <w:r>
        <w:rPr>
          <w:b/>
          <w:sz w:val="24"/>
        </w:rPr>
        <w:t>finding</w:t>
      </w:r>
      <w:r>
        <w:rPr>
          <w:b/>
          <w:spacing w:val="-4"/>
          <w:sz w:val="24"/>
        </w:rPr>
        <w:t> </w:t>
      </w:r>
      <w:r>
        <w:rPr>
          <w:b/>
          <w:sz w:val="24"/>
        </w:rPr>
        <w:t>of</w:t>
      </w:r>
      <w:r>
        <w:rPr>
          <w:b/>
          <w:spacing w:val="-4"/>
          <w:sz w:val="24"/>
        </w:rPr>
        <w:t> </w:t>
      </w:r>
      <w:r>
        <w:rPr>
          <w:b/>
          <w:sz w:val="24"/>
        </w:rPr>
        <w:t>the</w:t>
      </w:r>
      <w:r>
        <w:rPr>
          <w:b/>
          <w:spacing w:val="-4"/>
          <w:sz w:val="24"/>
        </w:rPr>
        <w:t> </w:t>
      </w:r>
      <w:r>
        <w:rPr>
          <w:b/>
          <w:sz w:val="24"/>
        </w:rPr>
        <w:t>Court</w:t>
      </w:r>
      <w:r>
        <w:rPr>
          <w:b/>
          <w:spacing w:val="-3"/>
          <w:sz w:val="24"/>
        </w:rPr>
        <w:t> </w:t>
      </w:r>
      <w:r>
        <w:rPr>
          <w:b/>
          <w:sz w:val="24"/>
        </w:rPr>
        <w:t>of</w:t>
      </w:r>
      <w:r>
        <w:rPr>
          <w:b/>
          <w:spacing w:val="-4"/>
          <w:sz w:val="24"/>
        </w:rPr>
        <w:t> </w:t>
      </w:r>
      <w:r>
        <w:rPr>
          <w:b/>
          <w:sz w:val="24"/>
        </w:rPr>
        <w:t>Appeal</w:t>
      </w:r>
      <w:r>
        <w:rPr>
          <w:b/>
          <w:spacing w:val="-3"/>
          <w:sz w:val="24"/>
        </w:rPr>
        <w:t> </w:t>
      </w:r>
      <w:r>
        <w:rPr>
          <w:b/>
          <w:sz w:val="24"/>
        </w:rPr>
        <w:t>in NI that the Independent Commission for Reconciliation and Information</w:t>
      </w:r>
      <w:r>
        <w:rPr>
          <w:b/>
          <w:spacing w:val="-6"/>
          <w:sz w:val="24"/>
        </w:rPr>
        <w:t> </w:t>
      </w:r>
      <w:r>
        <w:rPr>
          <w:b/>
          <w:sz w:val="24"/>
        </w:rPr>
        <w:t>Recovery</w:t>
      </w:r>
      <w:r>
        <w:rPr>
          <w:b/>
          <w:spacing w:val="-5"/>
          <w:sz w:val="24"/>
        </w:rPr>
        <w:t> </w:t>
      </w:r>
      <w:r>
        <w:rPr>
          <w:b/>
          <w:sz w:val="24"/>
        </w:rPr>
        <w:t>is</w:t>
      </w:r>
      <w:r>
        <w:rPr>
          <w:b/>
          <w:spacing w:val="-7"/>
          <w:sz w:val="24"/>
        </w:rPr>
        <w:t> </w:t>
      </w:r>
      <w:r>
        <w:rPr>
          <w:b/>
          <w:sz w:val="24"/>
        </w:rPr>
        <w:t>incapable</w:t>
      </w:r>
      <w:r>
        <w:rPr>
          <w:b/>
          <w:spacing w:val="-5"/>
          <w:sz w:val="24"/>
        </w:rPr>
        <w:t> </w:t>
      </w:r>
      <w:r>
        <w:rPr>
          <w:b/>
          <w:sz w:val="24"/>
        </w:rPr>
        <w:t>of</w:t>
      </w:r>
      <w:r>
        <w:rPr>
          <w:b/>
          <w:spacing w:val="-6"/>
          <w:sz w:val="24"/>
        </w:rPr>
        <w:t> </w:t>
      </w:r>
      <w:r>
        <w:rPr>
          <w:b/>
          <w:sz w:val="24"/>
        </w:rPr>
        <w:t>delivering</w:t>
      </w:r>
      <w:r>
        <w:rPr>
          <w:b/>
          <w:spacing w:val="-4"/>
          <w:sz w:val="24"/>
        </w:rPr>
        <w:t> </w:t>
      </w:r>
      <w:r>
        <w:rPr>
          <w:b/>
          <w:sz w:val="24"/>
        </w:rPr>
        <w:t>human</w:t>
      </w:r>
      <w:r>
        <w:rPr>
          <w:b/>
          <w:spacing w:val="-6"/>
          <w:sz w:val="24"/>
        </w:rPr>
        <w:t> </w:t>
      </w:r>
      <w:r>
        <w:rPr>
          <w:b/>
          <w:sz w:val="24"/>
        </w:rPr>
        <w:t>rights compliant investigation into deaths in instances where it is acting in place of a coroner’s inquest.</w:t>
      </w:r>
    </w:p>
    <w:p>
      <w:pPr>
        <w:pStyle w:val="BodyText"/>
        <w:spacing w:before="220"/>
        <w:rPr>
          <w:b/>
        </w:rPr>
      </w:pPr>
    </w:p>
    <w:p>
      <w:pPr>
        <w:pStyle w:val="Heading1"/>
      </w:pPr>
      <w:bookmarkStart w:name="_bookmark38" w:id="39"/>
      <w:bookmarkEnd w:id="39"/>
      <w:r>
        <w:rPr>
          <w:b w:val="0"/>
        </w:rPr>
      </w:r>
      <w:r>
        <w:rPr/>
        <w:t>Public</w:t>
      </w:r>
      <w:r>
        <w:rPr>
          <w:spacing w:val="-2"/>
        </w:rPr>
        <w:t> Scrutiny</w:t>
      </w:r>
    </w:p>
    <w:p>
      <w:pPr>
        <w:pStyle w:val="BodyText"/>
        <w:spacing w:before="80"/>
        <w:rPr>
          <w:b/>
          <w:sz w:val="30"/>
        </w:rPr>
      </w:pPr>
    </w:p>
    <w:p>
      <w:pPr>
        <w:pStyle w:val="ListParagraph"/>
        <w:numPr>
          <w:ilvl w:val="1"/>
          <w:numId w:val="5"/>
        </w:numPr>
        <w:tabs>
          <w:tab w:pos="828" w:val="left" w:leader="none"/>
        </w:tabs>
        <w:spacing w:line="288" w:lineRule="auto" w:before="0" w:after="0"/>
        <w:ind w:left="828" w:right="191" w:hanging="708"/>
        <w:jc w:val="left"/>
        <w:rPr>
          <w:sz w:val="24"/>
        </w:rPr>
      </w:pPr>
      <w:r>
        <w:rPr>
          <w:sz w:val="24"/>
        </w:rPr>
        <w:t>The NI Affairs Committee poses the questions of what steps the UK Government</w:t>
      </w:r>
      <w:r>
        <w:rPr>
          <w:spacing w:val="-7"/>
          <w:sz w:val="24"/>
        </w:rPr>
        <w:t> </w:t>
      </w:r>
      <w:r>
        <w:rPr>
          <w:sz w:val="24"/>
        </w:rPr>
        <w:t>should</w:t>
      </w:r>
      <w:r>
        <w:rPr>
          <w:spacing w:val="-6"/>
          <w:sz w:val="24"/>
        </w:rPr>
        <w:t> </w:t>
      </w:r>
      <w:r>
        <w:rPr>
          <w:sz w:val="24"/>
        </w:rPr>
        <w:t>take</w:t>
      </w:r>
      <w:r>
        <w:rPr>
          <w:spacing w:val="-6"/>
          <w:sz w:val="24"/>
        </w:rPr>
        <w:t> </w:t>
      </w:r>
      <w:r>
        <w:rPr>
          <w:sz w:val="24"/>
        </w:rPr>
        <w:t>to</w:t>
      </w:r>
      <w:r>
        <w:rPr>
          <w:spacing w:val="-5"/>
          <w:sz w:val="24"/>
        </w:rPr>
        <w:t> </w:t>
      </w:r>
      <w:r>
        <w:rPr>
          <w:sz w:val="24"/>
        </w:rPr>
        <w:t>ensure</w:t>
      </w:r>
      <w:r>
        <w:rPr>
          <w:spacing w:val="-5"/>
          <w:sz w:val="24"/>
        </w:rPr>
        <w:t> </w:t>
      </w:r>
      <w:r>
        <w:rPr>
          <w:sz w:val="24"/>
        </w:rPr>
        <w:t>the</w:t>
      </w:r>
      <w:r>
        <w:rPr>
          <w:spacing w:val="-6"/>
          <w:sz w:val="24"/>
        </w:rPr>
        <w:t> </w:t>
      </w:r>
      <w:r>
        <w:rPr>
          <w:sz w:val="24"/>
        </w:rPr>
        <w:t>Independent</w:t>
      </w:r>
      <w:r>
        <w:rPr>
          <w:spacing w:val="-7"/>
          <w:sz w:val="24"/>
        </w:rPr>
        <w:t> </w:t>
      </w:r>
      <w:r>
        <w:rPr>
          <w:sz w:val="24"/>
        </w:rPr>
        <w:t>Commission</w:t>
      </w:r>
      <w:r>
        <w:rPr>
          <w:spacing w:val="-3"/>
          <w:sz w:val="24"/>
        </w:rPr>
        <w:t> </w:t>
      </w:r>
      <w:r>
        <w:rPr>
          <w:sz w:val="24"/>
        </w:rPr>
        <w:t>for Reconciliation and Information Recovery has a credible approach to information disclosure and to enable it to hold effective public</w:t>
      </w:r>
    </w:p>
    <w:p>
      <w:pPr>
        <w:pStyle w:val="BodyText"/>
        <w:spacing w:line="288" w:lineRule="auto"/>
        <w:ind w:left="828" w:right="194"/>
      </w:pPr>
      <w:r>
        <w:rPr/>
        <w:t>hearings.</w:t>
      </w:r>
      <w:r>
        <w:rPr>
          <w:spacing w:val="-6"/>
        </w:rPr>
        <w:t> </w:t>
      </w:r>
      <w:r>
        <w:rPr/>
        <w:t>The</w:t>
      </w:r>
      <w:r>
        <w:rPr>
          <w:spacing w:val="-4"/>
        </w:rPr>
        <w:t> </w:t>
      </w:r>
      <w:r>
        <w:rPr/>
        <w:t>NI</w:t>
      </w:r>
      <w:r>
        <w:rPr>
          <w:spacing w:val="-5"/>
        </w:rPr>
        <w:t> </w:t>
      </w:r>
      <w:r>
        <w:rPr/>
        <w:t>Affairs</w:t>
      </w:r>
      <w:r>
        <w:rPr>
          <w:spacing w:val="-4"/>
        </w:rPr>
        <w:t> </w:t>
      </w:r>
      <w:r>
        <w:rPr/>
        <w:t>Committee</w:t>
      </w:r>
      <w:r>
        <w:rPr>
          <w:spacing w:val="-4"/>
        </w:rPr>
        <w:t> </w:t>
      </w:r>
      <w:r>
        <w:rPr/>
        <w:t>has</w:t>
      </w:r>
      <w:r>
        <w:rPr>
          <w:spacing w:val="-3"/>
        </w:rPr>
        <w:t> </w:t>
      </w:r>
      <w:r>
        <w:rPr/>
        <w:t>also</w:t>
      </w:r>
      <w:r>
        <w:rPr>
          <w:spacing w:val="-4"/>
        </w:rPr>
        <w:t> </w:t>
      </w:r>
      <w:r>
        <w:rPr/>
        <w:t>queried</w:t>
      </w:r>
      <w:r>
        <w:rPr>
          <w:spacing w:val="-5"/>
        </w:rPr>
        <w:t> </w:t>
      </w:r>
      <w:r>
        <w:rPr/>
        <w:t>what</w:t>
      </w:r>
      <w:r>
        <w:rPr>
          <w:spacing w:val="-3"/>
        </w:rPr>
        <w:t> </w:t>
      </w:r>
      <w:r>
        <w:rPr/>
        <w:t>steps</w:t>
      </w:r>
      <w:r>
        <w:rPr>
          <w:spacing w:val="-5"/>
        </w:rPr>
        <w:t> </w:t>
      </w:r>
      <w:r>
        <w:rPr/>
        <w:t>the UK Government should take to allow for effective and appropriate next of kin participation in cases.</w:t>
      </w:r>
    </w:p>
    <w:p>
      <w:pPr>
        <w:pStyle w:val="BodyText"/>
        <w:spacing w:before="57"/>
      </w:pPr>
    </w:p>
    <w:p>
      <w:pPr>
        <w:pStyle w:val="ListParagraph"/>
        <w:numPr>
          <w:ilvl w:val="1"/>
          <w:numId w:val="5"/>
        </w:numPr>
        <w:tabs>
          <w:tab w:pos="828" w:val="left" w:leader="none"/>
        </w:tabs>
        <w:spacing w:line="288" w:lineRule="auto" w:before="0" w:after="0"/>
        <w:ind w:left="828" w:right="426" w:hanging="708"/>
        <w:jc w:val="left"/>
        <w:rPr>
          <w:sz w:val="24"/>
        </w:rPr>
      </w:pPr>
      <w:r>
        <w:rPr>
          <w:sz w:val="24"/>
        </w:rPr>
        <w:t>The UK Government intends to “amend the disclosure regime so that</w:t>
      </w:r>
      <w:r>
        <w:rPr>
          <w:spacing w:val="-4"/>
          <w:sz w:val="24"/>
        </w:rPr>
        <w:t> </w:t>
      </w:r>
      <w:r>
        <w:rPr>
          <w:sz w:val="24"/>
        </w:rPr>
        <w:t>it</w:t>
      </w:r>
      <w:r>
        <w:rPr>
          <w:spacing w:val="-4"/>
          <w:sz w:val="24"/>
        </w:rPr>
        <w:t> </w:t>
      </w:r>
      <w:r>
        <w:rPr>
          <w:sz w:val="24"/>
        </w:rPr>
        <w:t>is</w:t>
      </w:r>
      <w:r>
        <w:rPr>
          <w:spacing w:val="-5"/>
          <w:sz w:val="24"/>
        </w:rPr>
        <w:t> </w:t>
      </w:r>
      <w:r>
        <w:rPr>
          <w:sz w:val="24"/>
        </w:rPr>
        <w:t>fair,</w:t>
      </w:r>
      <w:r>
        <w:rPr>
          <w:spacing w:val="-5"/>
          <w:sz w:val="24"/>
        </w:rPr>
        <w:t> </w:t>
      </w:r>
      <w:r>
        <w:rPr>
          <w:sz w:val="24"/>
        </w:rPr>
        <w:t>transparent,</w:t>
      </w:r>
      <w:r>
        <w:rPr>
          <w:spacing w:val="-5"/>
          <w:sz w:val="24"/>
        </w:rPr>
        <w:t> </w:t>
      </w:r>
      <w:r>
        <w:rPr>
          <w:sz w:val="24"/>
        </w:rPr>
        <w:t>and</w:t>
      </w:r>
      <w:r>
        <w:rPr>
          <w:spacing w:val="-5"/>
          <w:sz w:val="24"/>
        </w:rPr>
        <w:t> </w:t>
      </w:r>
      <w:r>
        <w:rPr>
          <w:sz w:val="24"/>
        </w:rPr>
        <w:t>–</w:t>
      </w:r>
      <w:r>
        <w:rPr>
          <w:spacing w:val="-4"/>
          <w:sz w:val="24"/>
        </w:rPr>
        <w:t> </w:t>
      </w:r>
      <w:r>
        <w:rPr>
          <w:sz w:val="24"/>
        </w:rPr>
        <w:t>crucially</w:t>
      </w:r>
      <w:r>
        <w:rPr>
          <w:spacing w:val="-5"/>
          <w:sz w:val="24"/>
        </w:rPr>
        <w:t> </w:t>
      </w:r>
      <w:r>
        <w:rPr>
          <w:sz w:val="24"/>
        </w:rPr>
        <w:t>–</w:t>
      </w:r>
      <w:r>
        <w:rPr>
          <w:spacing w:val="-4"/>
          <w:sz w:val="24"/>
        </w:rPr>
        <w:t> </w:t>
      </w:r>
      <w:r>
        <w:rPr>
          <w:sz w:val="24"/>
        </w:rPr>
        <w:t>allows</w:t>
      </w:r>
      <w:r>
        <w:rPr>
          <w:spacing w:val="-5"/>
          <w:sz w:val="24"/>
        </w:rPr>
        <w:t> </w:t>
      </w:r>
      <w:r>
        <w:rPr>
          <w:sz w:val="24"/>
        </w:rPr>
        <w:t>for</w:t>
      </w:r>
      <w:r>
        <w:rPr>
          <w:spacing w:val="-4"/>
          <w:sz w:val="24"/>
        </w:rPr>
        <w:t> </w:t>
      </w:r>
      <w:r>
        <w:rPr>
          <w:sz w:val="24"/>
        </w:rPr>
        <w:t>the</w:t>
      </w:r>
      <w:r>
        <w:rPr>
          <w:spacing w:val="-4"/>
          <w:sz w:val="24"/>
        </w:rPr>
        <w:t> </w:t>
      </w:r>
      <w:r>
        <w:rPr>
          <w:sz w:val="24"/>
        </w:rPr>
        <w:t>greatest possible</w:t>
      </w:r>
      <w:r>
        <w:rPr>
          <w:spacing w:val="-4"/>
          <w:sz w:val="24"/>
        </w:rPr>
        <w:t> </w:t>
      </w:r>
      <w:r>
        <w:rPr>
          <w:sz w:val="24"/>
        </w:rPr>
        <w:t>disclosure</w:t>
      </w:r>
      <w:r>
        <w:rPr>
          <w:spacing w:val="-3"/>
          <w:sz w:val="24"/>
        </w:rPr>
        <w:t> </w:t>
      </w:r>
      <w:r>
        <w:rPr>
          <w:sz w:val="24"/>
        </w:rPr>
        <w:t>of</w:t>
      </w:r>
      <w:r>
        <w:rPr>
          <w:spacing w:val="-4"/>
          <w:sz w:val="24"/>
        </w:rPr>
        <w:t> </w:t>
      </w:r>
      <w:r>
        <w:rPr>
          <w:sz w:val="24"/>
        </w:rPr>
        <w:t>information</w:t>
      </w:r>
      <w:r>
        <w:rPr>
          <w:spacing w:val="-3"/>
          <w:sz w:val="24"/>
        </w:rPr>
        <w:t> </w:t>
      </w:r>
      <w:r>
        <w:rPr>
          <w:sz w:val="24"/>
        </w:rPr>
        <w:t>following</w:t>
      </w:r>
      <w:r>
        <w:rPr>
          <w:spacing w:val="-5"/>
          <w:sz w:val="24"/>
        </w:rPr>
        <w:t> </w:t>
      </w:r>
      <w:r>
        <w:rPr>
          <w:sz w:val="24"/>
        </w:rPr>
        <w:t>very</w:t>
      </w:r>
      <w:r>
        <w:rPr>
          <w:spacing w:val="-4"/>
          <w:sz w:val="24"/>
        </w:rPr>
        <w:t> </w:t>
      </w:r>
      <w:r>
        <w:rPr>
          <w:sz w:val="24"/>
        </w:rPr>
        <w:t>closely</w:t>
      </w:r>
      <w:r>
        <w:rPr>
          <w:spacing w:val="-2"/>
          <w:sz w:val="24"/>
        </w:rPr>
        <w:t> </w:t>
      </w:r>
      <w:r>
        <w:rPr>
          <w:sz w:val="24"/>
        </w:rPr>
        <w:t>the</w:t>
      </w:r>
      <w:r>
        <w:rPr>
          <w:spacing w:val="-4"/>
          <w:sz w:val="24"/>
        </w:rPr>
        <w:t> </w:t>
      </w:r>
      <w:r>
        <w:rPr>
          <w:sz w:val="24"/>
        </w:rPr>
        <w:t>model for</w:t>
      </w:r>
      <w:r>
        <w:rPr>
          <w:spacing w:val="-7"/>
          <w:sz w:val="24"/>
        </w:rPr>
        <w:t> </w:t>
      </w:r>
      <w:r>
        <w:rPr>
          <w:sz w:val="24"/>
        </w:rPr>
        <w:t>statutory</w:t>
      </w:r>
      <w:r>
        <w:rPr>
          <w:spacing w:val="-5"/>
          <w:sz w:val="24"/>
        </w:rPr>
        <w:t> </w:t>
      </w:r>
      <w:r>
        <w:rPr>
          <w:sz w:val="24"/>
        </w:rPr>
        <w:t>inquiries</w:t>
      </w:r>
      <w:r>
        <w:rPr>
          <w:spacing w:val="-8"/>
          <w:sz w:val="24"/>
        </w:rPr>
        <w:t> </w:t>
      </w:r>
      <w:r>
        <w:rPr>
          <w:sz w:val="24"/>
        </w:rPr>
        <w:t>and</w:t>
      </w:r>
      <w:r>
        <w:rPr>
          <w:spacing w:val="-8"/>
          <w:sz w:val="24"/>
        </w:rPr>
        <w:t> </w:t>
      </w:r>
      <w:r>
        <w:rPr>
          <w:sz w:val="24"/>
        </w:rPr>
        <w:t>other</w:t>
      </w:r>
      <w:r>
        <w:rPr>
          <w:spacing w:val="-7"/>
          <w:sz w:val="24"/>
        </w:rPr>
        <w:t> </w:t>
      </w:r>
      <w:r>
        <w:rPr>
          <w:sz w:val="24"/>
        </w:rPr>
        <w:t>established</w:t>
      </w:r>
      <w:r>
        <w:rPr>
          <w:spacing w:val="-8"/>
          <w:sz w:val="24"/>
        </w:rPr>
        <w:t> </w:t>
      </w:r>
      <w:r>
        <w:rPr>
          <w:sz w:val="24"/>
        </w:rPr>
        <w:t>processes”.</w:t>
      </w:r>
      <w:hyperlink w:history="true" w:anchor="_bookmark39">
        <w:r>
          <w:rPr>
            <w:position w:val="8"/>
            <w:sz w:val="16"/>
          </w:rPr>
          <w:t>33</w:t>
        </w:r>
      </w:hyperlink>
      <w:r>
        <w:rPr>
          <w:spacing w:val="21"/>
          <w:position w:val="8"/>
          <w:sz w:val="16"/>
        </w:rPr>
        <w:t> </w:t>
      </w:r>
      <w:r>
        <w:rPr>
          <w:sz w:val="24"/>
        </w:rPr>
        <w:t>There</w:t>
      </w:r>
      <w:r>
        <w:rPr>
          <w:spacing w:val="-6"/>
          <w:sz w:val="24"/>
        </w:rPr>
        <w:t> </w:t>
      </w:r>
      <w:r>
        <w:rPr>
          <w:sz w:val="24"/>
        </w:rPr>
        <w:t>is an intention to “ensure that in specific circumstances – namely in cases</w:t>
      </w:r>
      <w:r>
        <w:rPr>
          <w:spacing w:val="-2"/>
          <w:sz w:val="24"/>
        </w:rPr>
        <w:t> </w:t>
      </w:r>
      <w:r>
        <w:rPr>
          <w:sz w:val="24"/>
        </w:rPr>
        <w:t>that</w:t>
      </w:r>
      <w:r>
        <w:rPr>
          <w:spacing w:val="-3"/>
          <w:sz w:val="24"/>
        </w:rPr>
        <w:t> </w:t>
      </w:r>
      <w:r>
        <w:rPr>
          <w:sz w:val="24"/>
        </w:rPr>
        <w:t>are</w:t>
      </w:r>
      <w:r>
        <w:rPr>
          <w:spacing w:val="-1"/>
          <w:sz w:val="24"/>
        </w:rPr>
        <w:t> </w:t>
      </w:r>
      <w:r>
        <w:rPr>
          <w:sz w:val="24"/>
        </w:rPr>
        <w:t>unable</w:t>
      </w:r>
      <w:r>
        <w:rPr>
          <w:spacing w:val="-1"/>
          <w:sz w:val="24"/>
        </w:rPr>
        <w:t> </w:t>
      </w:r>
      <w:r>
        <w:rPr>
          <w:sz w:val="24"/>
        </w:rPr>
        <w:t>to</w:t>
      </w:r>
      <w:r>
        <w:rPr>
          <w:spacing w:val="-1"/>
          <w:sz w:val="24"/>
        </w:rPr>
        <w:t> </w:t>
      </w:r>
      <w:r>
        <w:rPr>
          <w:sz w:val="24"/>
        </w:rPr>
        <w:t>proceed</w:t>
      </w:r>
      <w:r>
        <w:rPr>
          <w:spacing w:val="-2"/>
          <w:sz w:val="24"/>
        </w:rPr>
        <w:t> </w:t>
      </w:r>
      <w:r>
        <w:rPr>
          <w:sz w:val="24"/>
        </w:rPr>
        <w:t>as</w:t>
      </w:r>
      <w:r>
        <w:rPr>
          <w:spacing w:val="-2"/>
          <w:sz w:val="24"/>
        </w:rPr>
        <w:t> </w:t>
      </w:r>
      <w:r>
        <w:rPr>
          <w:sz w:val="24"/>
        </w:rPr>
        <w:t>an inquest</w:t>
      </w:r>
      <w:r>
        <w:rPr>
          <w:spacing w:val="-3"/>
          <w:sz w:val="24"/>
        </w:rPr>
        <w:t> </w:t>
      </w:r>
      <w:r>
        <w:rPr>
          <w:sz w:val="24"/>
        </w:rPr>
        <w:t>–</w:t>
      </w:r>
      <w:r>
        <w:rPr>
          <w:spacing w:val="-1"/>
          <w:sz w:val="24"/>
        </w:rPr>
        <w:t> </w:t>
      </w:r>
      <w:r>
        <w:rPr>
          <w:sz w:val="24"/>
        </w:rPr>
        <w:t>the</w:t>
      </w:r>
      <w:r>
        <w:rPr>
          <w:spacing w:val="-1"/>
          <w:sz w:val="24"/>
        </w:rPr>
        <w:t> </w:t>
      </w:r>
      <w:r>
        <w:rPr>
          <w:sz w:val="24"/>
        </w:rPr>
        <w:t>Independent Commission is able to hold public hearings, take sworn evidence</w:t>
      </w:r>
    </w:p>
    <w:p>
      <w:pPr>
        <w:pStyle w:val="BodyText"/>
        <w:spacing w:before="1"/>
        <w:ind w:left="828"/>
      </w:pPr>
      <w:r>
        <w:rPr/>
        <w:t>from</w:t>
      </w:r>
      <w:r>
        <w:rPr>
          <w:spacing w:val="-7"/>
        </w:rPr>
        <w:t> </w:t>
      </w:r>
      <w:r>
        <w:rPr/>
        <w:t>individuals,</w:t>
      </w:r>
      <w:r>
        <w:rPr>
          <w:spacing w:val="-4"/>
        </w:rPr>
        <w:t> </w:t>
      </w:r>
      <w:r>
        <w:rPr/>
        <w:t>and</w:t>
      </w:r>
      <w:r>
        <w:rPr>
          <w:spacing w:val="-4"/>
        </w:rPr>
        <w:t> </w:t>
      </w:r>
      <w:r>
        <w:rPr/>
        <w:t>ensure</w:t>
      </w:r>
      <w:r>
        <w:rPr>
          <w:spacing w:val="-2"/>
        </w:rPr>
        <w:t> </w:t>
      </w:r>
      <w:r>
        <w:rPr/>
        <w:t>families</w:t>
      </w:r>
      <w:r>
        <w:rPr>
          <w:spacing w:val="-4"/>
        </w:rPr>
        <w:t> </w:t>
      </w:r>
      <w:r>
        <w:rPr/>
        <w:t>have</w:t>
      </w:r>
      <w:r>
        <w:rPr>
          <w:spacing w:val="-3"/>
        </w:rPr>
        <w:t> </w:t>
      </w:r>
      <w:r>
        <w:rPr>
          <w:spacing w:val="-2"/>
        </w:rPr>
        <w:t>effective</w:t>
      </w:r>
    </w:p>
    <w:p>
      <w:pPr>
        <w:pStyle w:val="BodyText"/>
        <w:spacing w:line="288" w:lineRule="auto" w:before="59"/>
        <w:ind w:left="828"/>
      </w:pPr>
      <w:r>
        <w:rPr/>
        <w:t>representation”.</w:t>
      </w:r>
      <w:hyperlink w:history="true" w:anchor="_bookmark40">
        <w:r>
          <w:rPr>
            <w:position w:val="8"/>
            <w:sz w:val="16"/>
          </w:rPr>
          <w:t>34</w:t>
        </w:r>
      </w:hyperlink>
      <w:r>
        <w:rPr>
          <w:spacing w:val="21"/>
          <w:position w:val="8"/>
          <w:sz w:val="16"/>
        </w:rPr>
        <w:t> </w:t>
      </w:r>
      <w:r>
        <w:rPr/>
        <w:t>The</w:t>
      </w:r>
      <w:r>
        <w:rPr>
          <w:spacing w:val="-7"/>
        </w:rPr>
        <w:t> </w:t>
      </w:r>
      <w:r>
        <w:rPr/>
        <w:t>detail</w:t>
      </w:r>
      <w:r>
        <w:rPr>
          <w:spacing w:val="-9"/>
        </w:rPr>
        <w:t> </w:t>
      </w:r>
      <w:r>
        <w:rPr/>
        <w:t>on</w:t>
      </w:r>
      <w:r>
        <w:rPr>
          <w:spacing w:val="-6"/>
        </w:rPr>
        <w:t> </w:t>
      </w:r>
      <w:r>
        <w:rPr/>
        <w:t>how</w:t>
      </w:r>
      <w:r>
        <w:rPr>
          <w:spacing w:val="-7"/>
        </w:rPr>
        <w:t> </w:t>
      </w:r>
      <w:r>
        <w:rPr/>
        <w:t>it</w:t>
      </w:r>
      <w:r>
        <w:rPr>
          <w:spacing w:val="-9"/>
        </w:rPr>
        <w:t> </w:t>
      </w:r>
      <w:r>
        <w:rPr/>
        <w:t>specifically</w:t>
      </w:r>
      <w:r>
        <w:rPr>
          <w:spacing w:val="-7"/>
        </w:rPr>
        <w:t> </w:t>
      </w:r>
      <w:r>
        <w:rPr/>
        <w:t>intends</w:t>
      </w:r>
      <w:r>
        <w:rPr>
          <w:spacing w:val="-8"/>
        </w:rPr>
        <w:t> </w:t>
      </w:r>
      <w:r>
        <w:rPr/>
        <w:t>to</w:t>
      </w:r>
      <w:r>
        <w:rPr>
          <w:spacing w:val="-5"/>
        </w:rPr>
        <w:t> </w:t>
      </w:r>
      <w:r>
        <w:rPr/>
        <w:t>achieve this is currently lacking.</w:t>
      </w:r>
    </w:p>
    <w:p>
      <w:pPr>
        <w:pStyle w:val="BodyText"/>
        <w:spacing w:before="57"/>
      </w:pPr>
    </w:p>
    <w:p>
      <w:pPr>
        <w:pStyle w:val="ListParagraph"/>
        <w:numPr>
          <w:ilvl w:val="1"/>
          <w:numId w:val="5"/>
        </w:numPr>
        <w:tabs>
          <w:tab w:pos="828" w:val="left" w:leader="none"/>
        </w:tabs>
        <w:spacing w:line="240" w:lineRule="auto" w:before="0" w:after="0"/>
        <w:ind w:left="828" w:right="0" w:hanging="708"/>
        <w:jc w:val="left"/>
        <w:rPr>
          <w:sz w:val="24"/>
        </w:rPr>
      </w:pPr>
      <w:r>
        <w:rPr>
          <w:sz w:val="24"/>
        </w:rPr>
        <w:t>The</w:t>
      </w:r>
      <w:r>
        <w:rPr>
          <w:spacing w:val="-6"/>
          <w:sz w:val="24"/>
        </w:rPr>
        <w:t> </w:t>
      </w:r>
      <w:r>
        <w:rPr>
          <w:sz w:val="24"/>
        </w:rPr>
        <w:t>UK</w:t>
      </w:r>
      <w:r>
        <w:rPr>
          <w:spacing w:val="-5"/>
          <w:sz w:val="24"/>
        </w:rPr>
        <w:t> </w:t>
      </w:r>
      <w:r>
        <w:rPr>
          <w:sz w:val="24"/>
        </w:rPr>
        <w:t>Government’s</w:t>
      </w:r>
      <w:r>
        <w:rPr>
          <w:spacing w:val="-3"/>
          <w:sz w:val="24"/>
        </w:rPr>
        <w:t> </w:t>
      </w:r>
      <w:r>
        <w:rPr>
          <w:sz w:val="24"/>
        </w:rPr>
        <w:t>intentions</w:t>
      </w:r>
      <w:r>
        <w:rPr>
          <w:spacing w:val="-5"/>
          <w:sz w:val="24"/>
        </w:rPr>
        <w:t> </w:t>
      </w:r>
      <w:r>
        <w:rPr>
          <w:sz w:val="24"/>
        </w:rPr>
        <w:t>reflect</w:t>
      </w:r>
      <w:r>
        <w:rPr>
          <w:spacing w:val="-3"/>
          <w:sz w:val="24"/>
        </w:rPr>
        <w:t> </w:t>
      </w:r>
      <w:r>
        <w:rPr>
          <w:sz w:val="24"/>
        </w:rPr>
        <w:t>the</w:t>
      </w:r>
      <w:r>
        <w:rPr>
          <w:spacing w:val="-3"/>
          <w:sz w:val="24"/>
        </w:rPr>
        <w:t> </w:t>
      </w:r>
      <w:r>
        <w:rPr>
          <w:sz w:val="24"/>
        </w:rPr>
        <w:t>findings</w:t>
      </w:r>
      <w:r>
        <w:rPr>
          <w:spacing w:val="-4"/>
          <w:sz w:val="24"/>
        </w:rPr>
        <w:t> </w:t>
      </w:r>
      <w:r>
        <w:rPr>
          <w:spacing w:val="-5"/>
          <w:sz w:val="24"/>
        </w:rPr>
        <w:t>of</w:t>
      </w:r>
    </w:p>
    <w:p>
      <w:pPr>
        <w:pStyle w:val="BodyText"/>
        <w:spacing w:line="288" w:lineRule="auto" w:before="59"/>
        <w:ind w:left="828" w:right="137"/>
      </w:pPr>
      <w:r>
        <w:rPr/>
        <w:t>incompatibility by the Court of Appeal in NI.</w:t>
      </w:r>
      <w:hyperlink w:history="true" w:anchor="_bookmark41">
        <w:r>
          <w:rPr>
            <w:position w:val="8"/>
            <w:sz w:val="16"/>
          </w:rPr>
          <w:t>35</w:t>
        </w:r>
      </w:hyperlink>
      <w:r>
        <w:rPr>
          <w:spacing w:val="40"/>
          <w:position w:val="8"/>
          <w:sz w:val="16"/>
        </w:rPr>
        <w:t> </w:t>
      </w:r>
      <w:r>
        <w:rPr/>
        <w:t>These require</w:t>
      </w:r>
      <w:r>
        <w:rPr>
          <w:spacing w:val="40"/>
        </w:rPr>
        <w:t> </w:t>
      </w:r>
      <w:r>
        <w:rPr/>
        <w:t>specific,</w:t>
      </w:r>
      <w:r>
        <w:rPr>
          <w:spacing w:val="-6"/>
        </w:rPr>
        <w:t> </w:t>
      </w:r>
      <w:r>
        <w:rPr/>
        <w:t>detailed</w:t>
      </w:r>
      <w:r>
        <w:rPr>
          <w:spacing w:val="-6"/>
        </w:rPr>
        <w:t> </w:t>
      </w:r>
      <w:r>
        <w:rPr/>
        <w:t>consideration</w:t>
      </w:r>
      <w:r>
        <w:rPr>
          <w:spacing w:val="-6"/>
        </w:rPr>
        <w:t> </w:t>
      </w:r>
      <w:r>
        <w:rPr/>
        <w:t>to</w:t>
      </w:r>
      <w:r>
        <w:rPr>
          <w:spacing w:val="-5"/>
        </w:rPr>
        <w:t> </w:t>
      </w:r>
      <w:r>
        <w:rPr/>
        <w:t>ensure</w:t>
      </w:r>
      <w:r>
        <w:rPr>
          <w:spacing w:val="-5"/>
        </w:rPr>
        <w:t> </w:t>
      </w:r>
      <w:r>
        <w:rPr/>
        <w:t>that</w:t>
      </w:r>
      <w:r>
        <w:rPr>
          <w:spacing w:val="-7"/>
        </w:rPr>
        <w:t> </w:t>
      </w:r>
      <w:r>
        <w:rPr/>
        <w:t>these</w:t>
      </w:r>
      <w:r>
        <w:rPr>
          <w:spacing w:val="-5"/>
        </w:rPr>
        <w:t> </w:t>
      </w:r>
      <w:r>
        <w:rPr/>
        <w:t>aspects</w:t>
      </w:r>
      <w:r>
        <w:rPr>
          <w:spacing w:val="-3"/>
        </w:rPr>
        <w:t> </w:t>
      </w:r>
      <w:r>
        <w:rPr/>
        <w:t>are fully addressed. However, there are some additional concerns that the NIHRC has regarding public scrutiny.</w:t>
      </w:r>
    </w:p>
    <w:p>
      <w:pPr>
        <w:pStyle w:val="BodyText"/>
        <w:rPr>
          <w:sz w:val="20"/>
        </w:rPr>
      </w:pPr>
    </w:p>
    <w:p>
      <w:pPr>
        <w:pStyle w:val="BodyText"/>
        <w:rPr>
          <w:sz w:val="20"/>
        </w:rPr>
      </w:pPr>
    </w:p>
    <w:p>
      <w:pPr>
        <w:pStyle w:val="BodyText"/>
        <w:spacing w:before="128"/>
        <w:rPr>
          <w:sz w:val="20"/>
        </w:rPr>
      </w:pPr>
      <w:r>
        <w:rPr/>
        <mc:AlternateContent>
          <mc:Choice Requires="wps">
            <w:drawing>
              <wp:anchor distT="0" distB="0" distL="0" distR="0" allowOverlap="1" layoutInCell="1" locked="0" behindDoc="1" simplePos="0" relativeHeight="487595520">
                <wp:simplePos x="0" y="0"/>
                <wp:positionH relativeFrom="page">
                  <wp:posOffset>914704</wp:posOffset>
                </wp:positionH>
                <wp:positionV relativeFrom="paragraph">
                  <wp:posOffset>251236</wp:posOffset>
                </wp:positionV>
                <wp:extent cx="1829435" cy="952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782413pt;width:144.020pt;height:.71997pt;mso-position-horizontal-relative:page;mso-position-vertical-relative:paragraph;z-index:-15720960;mso-wrap-distance-left:0;mso-wrap-distance-right:0" id="docshape19" filled="true" fillcolor="#000000" stroked="false">
                <v:fill type="solid"/>
                <w10:wrap type="topAndBottom"/>
              </v:rect>
            </w:pict>
          </mc:Fallback>
        </mc:AlternateContent>
      </w:r>
    </w:p>
    <w:p>
      <w:pPr>
        <w:spacing w:before="115"/>
        <w:ind w:left="120" w:right="0" w:firstLine="0"/>
        <w:jc w:val="left"/>
        <w:rPr>
          <w:sz w:val="16"/>
        </w:rPr>
      </w:pPr>
      <w:bookmarkStart w:name="_bookmark39" w:id="40"/>
      <w:bookmarkEnd w:id="40"/>
      <w:r>
        <w:rPr/>
      </w:r>
      <w:r>
        <w:rPr>
          <w:color w:val="773189"/>
          <w:sz w:val="16"/>
          <w:vertAlign w:val="superscript"/>
        </w:rPr>
        <w:t>33</w:t>
      </w:r>
      <w:r>
        <w:rPr>
          <w:color w:val="773189"/>
          <w:spacing w:val="8"/>
          <w:sz w:val="16"/>
          <w:vertAlign w:val="baseline"/>
        </w:rPr>
        <w:t> </w:t>
      </w:r>
      <w:r>
        <w:rPr>
          <w:color w:val="773189"/>
          <w:sz w:val="16"/>
          <w:vertAlign w:val="baseline"/>
        </w:rPr>
        <w:t>UK</w:t>
      </w:r>
      <w:r>
        <w:rPr>
          <w:color w:val="773189"/>
          <w:spacing w:val="6"/>
          <w:sz w:val="16"/>
          <w:vertAlign w:val="baseline"/>
        </w:rPr>
        <w:t> </w:t>
      </w:r>
      <w:r>
        <w:rPr>
          <w:color w:val="773189"/>
          <w:sz w:val="16"/>
          <w:vertAlign w:val="baseline"/>
        </w:rPr>
        <w:t>Parliament</w:t>
      </w:r>
      <w:r>
        <w:rPr>
          <w:color w:val="773189"/>
          <w:spacing w:val="6"/>
          <w:sz w:val="16"/>
          <w:vertAlign w:val="baseline"/>
        </w:rPr>
        <w:t> </w:t>
      </w:r>
      <w:r>
        <w:rPr>
          <w:color w:val="773189"/>
          <w:sz w:val="16"/>
          <w:vertAlign w:val="baseline"/>
        </w:rPr>
        <w:t>Hansard,</w:t>
      </w:r>
      <w:r>
        <w:rPr>
          <w:color w:val="773189"/>
          <w:spacing w:val="6"/>
          <w:sz w:val="16"/>
          <w:vertAlign w:val="baseline"/>
        </w:rPr>
        <w:t> </w:t>
      </w:r>
      <w:r>
        <w:rPr>
          <w:color w:val="773189"/>
          <w:sz w:val="16"/>
          <w:vertAlign w:val="baseline"/>
        </w:rPr>
        <w:t>‘House</w:t>
      </w:r>
      <w:r>
        <w:rPr>
          <w:color w:val="773189"/>
          <w:spacing w:val="5"/>
          <w:sz w:val="16"/>
          <w:vertAlign w:val="baseline"/>
        </w:rPr>
        <w:t> </w:t>
      </w:r>
      <w:r>
        <w:rPr>
          <w:color w:val="773189"/>
          <w:sz w:val="16"/>
          <w:vertAlign w:val="baseline"/>
        </w:rPr>
        <w:t>of</w:t>
      </w:r>
      <w:r>
        <w:rPr>
          <w:color w:val="773189"/>
          <w:spacing w:val="7"/>
          <w:sz w:val="16"/>
          <w:vertAlign w:val="baseline"/>
        </w:rPr>
        <w:t> </w:t>
      </w:r>
      <w:r>
        <w:rPr>
          <w:color w:val="773189"/>
          <w:sz w:val="16"/>
          <w:vertAlign w:val="baseline"/>
        </w:rPr>
        <w:t>Commons</w:t>
      </w:r>
      <w:r>
        <w:rPr>
          <w:color w:val="773189"/>
          <w:spacing w:val="3"/>
          <w:sz w:val="16"/>
          <w:vertAlign w:val="baseline"/>
        </w:rPr>
        <w:t> </w:t>
      </w:r>
      <w:r>
        <w:rPr>
          <w:color w:val="773189"/>
          <w:sz w:val="16"/>
          <w:vertAlign w:val="baseline"/>
        </w:rPr>
        <w:t>Debate:</w:t>
      </w:r>
      <w:r>
        <w:rPr>
          <w:color w:val="773189"/>
          <w:spacing w:val="4"/>
          <w:sz w:val="16"/>
          <w:vertAlign w:val="baseline"/>
        </w:rPr>
        <w:t> </w:t>
      </w:r>
      <w:r>
        <w:rPr>
          <w:color w:val="773189"/>
          <w:sz w:val="16"/>
          <w:vertAlign w:val="baseline"/>
        </w:rPr>
        <w:t>NI</w:t>
      </w:r>
      <w:r>
        <w:rPr>
          <w:color w:val="773189"/>
          <w:spacing w:val="7"/>
          <w:sz w:val="16"/>
          <w:vertAlign w:val="baseline"/>
        </w:rPr>
        <w:t> </w:t>
      </w:r>
      <w:r>
        <w:rPr>
          <w:color w:val="773189"/>
          <w:sz w:val="16"/>
          <w:vertAlign w:val="baseline"/>
        </w:rPr>
        <w:t>Legacy</w:t>
      </w:r>
      <w:r>
        <w:rPr>
          <w:color w:val="773189"/>
          <w:spacing w:val="7"/>
          <w:sz w:val="16"/>
          <w:vertAlign w:val="baseline"/>
        </w:rPr>
        <w:t> </w:t>
      </w:r>
      <w:r>
        <w:rPr>
          <w:color w:val="773189"/>
          <w:sz w:val="16"/>
          <w:vertAlign w:val="baseline"/>
        </w:rPr>
        <w:t>of</w:t>
      </w:r>
      <w:r>
        <w:rPr>
          <w:color w:val="773189"/>
          <w:spacing w:val="6"/>
          <w:sz w:val="16"/>
          <w:vertAlign w:val="baseline"/>
        </w:rPr>
        <w:t> </w:t>
      </w:r>
      <w:r>
        <w:rPr>
          <w:color w:val="773189"/>
          <w:sz w:val="16"/>
          <w:vertAlign w:val="baseline"/>
        </w:rPr>
        <w:t>the</w:t>
      </w:r>
      <w:r>
        <w:rPr>
          <w:color w:val="773189"/>
          <w:spacing w:val="8"/>
          <w:sz w:val="16"/>
          <w:vertAlign w:val="baseline"/>
        </w:rPr>
        <w:t> </w:t>
      </w:r>
      <w:r>
        <w:rPr>
          <w:color w:val="773189"/>
          <w:sz w:val="16"/>
          <w:vertAlign w:val="baseline"/>
        </w:rPr>
        <w:t>Troubles</w:t>
      </w:r>
      <w:r>
        <w:rPr>
          <w:color w:val="773189"/>
          <w:spacing w:val="10"/>
          <w:sz w:val="16"/>
          <w:vertAlign w:val="baseline"/>
        </w:rPr>
        <w:t> </w:t>
      </w:r>
      <w:r>
        <w:rPr>
          <w:color w:val="773189"/>
          <w:sz w:val="16"/>
          <w:vertAlign w:val="baseline"/>
        </w:rPr>
        <w:t>–</w:t>
      </w:r>
      <w:r>
        <w:rPr>
          <w:color w:val="773189"/>
          <w:spacing w:val="6"/>
          <w:sz w:val="16"/>
          <w:vertAlign w:val="baseline"/>
        </w:rPr>
        <w:t> </w:t>
      </w:r>
      <w:r>
        <w:rPr>
          <w:color w:val="773189"/>
          <w:sz w:val="16"/>
          <w:vertAlign w:val="baseline"/>
        </w:rPr>
        <w:t>Hilary</w:t>
      </w:r>
      <w:r>
        <w:rPr>
          <w:color w:val="773189"/>
          <w:spacing w:val="8"/>
          <w:sz w:val="16"/>
          <w:vertAlign w:val="baseline"/>
        </w:rPr>
        <w:t> </w:t>
      </w:r>
      <w:r>
        <w:rPr>
          <w:color w:val="773189"/>
          <w:sz w:val="16"/>
          <w:vertAlign w:val="baseline"/>
        </w:rPr>
        <w:t>Benn</w:t>
      </w:r>
      <w:r>
        <w:rPr>
          <w:color w:val="773189"/>
          <w:spacing w:val="6"/>
          <w:sz w:val="16"/>
          <w:vertAlign w:val="baseline"/>
        </w:rPr>
        <w:t> </w:t>
      </w:r>
      <w:r>
        <w:rPr>
          <w:color w:val="773189"/>
          <w:sz w:val="16"/>
          <w:vertAlign w:val="baseline"/>
        </w:rPr>
        <w:t>MP</w:t>
      </w:r>
      <w:r>
        <w:rPr>
          <w:color w:val="773189"/>
          <w:spacing w:val="6"/>
          <w:sz w:val="16"/>
          <w:vertAlign w:val="baseline"/>
        </w:rPr>
        <w:t> </w:t>
      </w:r>
      <w:r>
        <w:rPr>
          <w:color w:val="773189"/>
          <w:sz w:val="16"/>
          <w:vertAlign w:val="baseline"/>
        </w:rPr>
        <w:t>–</w:t>
      </w:r>
      <w:r>
        <w:rPr>
          <w:color w:val="773189"/>
          <w:spacing w:val="6"/>
          <w:sz w:val="16"/>
          <w:vertAlign w:val="baseline"/>
        </w:rPr>
        <w:t> </w:t>
      </w:r>
      <w:r>
        <w:rPr>
          <w:color w:val="773189"/>
          <w:spacing w:val="-2"/>
          <w:sz w:val="16"/>
          <w:vertAlign w:val="baseline"/>
        </w:rPr>
        <w:t>Volume</w:t>
      </w:r>
    </w:p>
    <w:p>
      <w:pPr>
        <w:spacing w:before="0"/>
        <w:ind w:left="120" w:right="0" w:firstLine="0"/>
        <w:jc w:val="left"/>
        <w:rPr>
          <w:sz w:val="16"/>
        </w:rPr>
      </w:pPr>
      <w:r>
        <w:rPr>
          <w:color w:val="773189"/>
          <w:sz w:val="16"/>
        </w:rPr>
        <w:t>758’,</w:t>
      </w:r>
      <w:r>
        <w:rPr>
          <w:color w:val="773189"/>
          <w:spacing w:val="-6"/>
          <w:sz w:val="16"/>
        </w:rPr>
        <w:t> </w:t>
      </w:r>
      <w:r>
        <w:rPr>
          <w:color w:val="773189"/>
          <w:sz w:val="16"/>
        </w:rPr>
        <w:t>4</w:t>
      </w:r>
      <w:r>
        <w:rPr>
          <w:color w:val="773189"/>
          <w:spacing w:val="-3"/>
          <w:sz w:val="16"/>
        </w:rPr>
        <w:t> </w:t>
      </w:r>
      <w:r>
        <w:rPr>
          <w:color w:val="773189"/>
          <w:sz w:val="16"/>
        </w:rPr>
        <w:t>December</w:t>
      </w:r>
      <w:r>
        <w:rPr>
          <w:color w:val="773189"/>
          <w:spacing w:val="-3"/>
          <w:sz w:val="16"/>
        </w:rPr>
        <w:t> </w:t>
      </w:r>
      <w:r>
        <w:rPr>
          <w:color w:val="773189"/>
          <w:spacing w:val="-2"/>
          <w:sz w:val="16"/>
        </w:rPr>
        <w:t>2024.</w:t>
      </w:r>
    </w:p>
    <w:p>
      <w:pPr>
        <w:spacing w:before="0"/>
        <w:ind w:left="120" w:right="0" w:firstLine="0"/>
        <w:jc w:val="left"/>
        <w:rPr>
          <w:sz w:val="16"/>
        </w:rPr>
      </w:pPr>
      <w:bookmarkStart w:name="_bookmark40" w:id="41"/>
      <w:bookmarkEnd w:id="41"/>
      <w:r>
        <w:rPr/>
      </w:r>
      <w:r>
        <w:rPr>
          <w:color w:val="773189"/>
          <w:sz w:val="16"/>
          <w:vertAlign w:val="superscript"/>
        </w:rPr>
        <w:t>34</w:t>
      </w:r>
      <w:r>
        <w:rPr>
          <w:color w:val="773189"/>
          <w:spacing w:val="3"/>
          <w:sz w:val="16"/>
          <w:vertAlign w:val="baseline"/>
        </w:rPr>
        <w:t> </w:t>
      </w:r>
      <w:r>
        <w:rPr>
          <w:color w:val="773189"/>
          <w:spacing w:val="-2"/>
          <w:sz w:val="16"/>
          <w:vertAlign w:val="baseline"/>
        </w:rPr>
        <w:t>Ibid.</w:t>
      </w:r>
    </w:p>
    <w:p>
      <w:pPr>
        <w:spacing w:before="0"/>
        <w:ind w:left="120" w:right="0" w:firstLine="0"/>
        <w:jc w:val="left"/>
        <w:rPr>
          <w:sz w:val="16"/>
        </w:rPr>
      </w:pPr>
      <w:bookmarkStart w:name="_bookmark41" w:id="42"/>
      <w:bookmarkEnd w:id="42"/>
      <w:r>
        <w:rPr/>
      </w:r>
      <w:r>
        <w:rPr>
          <w:color w:val="773189"/>
          <w:sz w:val="16"/>
          <w:vertAlign w:val="superscript"/>
        </w:rPr>
        <w:t>35</w:t>
      </w:r>
      <w:r>
        <w:rPr>
          <w:color w:val="773189"/>
          <w:spacing w:val="-2"/>
          <w:sz w:val="16"/>
          <w:vertAlign w:val="baseline"/>
        </w:rPr>
        <w:t> </w:t>
      </w:r>
      <w:r>
        <w:rPr>
          <w:i/>
          <w:color w:val="773189"/>
          <w:sz w:val="16"/>
          <w:vertAlign w:val="baseline"/>
        </w:rPr>
        <w:t>In</w:t>
      </w:r>
      <w:r>
        <w:rPr>
          <w:i/>
          <w:color w:val="773189"/>
          <w:spacing w:val="-2"/>
          <w:sz w:val="16"/>
          <w:vertAlign w:val="baseline"/>
        </w:rPr>
        <w:t> </w:t>
      </w:r>
      <w:r>
        <w:rPr>
          <w:i/>
          <w:color w:val="773189"/>
          <w:sz w:val="16"/>
          <w:vertAlign w:val="baseline"/>
        </w:rPr>
        <w:t>the</w:t>
      </w:r>
      <w:r>
        <w:rPr>
          <w:i/>
          <w:color w:val="773189"/>
          <w:spacing w:val="-4"/>
          <w:sz w:val="16"/>
          <w:vertAlign w:val="baseline"/>
        </w:rPr>
        <w:t> </w:t>
      </w:r>
      <w:r>
        <w:rPr>
          <w:i/>
          <w:color w:val="773189"/>
          <w:sz w:val="16"/>
          <w:vertAlign w:val="baseline"/>
        </w:rPr>
        <w:t>Matter</w:t>
      </w:r>
      <w:r>
        <w:rPr>
          <w:i/>
          <w:color w:val="773189"/>
          <w:spacing w:val="-4"/>
          <w:sz w:val="16"/>
          <w:vertAlign w:val="baseline"/>
        </w:rPr>
        <w:t> </w:t>
      </w:r>
      <w:r>
        <w:rPr>
          <w:i/>
          <w:color w:val="773189"/>
          <w:sz w:val="16"/>
          <w:vertAlign w:val="baseline"/>
        </w:rPr>
        <w:t>of</w:t>
      </w:r>
      <w:r>
        <w:rPr>
          <w:i/>
          <w:color w:val="773189"/>
          <w:spacing w:val="-4"/>
          <w:sz w:val="16"/>
          <w:vertAlign w:val="baseline"/>
        </w:rPr>
        <w:t> </w:t>
      </w:r>
      <w:r>
        <w:rPr>
          <w:i/>
          <w:color w:val="773189"/>
          <w:sz w:val="16"/>
          <w:vertAlign w:val="baseline"/>
        </w:rPr>
        <w:t>an</w:t>
      </w:r>
      <w:r>
        <w:rPr>
          <w:i/>
          <w:color w:val="773189"/>
          <w:spacing w:val="-3"/>
          <w:sz w:val="16"/>
          <w:vertAlign w:val="baseline"/>
        </w:rPr>
        <w:t> </w:t>
      </w:r>
      <w:r>
        <w:rPr>
          <w:i/>
          <w:color w:val="773189"/>
          <w:sz w:val="16"/>
          <w:vertAlign w:val="baseline"/>
        </w:rPr>
        <w:t>Application</w:t>
      </w:r>
      <w:r>
        <w:rPr>
          <w:i/>
          <w:color w:val="773189"/>
          <w:spacing w:val="-3"/>
          <w:sz w:val="16"/>
          <w:vertAlign w:val="baseline"/>
        </w:rPr>
        <w:t> </w:t>
      </w:r>
      <w:r>
        <w:rPr>
          <w:i/>
          <w:color w:val="773189"/>
          <w:sz w:val="16"/>
          <w:vertAlign w:val="baseline"/>
        </w:rPr>
        <w:t>by</w:t>
      </w:r>
      <w:r>
        <w:rPr>
          <w:i/>
          <w:color w:val="773189"/>
          <w:spacing w:val="-6"/>
          <w:sz w:val="16"/>
          <w:vertAlign w:val="baseline"/>
        </w:rPr>
        <w:t> </w:t>
      </w:r>
      <w:r>
        <w:rPr>
          <w:i/>
          <w:color w:val="773189"/>
          <w:sz w:val="16"/>
          <w:vertAlign w:val="baseline"/>
        </w:rPr>
        <w:t>Martina</w:t>
      </w:r>
      <w:r>
        <w:rPr>
          <w:i/>
          <w:color w:val="773189"/>
          <w:spacing w:val="-3"/>
          <w:sz w:val="16"/>
          <w:vertAlign w:val="baseline"/>
        </w:rPr>
        <w:t> </w:t>
      </w:r>
      <w:r>
        <w:rPr>
          <w:i/>
          <w:color w:val="773189"/>
          <w:sz w:val="16"/>
          <w:vertAlign w:val="baseline"/>
        </w:rPr>
        <w:t>Dillon</w:t>
      </w:r>
      <w:r>
        <w:rPr>
          <w:i/>
          <w:color w:val="773189"/>
          <w:spacing w:val="-2"/>
          <w:sz w:val="16"/>
          <w:vertAlign w:val="baseline"/>
        </w:rPr>
        <w:t> </w:t>
      </w:r>
      <w:r>
        <w:rPr>
          <w:i/>
          <w:color w:val="773189"/>
          <w:sz w:val="16"/>
          <w:vertAlign w:val="baseline"/>
        </w:rPr>
        <w:t>and</w:t>
      </w:r>
      <w:r>
        <w:rPr>
          <w:i/>
          <w:color w:val="773189"/>
          <w:spacing w:val="-4"/>
          <w:sz w:val="16"/>
          <w:vertAlign w:val="baseline"/>
        </w:rPr>
        <w:t> </w:t>
      </w:r>
      <w:r>
        <w:rPr>
          <w:i/>
          <w:color w:val="773189"/>
          <w:sz w:val="16"/>
          <w:vertAlign w:val="baseline"/>
        </w:rPr>
        <w:t>Others</w:t>
      </w:r>
      <w:r>
        <w:rPr>
          <w:i/>
          <w:color w:val="773189"/>
          <w:spacing w:val="1"/>
          <w:sz w:val="16"/>
          <w:vertAlign w:val="baseline"/>
        </w:rPr>
        <w:t> </w:t>
      </w:r>
      <w:r>
        <w:rPr>
          <w:color w:val="773189"/>
          <w:sz w:val="16"/>
          <w:vertAlign w:val="baseline"/>
        </w:rPr>
        <w:t>[2024]</w:t>
      </w:r>
      <w:r>
        <w:rPr>
          <w:color w:val="773189"/>
          <w:spacing w:val="-3"/>
          <w:sz w:val="16"/>
          <w:vertAlign w:val="baseline"/>
        </w:rPr>
        <w:t> </w:t>
      </w:r>
      <w:r>
        <w:rPr>
          <w:color w:val="773189"/>
          <w:sz w:val="16"/>
          <w:vertAlign w:val="baseline"/>
        </w:rPr>
        <w:t>NICA</w:t>
      </w:r>
      <w:r>
        <w:rPr>
          <w:color w:val="773189"/>
          <w:spacing w:val="-4"/>
          <w:sz w:val="16"/>
          <w:vertAlign w:val="baseline"/>
        </w:rPr>
        <w:t> </w:t>
      </w:r>
      <w:r>
        <w:rPr>
          <w:color w:val="773189"/>
          <w:spacing w:val="-5"/>
          <w:sz w:val="16"/>
          <w:vertAlign w:val="baseline"/>
        </w:rPr>
        <w:t>59.</w:t>
      </w:r>
    </w:p>
    <w:p>
      <w:pPr>
        <w:spacing w:after="0"/>
        <w:jc w:val="left"/>
        <w:rPr>
          <w:sz w:val="16"/>
        </w:rPr>
        <w:sectPr>
          <w:pgSz w:w="11910" w:h="16840"/>
          <w:pgMar w:header="0" w:footer="1091" w:top="1340" w:bottom="1280" w:left="1320" w:right="1320"/>
        </w:sectPr>
      </w:pPr>
    </w:p>
    <w:p>
      <w:pPr>
        <w:pStyle w:val="ListParagraph"/>
        <w:numPr>
          <w:ilvl w:val="1"/>
          <w:numId w:val="5"/>
        </w:numPr>
        <w:tabs>
          <w:tab w:pos="825" w:val="left" w:leader="none"/>
        </w:tabs>
        <w:spacing w:line="240" w:lineRule="auto" w:before="82" w:after="0"/>
        <w:ind w:left="825" w:right="0" w:hanging="705"/>
        <w:jc w:val="left"/>
        <w:rPr>
          <w:sz w:val="24"/>
        </w:rPr>
      </w:pPr>
      <w:r>
        <w:rPr>
          <w:sz w:val="24"/>
        </w:rPr>
        <w:t>The</w:t>
      </w:r>
      <w:r>
        <w:rPr>
          <w:spacing w:val="-3"/>
          <w:sz w:val="24"/>
        </w:rPr>
        <w:t> </w:t>
      </w:r>
      <w:r>
        <w:rPr>
          <w:sz w:val="24"/>
        </w:rPr>
        <w:t>2023</w:t>
      </w:r>
      <w:r>
        <w:rPr>
          <w:spacing w:val="-2"/>
          <w:sz w:val="24"/>
        </w:rPr>
        <w:t> </w:t>
      </w:r>
      <w:r>
        <w:rPr>
          <w:sz w:val="24"/>
        </w:rPr>
        <w:t>Act</w:t>
      </w:r>
      <w:r>
        <w:rPr>
          <w:spacing w:val="-5"/>
          <w:sz w:val="24"/>
        </w:rPr>
        <w:t> </w:t>
      </w:r>
      <w:r>
        <w:rPr>
          <w:sz w:val="24"/>
        </w:rPr>
        <w:t>provides</w:t>
      </w:r>
      <w:r>
        <w:rPr>
          <w:spacing w:val="-1"/>
          <w:sz w:val="24"/>
        </w:rPr>
        <w:t> </w:t>
      </w:r>
      <w:r>
        <w:rPr>
          <w:sz w:val="24"/>
        </w:rPr>
        <w:t>that</w:t>
      </w:r>
      <w:r>
        <w:rPr>
          <w:spacing w:val="-5"/>
          <w:sz w:val="24"/>
        </w:rPr>
        <w:t> </w:t>
      </w:r>
      <w:r>
        <w:rPr>
          <w:sz w:val="24"/>
        </w:rPr>
        <w:t>a</w:t>
      </w:r>
      <w:r>
        <w:rPr>
          <w:spacing w:val="-1"/>
          <w:sz w:val="24"/>
        </w:rPr>
        <w:t> </w:t>
      </w:r>
      <w:r>
        <w:rPr>
          <w:sz w:val="24"/>
        </w:rPr>
        <w:t>draft</w:t>
      </w:r>
      <w:r>
        <w:rPr>
          <w:spacing w:val="-4"/>
          <w:sz w:val="24"/>
        </w:rPr>
        <w:t> </w:t>
      </w:r>
      <w:r>
        <w:rPr>
          <w:sz w:val="24"/>
        </w:rPr>
        <w:t>review</w:t>
      </w:r>
      <w:r>
        <w:rPr>
          <w:spacing w:val="-3"/>
          <w:sz w:val="24"/>
        </w:rPr>
        <w:t> </w:t>
      </w:r>
      <w:r>
        <w:rPr>
          <w:sz w:val="24"/>
        </w:rPr>
        <w:t>report</w:t>
      </w:r>
      <w:r>
        <w:rPr>
          <w:spacing w:val="-3"/>
          <w:sz w:val="24"/>
        </w:rPr>
        <w:t> </w:t>
      </w:r>
      <w:r>
        <w:rPr>
          <w:sz w:val="24"/>
        </w:rPr>
        <w:t>must</w:t>
      </w:r>
      <w:r>
        <w:rPr>
          <w:spacing w:val="-5"/>
          <w:sz w:val="24"/>
        </w:rPr>
        <w:t> </w:t>
      </w:r>
      <w:r>
        <w:rPr>
          <w:sz w:val="24"/>
        </w:rPr>
        <w:t>be</w:t>
      </w:r>
      <w:r>
        <w:rPr>
          <w:spacing w:val="-2"/>
          <w:sz w:val="24"/>
        </w:rPr>
        <w:t> </w:t>
      </w:r>
      <w:r>
        <w:rPr>
          <w:sz w:val="24"/>
        </w:rPr>
        <w:t>given</w:t>
      </w:r>
      <w:r>
        <w:rPr>
          <w:spacing w:val="-3"/>
          <w:sz w:val="24"/>
        </w:rPr>
        <w:t> </w:t>
      </w:r>
      <w:r>
        <w:rPr>
          <w:spacing w:val="-5"/>
          <w:sz w:val="24"/>
        </w:rPr>
        <w:t>to</w:t>
      </w:r>
    </w:p>
    <w:p>
      <w:pPr>
        <w:pStyle w:val="BodyText"/>
        <w:spacing w:line="288" w:lineRule="auto" w:before="60"/>
        <w:ind w:left="828"/>
      </w:pPr>
      <w:r>
        <w:rPr/>
        <w:t>an</w:t>
      </w:r>
      <w:r>
        <w:rPr>
          <w:spacing w:val="-5"/>
        </w:rPr>
        <w:t> </w:t>
      </w:r>
      <w:r>
        <w:rPr/>
        <w:t>interested</w:t>
      </w:r>
      <w:r>
        <w:rPr>
          <w:spacing w:val="-5"/>
        </w:rPr>
        <w:t> </w:t>
      </w:r>
      <w:r>
        <w:rPr/>
        <w:t>person</w:t>
      </w:r>
      <w:r>
        <w:rPr>
          <w:spacing w:val="-5"/>
        </w:rPr>
        <w:t> </w:t>
      </w:r>
      <w:r>
        <w:rPr/>
        <w:t>(e.g.</w:t>
      </w:r>
      <w:r>
        <w:rPr>
          <w:spacing w:val="-5"/>
        </w:rPr>
        <w:t> </w:t>
      </w:r>
      <w:r>
        <w:rPr/>
        <w:t>an</w:t>
      </w:r>
      <w:r>
        <w:rPr>
          <w:spacing w:val="-4"/>
        </w:rPr>
        <w:t> </w:t>
      </w:r>
      <w:r>
        <w:rPr/>
        <w:t>individual</w:t>
      </w:r>
      <w:r>
        <w:rPr>
          <w:spacing w:val="-4"/>
        </w:rPr>
        <w:t> </w:t>
      </w:r>
      <w:r>
        <w:rPr/>
        <w:t>mentioned</w:t>
      </w:r>
      <w:r>
        <w:rPr>
          <w:spacing w:val="-3"/>
        </w:rPr>
        <w:t> </w:t>
      </w:r>
      <w:r>
        <w:rPr/>
        <w:t>in</w:t>
      </w:r>
      <w:r>
        <w:rPr>
          <w:spacing w:val="-6"/>
        </w:rPr>
        <w:t> </w:t>
      </w:r>
      <w:r>
        <w:rPr/>
        <w:t>the</w:t>
      </w:r>
      <w:r>
        <w:rPr>
          <w:spacing w:val="-4"/>
        </w:rPr>
        <w:t> </w:t>
      </w:r>
      <w:r>
        <w:rPr/>
        <w:t>report,</w:t>
      </w:r>
      <w:r>
        <w:rPr>
          <w:spacing w:val="-6"/>
        </w:rPr>
        <w:t> </w:t>
      </w:r>
      <w:r>
        <w:rPr/>
        <w:t>the person who requested the review, or a family member) and that</w:t>
      </w:r>
    </w:p>
    <w:p>
      <w:pPr>
        <w:pStyle w:val="BodyText"/>
        <w:spacing w:line="285" w:lineRule="auto"/>
        <w:ind w:left="828" w:right="283"/>
      </w:pPr>
      <w:r>
        <w:rPr/>
        <w:t>person</w:t>
      </w:r>
      <w:r>
        <w:rPr>
          <w:spacing w:val="-6"/>
        </w:rPr>
        <w:t> </w:t>
      </w:r>
      <w:r>
        <w:rPr/>
        <w:t>will</w:t>
      </w:r>
      <w:r>
        <w:rPr>
          <w:spacing w:val="-7"/>
        </w:rPr>
        <w:t> </w:t>
      </w:r>
      <w:r>
        <w:rPr/>
        <w:t>have</w:t>
      </w:r>
      <w:r>
        <w:rPr>
          <w:spacing w:val="-5"/>
        </w:rPr>
        <w:t> </w:t>
      </w:r>
      <w:r>
        <w:rPr/>
        <w:t>the</w:t>
      </w:r>
      <w:r>
        <w:rPr>
          <w:spacing w:val="-2"/>
        </w:rPr>
        <w:t> </w:t>
      </w:r>
      <w:r>
        <w:rPr/>
        <w:t>chance</w:t>
      </w:r>
      <w:r>
        <w:rPr>
          <w:spacing w:val="-5"/>
        </w:rPr>
        <w:t> </w:t>
      </w:r>
      <w:r>
        <w:rPr/>
        <w:t>to</w:t>
      </w:r>
      <w:r>
        <w:rPr>
          <w:spacing w:val="-5"/>
        </w:rPr>
        <w:t> </w:t>
      </w:r>
      <w:r>
        <w:rPr/>
        <w:t>make</w:t>
      </w:r>
      <w:r>
        <w:rPr>
          <w:spacing w:val="-5"/>
        </w:rPr>
        <w:t> </w:t>
      </w:r>
      <w:r>
        <w:rPr/>
        <w:t>representations</w:t>
      </w:r>
      <w:r>
        <w:rPr>
          <w:spacing w:val="-6"/>
        </w:rPr>
        <w:t> </w:t>
      </w:r>
      <w:r>
        <w:rPr/>
        <w:t>on</w:t>
      </w:r>
      <w:r>
        <w:rPr>
          <w:spacing w:val="-4"/>
        </w:rPr>
        <w:t> </w:t>
      </w:r>
      <w:r>
        <w:rPr/>
        <w:t>the report.</w:t>
      </w:r>
      <w:hyperlink w:history="true" w:anchor="_bookmark42">
        <w:r>
          <w:rPr>
            <w:position w:val="8"/>
            <w:sz w:val="16"/>
          </w:rPr>
          <w:t>36</w:t>
        </w:r>
      </w:hyperlink>
      <w:r>
        <w:rPr>
          <w:spacing w:val="40"/>
          <w:position w:val="8"/>
          <w:sz w:val="16"/>
        </w:rPr>
        <w:t> </w:t>
      </w:r>
      <w:r>
        <w:rPr/>
        <w:t>The same does not apply to the historical record.</w:t>
      </w:r>
    </w:p>
    <w:p>
      <w:pPr>
        <w:pStyle w:val="BodyText"/>
        <w:spacing w:before="63"/>
      </w:pPr>
    </w:p>
    <w:p>
      <w:pPr>
        <w:pStyle w:val="ListParagraph"/>
        <w:numPr>
          <w:ilvl w:val="1"/>
          <w:numId w:val="5"/>
        </w:numPr>
        <w:tabs>
          <w:tab w:pos="825" w:val="left" w:leader="none"/>
        </w:tabs>
        <w:spacing w:line="240" w:lineRule="auto" w:before="0" w:after="0"/>
        <w:ind w:left="825" w:right="0" w:hanging="705"/>
        <w:jc w:val="left"/>
        <w:rPr>
          <w:sz w:val="24"/>
        </w:rPr>
      </w:pPr>
      <w:r>
        <w:rPr>
          <w:sz w:val="24"/>
        </w:rPr>
        <w:t>Importantly,</w:t>
      </w:r>
      <w:r>
        <w:rPr>
          <w:spacing w:val="-8"/>
          <w:sz w:val="24"/>
        </w:rPr>
        <w:t> </w:t>
      </w:r>
      <w:r>
        <w:rPr>
          <w:sz w:val="24"/>
        </w:rPr>
        <w:t>the</w:t>
      </w:r>
      <w:r>
        <w:rPr>
          <w:spacing w:val="-6"/>
          <w:sz w:val="24"/>
        </w:rPr>
        <w:t> </w:t>
      </w:r>
      <w:r>
        <w:rPr>
          <w:sz w:val="24"/>
        </w:rPr>
        <w:t>2023</w:t>
      </w:r>
      <w:r>
        <w:rPr>
          <w:spacing w:val="-6"/>
          <w:sz w:val="24"/>
        </w:rPr>
        <w:t> </w:t>
      </w:r>
      <w:r>
        <w:rPr>
          <w:sz w:val="24"/>
        </w:rPr>
        <w:t>Act</w:t>
      </w:r>
      <w:r>
        <w:rPr>
          <w:spacing w:val="-8"/>
          <w:sz w:val="24"/>
        </w:rPr>
        <w:t> </w:t>
      </w:r>
      <w:r>
        <w:rPr>
          <w:sz w:val="24"/>
        </w:rPr>
        <w:t>provides</w:t>
      </w:r>
      <w:r>
        <w:rPr>
          <w:spacing w:val="-5"/>
          <w:sz w:val="24"/>
        </w:rPr>
        <w:t> </w:t>
      </w:r>
      <w:r>
        <w:rPr>
          <w:sz w:val="24"/>
        </w:rPr>
        <w:t>that</w:t>
      </w:r>
      <w:r>
        <w:rPr>
          <w:spacing w:val="-5"/>
          <w:sz w:val="24"/>
        </w:rPr>
        <w:t> </w:t>
      </w:r>
      <w:r>
        <w:rPr>
          <w:sz w:val="24"/>
        </w:rPr>
        <w:t>the</w:t>
      </w:r>
      <w:r>
        <w:rPr>
          <w:spacing w:val="-6"/>
          <w:sz w:val="24"/>
        </w:rPr>
        <w:t> </w:t>
      </w:r>
      <w:r>
        <w:rPr>
          <w:spacing w:val="-2"/>
          <w:sz w:val="24"/>
        </w:rPr>
        <w:t>Independent</w:t>
      </w:r>
    </w:p>
    <w:p>
      <w:pPr>
        <w:pStyle w:val="BodyText"/>
        <w:spacing w:line="288" w:lineRule="auto" w:before="59"/>
        <w:ind w:left="828"/>
      </w:pPr>
      <w:r>
        <w:rPr/>
        <w:t>Commission</w:t>
      </w:r>
      <w:r>
        <w:rPr>
          <w:spacing w:val="-12"/>
        </w:rPr>
        <w:t> </w:t>
      </w:r>
      <w:r>
        <w:rPr/>
        <w:t>for</w:t>
      </w:r>
      <w:r>
        <w:rPr>
          <w:spacing w:val="-11"/>
        </w:rPr>
        <w:t> </w:t>
      </w:r>
      <w:r>
        <w:rPr/>
        <w:t>Reconciliation</w:t>
      </w:r>
      <w:r>
        <w:rPr>
          <w:spacing w:val="-10"/>
        </w:rPr>
        <w:t> </w:t>
      </w:r>
      <w:r>
        <w:rPr/>
        <w:t>and</w:t>
      </w:r>
      <w:r>
        <w:rPr>
          <w:spacing w:val="-12"/>
        </w:rPr>
        <w:t> </w:t>
      </w:r>
      <w:r>
        <w:rPr/>
        <w:t>Information</w:t>
      </w:r>
      <w:r>
        <w:rPr>
          <w:spacing w:val="-12"/>
        </w:rPr>
        <w:t> </w:t>
      </w:r>
      <w:r>
        <w:rPr/>
        <w:t>Recovery</w:t>
      </w:r>
      <w:r>
        <w:rPr>
          <w:spacing w:val="-9"/>
        </w:rPr>
        <w:t> </w:t>
      </w:r>
      <w:r>
        <w:rPr/>
        <w:t>“may”,</w:t>
      </w:r>
      <w:r>
        <w:rPr>
          <w:spacing w:val="-12"/>
        </w:rPr>
        <w:t> </w:t>
      </w:r>
      <w:r>
        <w:rPr/>
        <w:t>not ‘must’, publish the final report of any review, thus limiting the opportunity</w:t>
      </w:r>
      <w:r>
        <w:rPr>
          <w:spacing w:val="-1"/>
        </w:rPr>
        <w:t> </w:t>
      </w:r>
      <w:r>
        <w:rPr/>
        <w:t>for</w:t>
      </w:r>
      <w:r>
        <w:rPr>
          <w:spacing w:val="-2"/>
        </w:rPr>
        <w:t> </w:t>
      </w:r>
      <w:r>
        <w:rPr/>
        <w:t>public</w:t>
      </w:r>
      <w:r>
        <w:rPr>
          <w:spacing w:val="-3"/>
        </w:rPr>
        <w:t> </w:t>
      </w:r>
      <w:r>
        <w:rPr/>
        <w:t>scrutiny.</w:t>
      </w:r>
      <w:hyperlink w:history="true" w:anchor="_bookmark43">
        <w:r>
          <w:rPr>
            <w:position w:val="8"/>
            <w:sz w:val="16"/>
          </w:rPr>
          <w:t>37</w:t>
        </w:r>
      </w:hyperlink>
      <w:r>
        <w:rPr>
          <w:spacing w:val="26"/>
          <w:position w:val="8"/>
          <w:sz w:val="16"/>
        </w:rPr>
        <w:t> </w:t>
      </w:r>
      <w:r>
        <w:rPr/>
        <w:t>In</w:t>
      </w:r>
      <w:r>
        <w:rPr>
          <w:spacing w:val="-3"/>
        </w:rPr>
        <w:t> </w:t>
      </w:r>
      <w:r>
        <w:rPr/>
        <w:t>contrast,</w:t>
      </w:r>
      <w:r>
        <w:rPr>
          <w:spacing w:val="-2"/>
        </w:rPr>
        <w:t> </w:t>
      </w:r>
      <w:r>
        <w:rPr/>
        <w:t>the</w:t>
      </w:r>
      <w:r>
        <w:rPr>
          <w:spacing w:val="-1"/>
        </w:rPr>
        <w:t> </w:t>
      </w:r>
      <w:r>
        <w:rPr/>
        <w:t>2023</w:t>
      </w:r>
      <w:r>
        <w:rPr>
          <w:spacing w:val="-2"/>
        </w:rPr>
        <w:t> </w:t>
      </w:r>
      <w:r>
        <w:rPr/>
        <w:t>Act</w:t>
      </w:r>
      <w:r>
        <w:rPr>
          <w:spacing w:val="-4"/>
        </w:rPr>
        <w:t> </w:t>
      </w:r>
      <w:r>
        <w:rPr/>
        <w:t>provides</w:t>
      </w:r>
    </w:p>
    <w:p>
      <w:pPr>
        <w:pStyle w:val="BodyText"/>
        <w:spacing w:line="288" w:lineRule="auto"/>
        <w:ind w:left="828"/>
      </w:pPr>
      <w:r>
        <w:rPr/>
        <w:t>that</w:t>
      </w:r>
      <w:r>
        <w:rPr>
          <w:spacing w:val="-6"/>
        </w:rPr>
        <w:t> </w:t>
      </w:r>
      <w:r>
        <w:rPr/>
        <w:t>the</w:t>
      </w:r>
      <w:r>
        <w:rPr>
          <w:spacing w:val="-6"/>
        </w:rPr>
        <w:t> </w:t>
      </w:r>
      <w:r>
        <w:rPr/>
        <w:t>Independent</w:t>
      </w:r>
      <w:r>
        <w:rPr>
          <w:spacing w:val="-7"/>
        </w:rPr>
        <w:t> </w:t>
      </w:r>
      <w:r>
        <w:rPr/>
        <w:t>Commission</w:t>
      </w:r>
      <w:r>
        <w:rPr>
          <w:spacing w:val="-7"/>
        </w:rPr>
        <w:t> </w:t>
      </w:r>
      <w:r>
        <w:rPr/>
        <w:t>for</w:t>
      </w:r>
      <w:r>
        <w:rPr>
          <w:spacing w:val="-6"/>
        </w:rPr>
        <w:t> </w:t>
      </w:r>
      <w:r>
        <w:rPr/>
        <w:t>Reconciliation</w:t>
      </w:r>
      <w:r>
        <w:rPr>
          <w:spacing w:val="-7"/>
        </w:rPr>
        <w:t> </w:t>
      </w:r>
      <w:r>
        <w:rPr/>
        <w:t>and</w:t>
      </w:r>
      <w:r>
        <w:rPr>
          <w:spacing w:val="-7"/>
        </w:rPr>
        <w:t> </w:t>
      </w:r>
      <w:r>
        <w:rPr/>
        <w:t>Information Recovery “must publish the historical record”.</w:t>
      </w:r>
      <w:hyperlink w:history="true" w:anchor="_bookmark44">
        <w:r>
          <w:rPr>
            <w:position w:val="8"/>
            <w:sz w:val="16"/>
          </w:rPr>
          <w:t>38</w:t>
        </w:r>
      </w:hyperlink>
      <w:r>
        <w:rPr>
          <w:spacing w:val="37"/>
          <w:position w:val="8"/>
          <w:sz w:val="16"/>
        </w:rPr>
        <w:t> </w:t>
      </w:r>
      <w:r>
        <w:rPr/>
        <w:t>However, even this provision is not absolute. The 2023 Act provides that disclosures or any actions by the Independent Commission for Reconciliation and</w:t>
      </w:r>
    </w:p>
    <w:p>
      <w:pPr>
        <w:pStyle w:val="BodyText"/>
        <w:spacing w:before="1"/>
        <w:ind w:left="828"/>
      </w:pPr>
      <w:r>
        <w:rPr/>
        <w:t>Information</w:t>
      </w:r>
      <w:r>
        <w:rPr>
          <w:spacing w:val="-7"/>
        </w:rPr>
        <w:t> </w:t>
      </w:r>
      <w:r>
        <w:rPr/>
        <w:t>Recovery</w:t>
      </w:r>
      <w:r>
        <w:rPr>
          <w:spacing w:val="-3"/>
        </w:rPr>
        <w:t> </w:t>
      </w:r>
      <w:r>
        <w:rPr/>
        <w:t>are</w:t>
      </w:r>
      <w:r>
        <w:rPr>
          <w:spacing w:val="-3"/>
        </w:rPr>
        <w:t> </w:t>
      </w:r>
      <w:r>
        <w:rPr/>
        <w:t>subject</w:t>
      </w:r>
      <w:r>
        <w:rPr>
          <w:spacing w:val="-5"/>
        </w:rPr>
        <w:t> </w:t>
      </w:r>
      <w:r>
        <w:rPr/>
        <w:t>to</w:t>
      </w:r>
      <w:r>
        <w:rPr>
          <w:spacing w:val="-4"/>
        </w:rPr>
        <w:t> </w:t>
      </w:r>
      <w:r>
        <w:rPr/>
        <w:t>certain</w:t>
      </w:r>
      <w:r>
        <w:rPr>
          <w:spacing w:val="-4"/>
        </w:rPr>
        <w:t> </w:t>
      </w:r>
      <w:r>
        <w:rPr/>
        <w:t>conditions.</w:t>
      </w:r>
      <w:r>
        <w:rPr>
          <w:spacing w:val="-4"/>
        </w:rPr>
        <w:t> </w:t>
      </w:r>
      <w:r>
        <w:rPr>
          <w:spacing w:val="-5"/>
        </w:rPr>
        <w:t>For</w:t>
      </w:r>
    </w:p>
    <w:p>
      <w:pPr>
        <w:pStyle w:val="BodyText"/>
        <w:spacing w:line="285" w:lineRule="auto" w:before="59"/>
        <w:ind w:left="828"/>
      </w:pPr>
      <w:r>
        <w:rPr/>
        <w:t>example,</w:t>
      </w:r>
      <w:r>
        <w:rPr>
          <w:spacing w:val="-5"/>
        </w:rPr>
        <w:t> </w:t>
      </w:r>
      <w:r>
        <w:rPr/>
        <w:t>the</w:t>
      </w:r>
      <w:r>
        <w:rPr>
          <w:spacing w:val="-4"/>
        </w:rPr>
        <w:t> </w:t>
      </w:r>
      <w:r>
        <w:rPr/>
        <w:t>Commissioner</w:t>
      </w:r>
      <w:r>
        <w:rPr>
          <w:spacing w:val="-4"/>
        </w:rPr>
        <w:t> </w:t>
      </w:r>
      <w:r>
        <w:rPr/>
        <w:t>for</w:t>
      </w:r>
      <w:r>
        <w:rPr>
          <w:spacing w:val="-4"/>
        </w:rPr>
        <w:t> </w:t>
      </w:r>
      <w:r>
        <w:rPr/>
        <w:t>Investigations</w:t>
      </w:r>
      <w:r>
        <w:rPr>
          <w:spacing w:val="-4"/>
        </w:rPr>
        <w:t> </w:t>
      </w:r>
      <w:r>
        <w:rPr/>
        <w:t>can</w:t>
      </w:r>
      <w:r>
        <w:rPr>
          <w:spacing w:val="-5"/>
        </w:rPr>
        <w:t> </w:t>
      </w:r>
      <w:r>
        <w:rPr/>
        <w:t>be</w:t>
      </w:r>
      <w:r>
        <w:rPr>
          <w:spacing w:val="-4"/>
        </w:rPr>
        <w:t> </w:t>
      </w:r>
      <w:r>
        <w:rPr/>
        <w:t>notified</w:t>
      </w:r>
      <w:r>
        <w:rPr>
          <w:spacing w:val="-5"/>
        </w:rPr>
        <w:t> </w:t>
      </w:r>
      <w:r>
        <w:rPr/>
        <w:t>by</w:t>
      </w:r>
      <w:r>
        <w:rPr>
          <w:spacing w:val="-5"/>
        </w:rPr>
        <w:t> </w:t>
      </w:r>
      <w:r>
        <w:rPr/>
        <w:t>the Secretary of State that an action or disclosure is prohibited as it</w:t>
      </w:r>
    </w:p>
    <w:p>
      <w:pPr>
        <w:pStyle w:val="BodyText"/>
        <w:spacing w:line="288" w:lineRule="auto" w:before="4"/>
        <w:ind w:left="828" w:right="110"/>
      </w:pPr>
      <w:r>
        <w:rPr/>
        <w:t>would threaten life or national security, or have a prejudicial effect on</w:t>
      </w:r>
      <w:r>
        <w:rPr>
          <w:spacing w:val="-5"/>
        </w:rPr>
        <w:t> </w:t>
      </w:r>
      <w:r>
        <w:rPr/>
        <w:t>criminal</w:t>
      </w:r>
      <w:r>
        <w:rPr>
          <w:spacing w:val="-6"/>
        </w:rPr>
        <w:t> </w:t>
      </w:r>
      <w:r>
        <w:rPr/>
        <w:t>proceedings.</w:t>
      </w:r>
      <w:hyperlink w:history="true" w:anchor="_bookmark45">
        <w:r>
          <w:rPr>
            <w:position w:val="8"/>
            <w:sz w:val="16"/>
          </w:rPr>
          <w:t>39</w:t>
        </w:r>
      </w:hyperlink>
      <w:r>
        <w:rPr>
          <w:spacing w:val="24"/>
          <w:position w:val="8"/>
          <w:sz w:val="16"/>
        </w:rPr>
        <w:t> </w:t>
      </w:r>
      <w:r>
        <w:rPr/>
        <w:t>In</w:t>
      </w:r>
      <w:r>
        <w:rPr>
          <w:spacing w:val="-5"/>
        </w:rPr>
        <w:t> </w:t>
      </w:r>
      <w:r>
        <w:rPr/>
        <w:t>determining</w:t>
      </w:r>
      <w:r>
        <w:rPr>
          <w:spacing w:val="-3"/>
        </w:rPr>
        <w:t> </w:t>
      </w:r>
      <w:r>
        <w:rPr/>
        <w:t>if</w:t>
      </w:r>
      <w:r>
        <w:rPr>
          <w:spacing w:val="-5"/>
        </w:rPr>
        <w:t> </w:t>
      </w:r>
      <w:r>
        <w:rPr/>
        <w:t>a</w:t>
      </w:r>
      <w:r>
        <w:rPr>
          <w:spacing w:val="-4"/>
        </w:rPr>
        <w:t> </w:t>
      </w:r>
      <w:r>
        <w:rPr/>
        <w:t>disclosure</w:t>
      </w:r>
      <w:r>
        <w:rPr>
          <w:spacing w:val="-3"/>
        </w:rPr>
        <w:t> </w:t>
      </w:r>
      <w:r>
        <w:rPr/>
        <w:t>takes</w:t>
      </w:r>
      <w:r>
        <w:rPr>
          <w:spacing w:val="-5"/>
        </w:rPr>
        <w:t> </w:t>
      </w:r>
      <w:r>
        <w:rPr/>
        <w:t>place, including in Independent Commission for Reconciliation and</w:t>
      </w:r>
    </w:p>
    <w:p>
      <w:pPr>
        <w:pStyle w:val="BodyText"/>
        <w:spacing w:line="288" w:lineRule="auto" w:before="1"/>
        <w:ind w:left="828"/>
      </w:pPr>
      <w:r>
        <w:rPr/>
        <w:t>Information</w:t>
      </w:r>
      <w:r>
        <w:rPr>
          <w:spacing w:val="-8"/>
        </w:rPr>
        <w:t> </w:t>
      </w:r>
      <w:r>
        <w:rPr/>
        <w:t>Recovery</w:t>
      </w:r>
      <w:r>
        <w:rPr>
          <w:spacing w:val="-7"/>
        </w:rPr>
        <w:t> </w:t>
      </w:r>
      <w:r>
        <w:rPr/>
        <w:t>reports,</w:t>
      </w:r>
      <w:r>
        <w:rPr>
          <w:spacing w:val="-9"/>
        </w:rPr>
        <w:t> </w:t>
      </w:r>
      <w:r>
        <w:rPr/>
        <w:t>consideration</w:t>
      </w:r>
      <w:r>
        <w:rPr>
          <w:spacing w:val="-8"/>
        </w:rPr>
        <w:t> </w:t>
      </w:r>
      <w:r>
        <w:rPr/>
        <w:t>should</w:t>
      </w:r>
      <w:r>
        <w:rPr>
          <w:spacing w:val="-9"/>
        </w:rPr>
        <w:t> </w:t>
      </w:r>
      <w:r>
        <w:rPr/>
        <w:t>also</w:t>
      </w:r>
      <w:r>
        <w:rPr>
          <w:spacing w:val="-7"/>
        </w:rPr>
        <w:t> </w:t>
      </w:r>
      <w:r>
        <w:rPr/>
        <w:t>be</w:t>
      </w:r>
      <w:r>
        <w:rPr>
          <w:spacing w:val="-4"/>
        </w:rPr>
        <w:t> </w:t>
      </w:r>
      <w:r>
        <w:rPr/>
        <w:t>given</w:t>
      </w:r>
      <w:r>
        <w:rPr>
          <w:spacing w:val="-6"/>
        </w:rPr>
        <w:t> </w:t>
      </w:r>
      <w:r>
        <w:rPr/>
        <w:t>to whether the disclosure contains sensitive evidence or protected</w:t>
      </w:r>
    </w:p>
    <w:p>
      <w:pPr>
        <w:pStyle w:val="BodyText"/>
        <w:spacing w:line="288" w:lineRule="auto"/>
        <w:ind w:left="828" w:right="287"/>
      </w:pPr>
      <w:r>
        <w:rPr/>
        <w:t>international</w:t>
      </w:r>
      <w:r>
        <w:rPr>
          <w:spacing w:val="-2"/>
        </w:rPr>
        <w:t> </w:t>
      </w:r>
      <w:r>
        <w:rPr/>
        <w:t>information,</w:t>
      </w:r>
      <w:r>
        <w:rPr>
          <w:spacing w:val="-2"/>
        </w:rPr>
        <w:t> </w:t>
      </w:r>
      <w:r>
        <w:rPr/>
        <w:t>is</w:t>
      </w:r>
      <w:r>
        <w:rPr>
          <w:spacing w:val="-1"/>
        </w:rPr>
        <w:t> </w:t>
      </w:r>
      <w:r>
        <w:rPr/>
        <w:t>in</w:t>
      </w:r>
      <w:r>
        <w:rPr>
          <w:spacing w:val="-4"/>
        </w:rPr>
        <w:t> </w:t>
      </w:r>
      <w:r>
        <w:rPr/>
        <w:t>the</w:t>
      </w:r>
      <w:r>
        <w:rPr>
          <w:spacing w:val="-2"/>
        </w:rPr>
        <w:t> </w:t>
      </w:r>
      <w:r>
        <w:rPr/>
        <w:t>public</w:t>
      </w:r>
      <w:r>
        <w:rPr>
          <w:spacing w:val="-3"/>
        </w:rPr>
        <w:t> </w:t>
      </w:r>
      <w:r>
        <w:rPr/>
        <w:t>interest</w:t>
      </w:r>
      <w:r>
        <w:rPr>
          <w:spacing w:val="-4"/>
        </w:rPr>
        <w:t> </w:t>
      </w:r>
      <w:r>
        <w:rPr/>
        <w:t>or</w:t>
      </w:r>
      <w:r>
        <w:rPr>
          <w:spacing w:val="-2"/>
        </w:rPr>
        <w:t> </w:t>
      </w:r>
      <w:r>
        <w:rPr/>
        <w:t>is</w:t>
      </w:r>
      <w:r>
        <w:rPr>
          <w:spacing w:val="-3"/>
        </w:rPr>
        <w:t> </w:t>
      </w:r>
      <w:r>
        <w:rPr/>
        <w:t>subject</w:t>
      </w:r>
      <w:r>
        <w:rPr>
          <w:spacing w:val="-4"/>
        </w:rPr>
        <w:t> </w:t>
      </w:r>
      <w:r>
        <w:rPr/>
        <w:t>to data</w:t>
      </w:r>
      <w:r>
        <w:rPr>
          <w:spacing w:val="-4"/>
        </w:rPr>
        <w:t> </w:t>
      </w:r>
      <w:r>
        <w:rPr/>
        <w:t>protection</w:t>
      </w:r>
      <w:r>
        <w:rPr>
          <w:spacing w:val="-5"/>
        </w:rPr>
        <w:t> </w:t>
      </w:r>
      <w:r>
        <w:rPr/>
        <w:t>legislation.</w:t>
      </w:r>
      <w:hyperlink w:history="true" w:anchor="_bookmark46">
        <w:r>
          <w:rPr>
            <w:position w:val="8"/>
            <w:sz w:val="16"/>
          </w:rPr>
          <w:t>40</w:t>
        </w:r>
      </w:hyperlink>
      <w:r>
        <w:rPr>
          <w:spacing w:val="24"/>
          <w:position w:val="8"/>
          <w:sz w:val="16"/>
        </w:rPr>
        <w:t> </w:t>
      </w:r>
      <w:r>
        <w:rPr/>
        <w:t>The</w:t>
      </w:r>
      <w:r>
        <w:rPr>
          <w:spacing w:val="-4"/>
        </w:rPr>
        <w:t> </w:t>
      </w:r>
      <w:r>
        <w:rPr/>
        <w:t>NIHRC</w:t>
      </w:r>
      <w:r>
        <w:rPr>
          <w:spacing w:val="-6"/>
        </w:rPr>
        <w:t> </w:t>
      </w:r>
      <w:r>
        <w:rPr/>
        <w:t>suggests</w:t>
      </w:r>
      <w:r>
        <w:rPr>
          <w:spacing w:val="-3"/>
        </w:rPr>
        <w:t> </w:t>
      </w:r>
      <w:r>
        <w:rPr/>
        <w:t>that</w:t>
      </w:r>
      <w:r>
        <w:rPr>
          <w:spacing w:val="-5"/>
        </w:rPr>
        <w:t> </w:t>
      </w:r>
      <w:r>
        <w:rPr/>
        <w:t>this</w:t>
      </w:r>
      <w:r>
        <w:rPr>
          <w:spacing w:val="-3"/>
        </w:rPr>
        <w:t> </w:t>
      </w:r>
      <w:r>
        <w:rPr/>
        <w:t>is</w:t>
      </w:r>
      <w:r>
        <w:rPr>
          <w:spacing w:val="-3"/>
        </w:rPr>
        <w:t> </w:t>
      </w:r>
      <w:r>
        <w:rPr/>
        <w:t>too broadly defined and goes beyond what is appropriate to protect national security.</w:t>
      </w:r>
    </w:p>
    <w:p>
      <w:pPr>
        <w:pStyle w:val="BodyText"/>
        <w:spacing w:before="59"/>
      </w:pPr>
    </w:p>
    <w:p>
      <w:pPr>
        <w:pStyle w:val="ListParagraph"/>
        <w:numPr>
          <w:ilvl w:val="1"/>
          <w:numId w:val="5"/>
        </w:numPr>
        <w:tabs>
          <w:tab w:pos="825" w:val="left" w:leader="none"/>
        </w:tabs>
        <w:spacing w:line="240" w:lineRule="auto" w:before="0" w:after="0"/>
        <w:ind w:left="825" w:right="0" w:hanging="705"/>
        <w:jc w:val="left"/>
        <w:rPr>
          <w:sz w:val="24"/>
        </w:rPr>
      </w:pPr>
      <w:r>
        <w:rPr>
          <w:sz w:val="24"/>
        </w:rPr>
        <w:t>The</w:t>
      </w:r>
      <w:r>
        <w:rPr>
          <w:spacing w:val="-4"/>
          <w:sz w:val="24"/>
        </w:rPr>
        <w:t> </w:t>
      </w:r>
      <w:r>
        <w:rPr>
          <w:sz w:val="24"/>
        </w:rPr>
        <w:t>2023</w:t>
      </w:r>
      <w:r>
        <w:rPr>
          <w:spacing w:val="-2"/>
          <w:sz w:val="24"/>
        </w:rPr>
        <w:t> </w:t>
      </w:r>
      <w:r>
        <w:rPr>
          <w:sz w:val="24"/>
        </w:rPr>
        <w:t>Act</w:t>
      </w:r>
      <w:r>
        <w:rPr>
          <w:spacing w:val="-3"/>
          <w:sz w:val="24"/>
        </w:rPr>
        <w:t> </w:t>
      </w:r>
      <w:r>
        <w:rPr>
          <w:sz w:val="24"/>
        </w:rPr>
        <w:t>provides</w:t>
      </w:r>
      <w:r>
        <w:rPr>
          <w:spacing w:val="-2"/>
          <w:sz w:val="24"/>
        </w:rPr>
        <w:t> </w:t>
      </w:r>
      <w:r>
        <w:rPr>
          <w:sz w:val="24"/>
        </w:rPr>
        <w:t>that</w:t>
      </w:r>
      <w:r>
        <w:rPr>
          <w:spacing w:val="-2"/>
          <w:sz w:val="24"/>
        </w:rPr>
        <w:t> </w:t>
      </w:r>
      <w:r>
        <w:rPr>
          <w:sz w:val="24"/>
        </w:rPr>
        <w:t>if</w:t>
      </w:r>
      <w:r>
        <w:rPr>
          <w:spacing w:val="-2"/>
          <w:sz w:val="24"/>
        </w:rPr>
        <w:t> </w:t>
      </w:r>
      <w:r>
        <w:rPr>
          <w:sz w:val="24"/>
        </w:rPr>
        <w:t>a</w:t>
      </w:r>
      <w:r>
        <w:rPr>
          <w:spacing w:val="-3"/>
          <w:sz w:val="24"/>
        </w:rPr>
        <w:t> </w:t>
      </w:r>
      <w:r>
        <w:rPr>
          <w:sz w:val="24"/>
        </w:rPr>
        <w:t>report</w:t>
      </w:r>
      <w:r>
        <w:rPr>
          <w:spacing w:val="-3"/>
          <w:sz w:val="24"/>
        </w:rPr>
        <w:t> </w:t>
      </w:r>
      <w:r>
        <w:rPr>
          <w:sz w:val="24"/>
        </w:rPr>
        <w:t>does</w:t>
      </w:r>
      <w:r>
        <w:rPr>
          <w:spacing w:val="-3"/>
          <w:sz w:val="24"/>
        </w:rPr>
        <w:t> </w:t>
      </w:r>
      <w:r>
        <w:rPr>
          <w:sz w:val="24"/>
        </w:rPr>
        <w:t>not</w:t>
      </w:r>
      <w:r>
        <w:rPr>
          <w:spacing w:val="-3"/>
          <w:sz w:val="24"/>
        </w:rPr>
        <w:t> </w:t>
      </w:r>
      <w:r>
        <w:rPr>
          <w:sz w:val="24"/>
        </w:rPr>
        <w:t>include</w:t>
      </w:r>
      <w:r>
        <w:rPr>
          <w:spacing w:val="-1"/>
          <w:sz w:val="24"/>
        </w:rPr>
        <w:t> </w:t>
      </w:r>
      <w:r>
        <w:rPr>
          <w:spacing w:val="-2"/>
          <w:sz w:val="24"/>
        </w:rPr>
        <w:t>specific</w:t>
      </w:r>
    </w:p>
    <w:p>
      <w:pPr>
        <w:pStyle w:val="BodyText"/>
        <w:spacing w:line="288" w:lineRule="auto" w:before="59"/>
        <w:ind w:left="828" w:right="206"/>
      </w:pPr>
      <w:r>
        <w:rPr/>
        <w:t>information,</w:t>
      </w:r>
      <w:r>
        <w:rPr>
          <w:spacing w:val="-5"/>
        </w:rPr>
        <w:t> </w:t>
      </w:r>
      <w:r>
        <w:rPr/>
        <w:t>it</w:t>
      </w:r>
      <w:r>
        <w:rPr>
          <w:spacing w:val="-5"/>
        </w:rPr>
        <w:t> </w:t>
      </w:r>
      <w:r>
        <w:rPr/>
        <w:t>must</w:t>
      </w:r>
      <w:r>
        <w:rPr>
          <w:spacing w:val="-3"/>
        </w:rPr>
        <w:t> </w:t>
      </w:r>
      <w:r>
        <w:rPr/>
        <w:t>contain</w:t>
      </w:r>
      <w:r>
        <w:rPr>
          <w:spacing w:val="-3"/>
        </w:rPr>
        <w:t> </w:t>
      </w:r>
      <w:r>
        <w:rPr/>
        <w:t>a</w:t>
      </w:r>
      <w:r>
        <w:rPr>
          <w:spacing w:val="-5"/>
        </w:rPr>
        <w:t> </w:t>
      </w:r>
      <w:r>
        <w:rPr/>
        <w:t>statement</w:t>
      </w:r>
      <w:r>
        <w:rPr>
          <w:spacing w:val="-5"/>
        </w:rPr>
        <w:t> </w:t>
      </w:r>
      <w:r>
        <w:rPr/>
        <w:t>that</w:t>
      </w:r>
      <w:r>
        <w:rPr>
          <w:spacing w:val="-5"/>
        </w:rPr>
        <w:t> </w:t>
      </w:r>
      <w:r>
        <w:rPr/>
        <w:t>the</w:t>
      </w:r>
      <w:r>
        <w:rPr>
          <w:spacing w:val="-4"/>
        </w:rPr>
        <w:t> </w:t>
      </w:r>
      <w:r>
        <w:rPr/>
        <w:t>Secretary</w:t>
      </w:r>
      <w:r>
        <w:rPr>
          <w:spacing w:val="-4"/>
        </w:rPr>
        <w:t> </w:t>
      </w:r>
      <w:r>
        <w:rPr/>
        <w:t>of</w:t>
      </w:r>
      <w:r>
        <w:rPr>
          <w:spacing w:val="-5"/>
        </w:rPr>
        <w:t> </w:t>
      </w:r>
      <w:r>
        <w:rPr/>
        <w:t>State decided to prohibit disclosure and why this was the case.</w:t>
      </w:r>
      <w:hyperlink w:history="true" w:anchor="_bookmark47">
        <w:r>
          <w:rPr>
            <w:position w:val="8"/>
            <w:sz w:val="16"/>
          </w:rPr>
          <w:t>41</w:t>
        </w:r>
      </w:hyperlink>
      <w:r>
        <w:rPr>
          <w:spacing w:val="40"/>
          <w:position w:val="8"/>
          <w:sz w:val="16"/>
        </w:rPr>
        <w:t> </w:t>
      </w:r>
      <w:r>
        <w:rPr/>
        <w:t>The 2023 Act further provides that the Secretary of State’s decision can be appealed.</w:t>
      </w:r>
      <w:hyperlink w:history="true" w:anchor="_bookmark48">
        <w:r>
          <w:rPr>
            <w:position w:val="8"/>
            <w:sz w:val="16"/>
          </w:rPr>
          <w:t>42</w:t>
        </w:r>
      </w:hyperlink>
      <w:r>
        <w:rPr>
          <w:spacing w:val="40"/>
          <w:position w:val="8"/>
          <w:sz w:val="16"/>
        </w:rPr>
        <w:t> </w:t>
      </w:r>
      <w:r>
        <w:rPr/>
        <w:t>This only applies however to published reports. The 2023 Act does not propose expressly requiring that reasons be</w:t>
      </w:r>
    </w:p>
    <w:p>
      <w:pPr>
        <w:pStyle w:val="BodyText"/>
        <w:spacing w:line="288" w:lineRule="auto"/>
        <w:ind w:left="828"/>
      </w:pPr>
      <w:r>
        <w:rPr/>
        <w:t>provided</w:t>
      </w:r>
      <w:r>
        <w:rPr>
          <w:spacing w:val="-3"/>
        </w:rPr>
        <w:t> </w:t>
      </w:r>
      <w:r>
        <w:rPr/>
        <w:t>nor</w:t>
      </w:r>
      <w:r>
        <w:rPr>
          <w:spacing w:val="-3"/>
        </w:rPr>
        <w:t> </w:t>
      </w:r>
      <w:r>
        <w:rPr/>
        <w:t>that</w:t>
      </w:r>
      <w:r>
        <w:rPr>
          <w:spacing w:val="-4"/>
        </w:rPr>
        <w:t> </w:t>
      </w:r>
      <w:r>
        <w:rPr/>
        <w:t>there</w:t>
      </w:r>
      <w:r>
        <w:rPr>
          <w:spacing w:val="-2"/>
        </w:rPr>
        <w:t> </w:t>
      </w:r>
      <w:r>
        <w:rPr/>
        <w:t>is</w:t>
      </w:r>
      <w:r>
        <w:rPr>
          <w:spacing w:val="-3"/>
        </w:rPr>
        <w:t> </w:t>
      </w:r>
      <w:r>
        <w:rPr/>
        <w:t>a</w:t>
      </w:r>
      <w:r>
        <w:rPr>
          <w:spacing w:val="-3"/>
        </w:rPr>
        <w:t> </w:t>
      </w:r>
      <w:r>
        <w:rPr/>
        <w:t>right</w:t>
      </w:r>
      <w:r>
        <w:rPr>
          <w:spacing w:val="-3"/>
        </w:rPr>
        <w:t> </w:t>
      </w:r>
      <w:r>
        <w:rPr/>
        <w:t>of</w:t>
      </w:r>
      <w:r>
        <w:rPr>
          <w:spacing w:val="-3"/>
        </w:rPr>
        <w:t> </w:t>
      </w:r>
      <w:r>
        <w:rPr/>
        <w:t>appeal</w:t>
      </w:r>
      <w:r>
        <w:rPr>
          <w:spacing w:val="-4"/>
        </w:rPr>
        <w:t> </w:t>
      </w:r>
      <w:r>
        <w:rPr/>
        <w:t>if</w:t>
      </w:r>
      <w:r>
        <w:rPr>
          <w:spacing w:val="-3"/>
        </w:rPr>
        <w:t> </w:t>
      </w:r>
      <w:r>
        <w:rPr/>
        <w:t>the</w:t>
      </w:r>
      <w:r>
        <w:rPr>
          <w:spacing w:val="-3"/>
        </w:rPr>
        <w:t> </w:t>
      </w:r>
      <w:r>
        <w:rPr/>
        <w:t>final</w:t>
      </w:r>
      <w:r>
        <w:rPr>
          <w:spacing w:val="-4"/>
        </w:rPr>
        <w:t> </w:t>
      </w:r>
      <w:r>
        <w:rPr/>
        <w:t>report</w:t>
      </w:r>
      <w:r>
        <w:rPr>
          <w:spacing w:val="-3"/>
        </w:rPr>
        <w:t> </w:t>
      </w:r>
      <w:r>
        <w:rPr/>
        <w:t>of</w:t>
      </w:r>
      <w:r>
        <w:rPr>
          <w:spacing w:val="-3"/>
        </w:rPr>
        <w:t> </w:t>
      </w:r>
      <w:r>
        <w:rPr/>
        <w:t>a review is not published.</w:t>
      </w:r>
    </w:p>
    <w:p>
      <w:pPr>
        <w:pStyle w:val="BodyText"/>
        <w:spacing w:before="9"/>
        <w:rPr>
          <w:sz w:val="15"/>
        </w:rPr>
      </w:pPr>
      <w:r>
        <w:rPr/>
        <mc:AlternateContent>
          <mc:Choice Requires="wps">
            <w:drawing>
              <wp:anchor distT="0" distB="0" distL="0" distR="0" allowOverlap="1" layoutInCell="1" locked="0" behindDoc="1" simplePos="0" relativeHeight="487596032">
                <wp:simplePos x="0" y="0"/>
                <wp:positionH relativeFrom="page">
                  <wp:posOffset>914704</wp:posOffset>
                </wp:positionH>
                <wp:positionV relativeFrom="paragraph">
                  <wp:posOffset>136992</wp:posOffset>
                </wp:positionV>
                <wp:extent cx="1829435" cy="952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786827pt;width:144.020pt;height:.71997pt;mso-position-horizontal-relative:page;mso-position-vertical-relative:paragraph;z-index:-15720448;mso-wrap-distance-left:0;mso-wrap-distance-right:0" id="docshape20" filled="true" fillcolor="#000000" stroked="false">
                <v:fill type="solid"/>
                <w10:wrap type="topAndBottom"/>
              </v:rect>
            </w:pict>
          </mc:Fallback>
        </mc:AlternateContent>
      </w:r>
    </w:p>
    <w:p>
      <w:pPr>
        <w:spacing w:before="115"/>
        <w:ind w:left="120" w:right="0" w:firstLine="0"/>
        <w:jc w:val="left"/>
        <w:rPr>
          <w:sz w:val="16"/>
        </w:rPr>
      </w:pPr>
      <w:bookmarkStart w:name="_bookmark42" w:id="43"/>
      <w:bookmarkEnd w:id="43"/>
      <w:r>
        <w:rPr/>
      </w:r>
      <w:r>
        <w:rPr>
          <w:color w:val="773189"/>
          <w:sz w:val="16"/>
          <w:vertAlign w:val="superscript"/>
        </w:rPr>
        <w:t>36</w:t>
      </w:r>
      <w:r>
        <w:rPr>
          <w:color w:val="773189"/>
          <w:spacing w:val="-3"/>
          <w:sz w:val="16"/>
          <w:vertAlign w:val="baseline"/>
        </w:rPr>
        <w:t> </w:t>
      </w:r>
      <w:r>
        <w:rPr>
          <w:color w:val="773189"/>
          <w:sz w:val="16"/>
          <w:vertAlign w:val="baseline"/>
        </w:rPr>
        <w:t>Section</w:t>
      </w:r>
      <w:r>
        <w:rPr>
          <w:color w:val="773189"/>
          <w:spacing w:val="-4"/>
          <w:sz w:val="16"/>
          <w:vertAlign w:val="baseline"/>
        </w:rPr>
        <w:t> </w:t>
      </w:r>
      <w:r>
        <w:rPr>
          <w:color w:val="773189"/>
          <w:sz w:val="16"/>
          <w:vertAlign w:val="baseline"/>
        </w:rPr>
        <w:t>16,</w:t>
      </w:r>
      <w:r>
        <w:rPr>
          <w:color w:val="773189"/>
          <w:spacing w:val="-6"/>
          <w:sz w:val="16"/>
          <w:vertAlign w:val="baseline"/>
        </w:rPr>
        <w:t> </w:t>
      </w:r>
      <w:r>
        <w:rPr>
          <w:color w:val="773189"/>
          <w:sz w:val="16"/>
          <w:vertAlign w:val="baseline"/>
        </w:rPr>
        <w:t>NI</w:t>
      </w:r>
      <w:r>
        <w:rPr>
          <w:color w:val="773189"/>
          <w:spacing w:val="-4"/>
          <w:sz w:val="16"/>
          <w:vertAlign w:val="baseline"/>
        </w:rPr>
        <w:t> </w:t>
      </w:r>
      <w:r>
        <w:rPr>
          <w:color w:val="773189"/>
          <w:sz w:val="16"/>
          <w:vertAlign w:val="baseline"/>
        </w:rPr>
        <w:t>Troubles</w:t>
      </w:r>
      <w:r>
        <w:rPr>
          <w:color w:val="773189"/>
          <w:spacing w:val="-3"/>
          <w:sz w:val="16"/>
          <w:vertAlign w:val="baseline"/>
        </w:rPr>
        <w:t> </w:t>
      </w:r>
      <w:r>
        <w:rPr>
          <w:color w:val="773189"/>
          <w:sz w:val="16"/>
          <w:vertAlign w:val="baseline"/>
        </w:rPr>
        <w:t>(Legacy</w:t>
      </w:r>
      <w:r>
        <w:rPr>
          <w:color w:val="773189"/>
          <w:spacing w:val="-3"/>
          <w:sz w:val="16"/>
          <w:vertAlign w:val="baseline"/>
        </w:rPr>
        <w:t> </w:t>
      </w:r>
      <w:r>
        <w:rPr>
          <w:color w:val="773189"/>
          <w:sz w:val="16"/>
          <w:vertAlign w:val="baseline"/>
        </w:rPr>
        <w:t>and</w:t>
      </w:r>
      <w:r>
        <w:rPr>
          <w:color w:val="773189"/>
          <w:spacing w:val="-4"/>
          <w:sz w:val="16"/>
          <w:vertAlign w:val="baseline"/>
        </w:rPr>
        <w:t> </w:t>
      </w:r>
      <w:r>
        <w:rPr>
          <w:color w:val="773189"/>
          <w:sz w:val="16"/>
          <w:vertAlign w:val="baseline"/>
        </w:rPr>
        <w:t>Reconciliation)</w:t>
      </w:r>
      <w:r>
        <w:rPr>
          <w:color w:val="773189"/>
          <w:spacing w:val="-4"/>
          <w:sz w:val="16"/>
          <w:vertAlign w:val="baseline"/>
        </w:rPr>
        <w:t> </w:t>
      </w:r>
      <w:r>
        <w:rPr>
          <w:color w:val="773189"/>
          <w:sz w:val="16"/>
          <w:vertAlign w:val="baseline"/>
        </w:rPr>
        <w:t>Act</w:t>
      </w:r>
      <w:r>
        <w:rPr>
          <w:color w:val="773189"/>
          <w:spacing w:val="-7"/>
          <w:sz w:val="16"/>
          <w:vertAlign w:val="baseline"/>
        </w:rPr>
        <w:t> </w:t>
      </w:r>
      <w:r>
        <w:rPr>
          <w:color w:val="773189"/>
          <w:spacing w:val="-2"/>
          <w:sz w:val="16"/>
          <w:vertAlign w:val="baseline"/>
        </w:rPr>
        <w:t>2023.</w:t>
      </w:r>
    </w:p>
    <w:p>
      <w:pPr>
        <w:spacing w:before="0"/>
        <w:ind w:left="120" w:right="0" w:firstLine="0"/>
        <w:jc w:val="left"/>
        <w:rPr>
          <w:sz w:val="16"/>
        </w:rPr>
      </w:pPr>
      <w:bookmarkStart w:name="_bookmark43" w:id="44"/>
      <w:bookmarkEnd w:id="44"/>
      <w:r>
        <w:rPr/>
      </w:r>
      <w:r>
        <w:rPr>
          <w:color w:val="773189"/>
          <w:sz w:val="16"/>
          <w:vertAlign w:val="superscript"/>
        </w:rPr>
        <w:t>37</w:t>
      </w:r>
      <w:r>
        <w:rPr>
          <w:color w:val="773189"/>
          <w:spacing w:val="-3"/>
          <w:sz w:val="16"/>
          <w:vertAlign w:val="baseline"/>
        </w:rPr>
        <w:t> </w:t>
      </w:r>
      <w:r>
        <w:rPr>
          <w:color w:val="773189"/>
          <w:sz w:val="16"/>
          <w:vertAlign w:val="baseline"/>
        </w:rPr>
        <w:t>Section</w:t>
      </w:r>
      <w:r>
        <w:rPr>
          <w:color w:val="773189"/>
          <w:spacing w:val="-5"/>
          <w:sz w:val="16"/>
          <w:vertAlign w:val="baseline"/>
        </w:rPr>
        <w:t> </w:t>
      </w:r>
      <w:r>
        <w:rPr>
          <w:color w:val="773189"/>
          <w:sz w:val="16"/>
          <w:vertAlign w:val="baseline"/>
        </w:rPr>
        <w:t>17(3),</w:t>
      </w:r>
      <w:r>
        <w:rPr>
          <w:color w:val="773189"/>
          <w:spacing w:val="-7"/>
          <w:sz w:val="16"/>
          <w:vertAlign w:val="baseline"/>
        </w:rPr>
        <w:t> </w:t>
      </w:r>
      <w:r>
        <w:rPr>
          <w:color w:val="773189"/>
          <w:sz w:val="16"/>
          <w:vertAlign w:val="baseline"/>
        </w:rPr>
        <w:t>NI</w:t>
      </w:r>
      <w:r>
        <w:rPr>
          <w:color w:val="773189"/>
          <w:spacing w:val="-4"/>
          <w:sz w:val="16"/>
          <w:vertAlign w:val="baseline"/>
        </w:rPr>
        <w:t> </w:t>
      </w:r>
      <w:r>
        <w:rPr>
          <w:color w:val="773189"/>
          <w:sz w:val="16"/>
          <w:vertAlign w:val="baseline"/>
        </w:rPr>
        <w:t>Troubles</w:t>
      </w:r>
      <w:r>
        <w:rPr>
          <w:color w:val="773189"/>
          <w:spacing w:val="-4"/>
          <w:sz w:val="16"/>
          <w:vertAlign w:val="baseline"/>
        </w:rPr>
        <w:t> </w:t>
      </w:r>
      <w:r>
        <w:rPr>
          <w:color w:val="773189"/>
          <w:sz w:val="16"/>
          <w:vertAlign w:val="baseline"/>
        </w:rPr>
        <w:t>(Legacy</w:t>
      </w:r>
      <w:r>
        <w:rPr>
          <w:color w:val="773189"/>
          <w:spacing w:val="-3"/>
          <w:sz w:val="16"/>
          <w:vertAlign w:val="baseline"/>
        </w:rPr>
        <w:t> </w:t>
      </w:r>
      <w:r>
        <w:rPr>
          <w:color w:val="773189"/>
          <w:sz w:val="16"/>
          <w:vertAlign w:val="baseline"/>
        </w:rPr>
        <w:t>and</w:t>
      </w:r>
      <w:r>
        <w:rPr>
          <w:color w:val="773189"/>
          <w:spacing w:val="-8"/>
          <w:sz w:val="16"/>
          <w:vertAlign w:val="baseline"/>
        </w:rPr>
        <w:t> </w:t>
      </w:r>
      <w:r>
        <w:rPr>
          <w:color w:val="773189"/>
          <w:sz w:val="16"/>
          <w:vertAlign w:val="baseline"/>
        </w:rPr>
        <w:t>Reconciliation)</w:t>
      </w:r>
      <w:r>
        <w:rPr>
          <w:color w:val="773189"/>
          <w:spacing w:val="-4"/>
          <w:sz w:val="16"/>
          <w:vertAlign w:val="baseline"/>
        </w:rPr>
        <w:t> </w:t>
      </w:r>
      <w:r>
        <w:rPr>
          <w:color w:val="773189"/>
          <w:sz w:val="16"/>
          <w:vertAlign w:val="baseline"/>
        </w:rPr>
        <w:t>Act</w:t>
      </w:r>
      <w:r>
        <w:rPr>
          <w:color w:val="773189"/>
          <w:spacing w:val="-7"/>
          <w:sz w:val="16"/>
          <w:vertAlign w:val="baseline"/>
        </w:rPr>
        <w:t> </w:t>
      </w:r>
      <w:r>
        <w:rPr>
          <w:color w:val="773189"/>
          <w:spacing w:val="-2"/>
          <w:sz w:val="16"/>
          <w:vertAlign w:val="baseline"/>
        </w:rPr>
        <w:t>2023.</w:t>
      </w:r>
    </w:p>
    <w:p>
      <w:pPr>
        <w:spacing w:before="0"/>
        <w:ind w:left="120" w:right="0" w:firstLine="0"/>
        <w:jc w:val="left"/>
        <w:rPr>
          <w:sz w:val="16"/>
        </w:rPr>
      </w:pPr>
      <w:bookmarkStart w:name="_bookmark44" w:id="45"/>
      <w:bookmarkEnd w:id="45"/>
      <w:r>
        <w:rPr/>
      </w:r>
      <w:r>
        <w:rPr>
          <w:color w:val="773189"/>
          <w:sz w:val="16"/>
          <w:vertAlign w:val="superscript"/>
        </w:rPr>
        <w:t>38</w:t>
      </w:r>
      <w:r>
        <w:rPr>
          <w:color w:val="773189"/>
          <w:spacing w:val="-3"/>
          <w:sz w:val="16"/>
          <w:vertAlign w:val="baseline"/>
        </w:rPr>
        <w:t> </w:t>
      </w:r>
      <w:r>
        <w:rPr>
          <w:color w:val="773189"/>
          <w:sz w:val="16"/>
          <w:vertAlign w:val="baseline"/>
        </w:rPr>
        <w:t>Section</w:t>
      </w:r>
      <w:r>
        <w:rPr>
          <w:color w:val="773189"/>
          <w:spacing w:val="-5"/>
          <w:sz w:val="16"/>
          <w:vertAlign w:val="baseline"/>
        </w:rPr>
        <w:t> </w:t>
      </w:r>
      <w:r>
        <w:rPr>
          <w:color w:val="773189"/>
          <w:sz w:val="16"/>
          <w:vertAlign w:val="baseline"/>
        </w:rPr>
        <w:t>29(1),</w:t>
      </w:r>
      <w:r>
        <w:rPr>
          <w:color w:val="773189"/>
          <w:spacing w:val="-7"/>
          <w:sz w:val="16"/>
          <w:vertAlign w:val="baseline"/>
        </w:rPr>
        <w:t> </w:t>
      </w:r>
      <w:r>
        <w:rPr>
          <w:color w:val="773189"/>
          <w:sz w:val="16"/>
          <w:vertAlign w:val="baseline"/>
        </w:rPr>
        <w:t>NI</w:t>
      </w:r>
      <w:r>
        <w:rPr>
          <w:color w:val="773189"/>
          <w:spacing w:val="-4"/>
          <w:sz w:val="16"/>
          <w:vertAlign w:val="baseline"/>
        </w:rPr>
        <w:t> </w:t>
      </w:r>
      <w:r>
        <w:rPr>
          <w:color w:val="773189"/>
          <w:sz w:val="16"/>
          <w:vertAlign w:val="baseline"/>
        </w:rPr>
        <w:t>Troubles</w:t>
      </w:r>
      <w:r>
        <w:rPr>
          <w:color w:val="773189"/>
          <w:spacing w:val="-4"/>
          <w:sz w:val="16"/>
          <w:vertAlign w:val="baseline"/>
        </w:rPr>
        <w:t> </w:t>
      </w:r>
      <w:r>
        <w:rPr>
          <w:color w:val="773189"/>
          <w:sz w:val="16"/>
          <w:vertAlign w:val="baseline"/>
        </w:rPr>
        <w:t>(Legacy</w:t>
      </w:r>
      <w:r>
        <w:rPr>
          <w:color w:val="773189"/>
          <w:spacing w:val="-3"/>
          <w:sz w:val="16"/>
          <w:vertAlign w:val="baseline"/>
        </w:rPr>
        <w:t> </w:t>
      </w:r>
      <w:r>
        <w:rPr>
          <w:color w:val="773189"/>
          <w:sz w:val="16"/>
          <w:vertAlign w:val="baseline"/>
        </w:rPr>
        <w:t>and</w:t>
      </w:r>
      <w:r>
        <w:rPr>
          <w:color w:val="773189"/>
          <w:spacing w:val="-8"/>
          <w:sz w:val="16"/>
          <w:vertAlign w:val="baseline"/>
        </w:rPr>
        <w:t> </w:t>
      </w:r>
      <w:r>
        <w:rPr>
          <w:color w:val="773189"/>
          <w:sz w:val="16"/>
          <w:vertAlign w:val="baseline"/>
        </w:rPr>
        <w:t>Reconciliation)</w:t>
      </w:r>
      <w:r>
        <w:rPr>
          <w:color w:val="773189"/>
          <w:spacing w:val="-4"/>
          <w:sz w:val="16"/>
          <w:vertAlign w:val="baseline"/>
        </w:rPr>
        <w:t> </w:t>
      </w:r>
      <w:r>
        <w:rPr>
          <w:color w:val="773189"/>
          <w:sz w:val="16"/>
          <w:vertAlign w:val="baseline"/>
        </w:rPr>
        <w:t>Act</w:t>
      </w:r>
      <w:r>
        <w:rPr>
          <w:color w:val="773189"/>
          <w:spacing w:val="-7"/>
          <w:sz w:val="16"/>
          <w:vertAlign w:val="baseline"/>
        </w:rPr>
        <w:t> </w:t>
      </w:r>
      <w:r>
        <w:rPr>
          <w:color w:val="773189"/>
          <w:spacing w:val="-2"/>
          <w:sz w:val="16"/>
          <w:vertAlign w:val="baseline"/>
        </w:rPr>
        <w:t>2023.</w:t>
      </w:r>
    </w:p>
    <w:p>
      <w:pPr>
        <w:spacing w:before="0"/>
        <w:ind w:left="120" w:right="0" w:firstLine="0"/>
        <w:jc w:val="left"/>
        <w:rPr>
          <w:sz w:val="16"/>
        </w:rPr>
      </w:pPr>
      <w:bookmarkStart w:name="_bookmark45" w:id="46"/>
      <w:bookmarkEnd w:id="46"/>
      <w:r>
        <w:rPr/>
      </w:r>
      <w:r>
        <w:rPr>
          <w:color w:val="773189"/>
          <w:sz w:val="16"/>
          <w:vertAlign w:val="superscript"/>
        </w:rPr>
        <w:t>39</w:t>
      </w:r>
      <w:r>
        <w:rPr>
          <w:color w:val="773189"/>
          <w:spacing w:val="-3"/>
          <w:sz w:val="16"/>
          <w:vertAlign w:val="baseline"/>
        </w:rPr>
        <w:t> </w:t>
      </w:r>
      <w:r>
        <w:rPr>
          <w:color w:val="773189"/>
          <w:sz w:val="16"/>
          <w:vertAlign w:val="baseline"/>
        </w:rPr>
        <w:t>Sections</w:t>
      </w:r>
      <w:r>
        <w:rPr>
          <w:color w:val="773189"/>
          <w:spacing w:val="-5"/>
          <w:sz w:val="16"/>
          <w:vertAlign w:val="baseline"/>
        </w:rPr>
        <w:t> </w:t>
      </w:r>
      <w:r>
        <w:rPr>
          <w:color w:val="773189"/>
          <w:sz w:val="16"/>
          <w:vertAlign w:val="baseline"/>
        </w:rPr>
        <w:t>4(1),</w:t>
      </w:r>
      <w:r>
        <w:rPr>
          <w:color w:val="773189"/>
          <w:spacing w:val="-7"/>
          <w:sz w:val="16"/>
          <w:vertAlign w:val="baseline"/>
        </w:rPr>
        <w:t> </w:t>
      </w:r>
      <w:r>
        <w:rPr>
          <w:color w:val="773189"/>
          <w:sz w:val="16"/>
          <w:vertAlign w:val="baseline"/>
        </w:rPr>
        <w:t>16(7),</w:t>
      </w:r>
      <w:r>
        <w:rPr>
          <w:color w:val="773189"/>
          <w:spacing w:val="-5"/>
          <w:sz w:val="16"/>
          <w:vertAlign w:val="baseline"/>
        </w:rPr>
        <w:t> </w:t>
      </w:r>
      <w:r>
        <w:rPr>
          <w:color w:val="773189"/>
          <w:sz w:val="16"/>
          <w:vertAlign w:val="baseline"/>
        </w:rPr>
        <w:t>29(2),</w:t>
      </w:r>
      <w:r>
        <w:rPr>
          <w:color w:val="773189"/>
          <w:spacing w:val="-7"/>
          <w:sz w:val="16"/>
          <w:vertAlign w:val="baseline"/>
        </w:rPr>
        <w:t> </w:t>
      </w:r>
      <w:r>
        <w:rPr>
          <w:color w:val="773189"/>
          <w:sz w:val="16"/>
          <w:vertAlign w:val="baseline"/>
        </w:rPr>
        <w:t>29(3),</w:t>
      </w:r>
      <w:r>
        <w:rPr>
          <w:color w:val="773189"/>
          <w:spacing w:val="-4"/>
          <w:sz w:val="16"/>
          <w:vertAlign w:val="baseline"/>
        </w:rPr>
        <w:t> </w:t>
      </w:r>
      <w:r>
        <w:rPr>
          <w:color w:val="773189"/>
          <w:sz w:val="16"/>
          <w:vertAlign w:val="baseline"/>
        </w:rPr>
        <w:t>30(2)</w:t>
      </w:r>
      <w:r>
        <w:rPr>
          <w:color w:val="773189"/>
          <w:spacing w:val="-5"/>
          <w:sz w:val="16"/>
          <w:vertAlign w:val="baseline"/>
        </w:rPr>
        <w:t> </w:t>
      </w:r>
      <w:r>
        <w:rPr>
          <w:color w:val="773189"/>
          <w:sz w:val="16"/>
          <w:vertAlign w:val="baseline"/>
        </w:rPr>
        <w:t>and</w:t>
      </w:r>
      <w:r>
        <w:rPr>
          <w:color w:val="773189"/>
          <w:spacing w:val="-5"/>
          <w:sz w:val="16"/>
          <w:vertAlign w:val="baseline"/>
        </w:rPr>
        <w:t> </w:t>
      </w:r>
      <w:r>
        <w:rPr>
          <w:color w:val="773189"/>
          <w:sz w:val="16"/>
          <w:vertAlign w:val="baseline"/>
        </w:rPr>
        <w:t>30(3),</w:t>
      </w:r>
      <w:r>
        <w:rPr>
          <w:color w:val="773189"/>
          <w:spacing w:val="-4"/>
          <w:sz w:val="16"/>
          <w:vertAlign w:val="baseline"/>
        </w:rPr>
        <w:t> </w:t>
      </w:r>
      <w:r>
        <w:rPr>
          <w:color w:val="773189"/>
          <w:sz w:val="16"/>
          <w:vertAlign w:val="baseline"/>
        </w:rPr>
        <w:t>NI</w:t>
      </w:r>
      <w:r>
        <w:rPr>
          <w:color w:val="773189"/>
          <w:spacing w:val="-5"/>
          <w:sz w:val="16"/>
          <w:vertAlign w:val="baseline"/>
        </w:rPr>
        <w:t> </w:t>
      </w:r>
      <w:r>
        <w:rPr>
          <w:color w:val="773189"/>
          <w:sz w:val="16"/>
          <w:vertAlign w:val="baseline"/>
        </w:rPr>
        <w:t>Troubles</w:t>
      </w:r>
      <w:r>
        <w:rPr>
          <w:color w:val="773189"/>
          <w:spacing w:val="-5"/>
          <w:sz w:val="16"/>
          <w:vertAlign w:val="baseline"/>
        </w:rPr>
        <w:t> </w:t>
      </w:r>
      <w:r>
        <w:rPr>
          <w:color w:val="773189"/>
          <w:sz w:val="16"/>
          <w:vertAlign w:val="baseline"/>
        </w:rPr>
        <w:t>(Legacy</w:t>
      </w:r>
      <w:r>
        <w:rPr>
          <w:color w:val="773189"/>
          <w:spacing w:val="-3"/>
          <w:sz w:val="16"/>
          <w:vertAlign w:val="baseline"/>
        </w:rPr>
        <w:t> </w:t>
      </w:r>
      <w:r>
        <w:rPr>
          <w:color w:val="773189"/>
          <w:sz w:val="16"/>
          <w:vertAlign w:val="baseline"/>
        </w:rPr>
        <w:t>and</w:t>
      </w:r>
      <w:r>
        <w:rPr>
          <w:color w:val="773189"/>
          <w:spacing w:val="-6"/>
          <w:sz w:val="16"/>
          <w:vertAlign w:val="baseline"/>
        </w:rPr>
        <w:t> </w:t>
      </w:r>
      <w:r>
        <w:rPr>
          <w:color w:val="773189"/>
          <w:sz w:val="16"/>
          <w:vertAlign w:val="baseline"/>
        </w:rPr>
        <w:t>Reconciliation)</w:t>
      </w:r>
      <w:r>
        <w:rPr>
          <w:color w:val="773189"/>
          <w:spacing w:val="-4"/>
          <w:sz w:val="16"/>
          <w:vertAlign w:val="baseline"/>
        </w:rPr>
        <w:t> </w:t>
      </w:r>
      <w:r>
        <w:rPr>
          <w:color w:val="773189"/>
          <w:sz w:val="16"/>
          <w:vertAlign w:val="baseline"/>
        </w:rPr>
        <w:t>Act</w:t>
      </w:r>
      <w:r>
        <w:rPr>
          <w:color w:val="773189"/>
          <w:spacing w:val="-7"/>
          <w:sz w:val="16"/>
          <w:vertAlign w:val="baseline"/>
        </w:rPr>
        <w:t> </w:t>
      </w:r>
      <w:r>
        <w:rPr>
          <w:color w:val="773189"/>
          <w:spacing w:val="-2"/>
          <w:sz w:val="16"/>
          <w:vertAlign w:val="baseline"/>
        </w:rPr>
        <w:t>2023.</w:t>
      </w:r>
    </w:p>
    <w:p>
      <w:pPr>
        <w:spacing w:before="0"/>
        <w:ind w:left="120" w:right="0" w:firstLine="0"/>
        <w:jc w:val="left"/>
        <w:rPr>
          <w:sz w:val="16"/>
        </w:rPr>
      </w:pPr>
      <w:bookmarkStart w:name="_bookmark46" w:id="47"/>
      <w:bookmarkEnd w:id="47"/>
      <w:r>
        <w:rPr/>
      </w:r>
      <w:r>
        <w:rPr>
          <w:color w:val="773189"/>
          <w:sz w:val="16"/>
          <w:vertAlign w:val="superscript"/>
        </w:rPr>
        <w:t>40</w:t>
      </w:r>
      <w:r>
        <w:rPr>
          <w:color w:val="773189"/>
          <w:spacing w:val="-3"/>
          <w:sz w:val="16"/>
          <w:vertAlign w:val="baseline"/>
        </w:rPr>
        <w:t> </w:t>
      </w:r>
      <w:r>
        <w:rPr>
          <w:color w:val="773189"/>
          <w:sz w:val="16"/>
          <w:vertAlign w:val="baseline"/>
        </w:rPr>
        <w:t>Sections</w:t>
      </w:r>
      <w:r>
        <w:rPr>
          <w:color w:val="773189"/>
          <w:spacing w:val="-5"/>
          <w:sz w:val="16"/>
          <w:vertAlign w:val="baseline"/>
        </w:rPr>
        <w:t> </w:t>
      </w:r>
      <w:r>
        <w:rPr>
          <w:color w:val="773189"/>
          <w:sz w:val="16"/>
          <w:vertAlign w:val="baseline"/>
        </w:rPr>
        <w:t>4(1),</w:t>
      </w:r>
      <w:r>
        <w:rPr>
          <w:color w:val="773189"/>
          <w:spacing w:val="-7"/>
          <w:sz w:val="16"/>
          <w:vertAlign w:val="baseline"/>
        </w:rPr>
        <w:t> </w:t>
      </w:r>
      <w:r>
        <w:rPr>
          <w:color w:val="773189"/>
          <w:sz w:val="16"/>
          <w:vertAlign w:val="baseline"/>
        </w:rPr>
        <w:t>16(7),</w:t>
      </w:r>
      <w:r>
        <w:rPr>
          <w:color w:val="773189"/>
          <w:spacing w:val="-5"/>
          <w:sz w:val="16"/>
          <w:vertAlign w:val="baseline"/>
        </w:rPr>
        <w:t> </w:t>
      </w:r>
      <w:r>
        <w:rPr>
          <w:color w:val="773189"/>
          <w:sz w:val="16"/>
          <w:vertAlign w:val="baseline"/>
        </w:rPr>
        <w:t>29(2),</w:t>
      </w:r>
      <w:r>
        <w:rPr>
          <w:color w:val="773189"/>
          <w:spacing w:val="-7"/>
          <w:sz w:val="16"/>
          <w:vertAlign w:val="baseline"/>
        </w:rPr>
        <w:t> </w:t>
      </w:r>
      <w:r>
        <w:rPr>
          <w:color w:val="773189"/>
          <w:sz w:val="16"/>
          <w:vertAlign w:val="baseline"/>
        </w:rPr>
        <w:t>29(3),</w:t>
      </w:r>
      <w:r>
        <w:rPr>
          <w:color w:val="773189"/>
          <w:spacing w:val="-4"/>
          <w:sz w:val="16"/>
          <w:vertAlign w:val="baseline"/>
        </w:rPr>
        <w:t> </w:t>
      </w:r>
      <w:r>
        <w:rPr>
          <w:color w:val="773189"/>
          <w:sz w:val="16"/>
          <w:vertAlign w:val="baseline"/>
        </w:rPr>
        <w:t>30(2)</w:t>
      </w:r>
      <w:r>
        <w:rPr>
          <w:color w:val="773189"/>
          <w:spacing w:val="-5"/>
          <w:sz w:val="16"/>
          <w:vertAlign w:val="baseline"/>
        </w:rPr>
        <w:t> </w:t>
      </w:r>
      <w:r>
        <w:rPr>
          <w:color w:val="773189"/>
          <w:sz w:val="16"/>
          <w:vertAlign w:val="baseline"/>
        </w:rPr>
        <w:t>and</w:t>
      </w:r>
      <w:r>
        <w:rPr>
          <w:color w:val="773189"/>
          <w:spacing w:val="-5"/>
          <w:sz w:val="16"/>
          <w:vertAlign w:val="baseline"/>
        </w:rPr>
        <w:t> </w:t>
      </w:r>
      <w:r>
        <w:rPr>
          <w:color w:val="773189"/>
          <w:sz w:val="16"/>
          <w:vertAlign w:val="baseline"/>
        </w:rPr>
        <w:t>30(3),</w:t>
      </w:r>
      <w:r>
        <w:rPr>
          <w:color w:val="773189"/>
          <w:spacing w:val="-4"/>
          <w:sz w:val="16"/>
          <w:vertAlign w:val="baseline"/>
        </w:rPr>
        <w:t> </w:t>
      </w:r>
      <w:r>
        <w:rPr>
          <w:color w:val="773189"/>
          <w:sz w:val="16"/>
          <w:vertAlign w:val="baseline"/>
        </w:rPr>
        <w:t>NI</w:t>
      </w:r>
      <w:r>
        <w:rPr>
          <w:color w:val="773189"/>
          <w:spacing w:val="-5"/>
          <w:sz w:val="16"/>
          <w:vertAlign w:val="baseline"/>
        </w:rPr>
        <w:t> </w:t>
      </w:r>
      <w:r>
        <w:rPr>
          <w:color w:val="773189"/>
          <w:sz w:val="16"/>
          <w:vertAlign w:val="baseline"/>
        </w:rPr>
        <w:t>Troubles</w:t>
      </w:r>
      <w:r>
        <w:rPr>
          <w:color w:val="773189"/>
          <w:spacing w:val="-5"/>
          <w:sz w:val="16"/>
          <w:vertAlign w:val="baseline"/>
        </w:rPr>
        <w:t> </w:t>
      </w:r>
      <w:r>
        <w:rPr>
          <w:color w:val="773189"/>
          <w:sz w:val="16"/>
          <w:vertAlign w:val="baseline"/>
        </w:rPr>
        <w:t>(Legacy</w:t>
      </w:r>
      <w:r>
        <w:rPr>
          <w:color w:val="773189"/>
          <w:spacing w:val="-3"/>
          <w:sz w:val="16"/>
          <w:vertAlign w:val="baseline"/>
        </w:rPr>
        <w:t> </w:t>
      </w:r>
      <w:r>
        <w:rPr>
          <w:color w:val="773189"/>
          <w:sz w:val="16"/>
          <w:vertAlign w:val="baseline"/>
        </w:rPr>
        <w:t>and</w:t>
      </w:r>
      <w:r>
        <w:rPr>
          <w:color w:val="773189"/>
          <w:spacing w:val="-6"/>
          <w:sz w:val="16"/>
          <w:vertAlign w:val="baseline"/>
        </w:rPr>
        <w:t> </w:t>
      </w:r>
      <w:r>
        <w:rPr>
          <w:color w:val="773189"/>
          <w:sz w:val="16"/>
          <w:vertAlign w:val="baseline"/>
        </w:rPr>
        <w:t>Reconciliation)</w:t>
      </w:r>
      <w:r>
        <w:rPr>
          <w:color w:val="773189"/>
          <w:spacing w:val="-4"/>
          <w:sz w:val="16"/>
          <w:vertAlign w:val="baseline"/>
        </w:rPr>
        <w:t> </w:t>
      </w:r>
      <w:r>
        <w:rPr>
          <w:color w:val="773189"/>
          <w:sz w:val="16"/>
          <w:vertAlign w:val="baseline"/>
        </w:rPr>
        <w:t>Act</w:t>
      </w:r>
      <w:r>
        <w:rPr>
          <w:color w:val="773189"/>
          <w:spacing w:val="-7"/>
          <w:sz w:val="16"/>
          <w:vertAlign w:val="baseline"/>
        </w:rPr>
        <w:t> </w:t>
      </w:r>
      <w:r>
        <w:rPr>
          <w:color w:val="773189"/>
          <w:spacing w:val="-2"/>
          <w:sz w:val="16"/>
          <w:vertAlign w:val="baseline"/>
        </w:rPr>
        <w:t>2023.</w:t>
      </w:r>
    </w:p>
    <w:p>
      <w:pPr>
        <w:spacing w:before="0"/>
        <w:ind w:left="120" w:right="0" w:firstLine="0"/>
        <w:jc w:val="left"/>
        <w:rPr>
          <w:sz w:val="16"/>
        </w:rPr>
      </w:pPr>
      <w:bookmarkStart w:name="_bookmark47" w:id="48"/>
      <w:bookmarkEnd w:id="48"/>
      <w:r>
        <w:rPr/>
      </w:r>
      <w:r>
        <w:rPr>
          <w:color w:val="773189"/>
          <w:sz w:val="16"/>
          <w:vertAlign w:val="superscript"/>
        </w:rPr>
        <w:t>41</w:t>
      </w:r>
      <w:r>
        <w:rPr>
          <w:color w:val="773189"/>
          <w:spacing w:val="-2"/>
          <w:sz w:val="16"/>
          <w:vertAlign w:val="baseline"/>
        </w:rPr>
        <w:t> </w:t>
      </w:r>
      <w:r>
        <w:rPr>
          <w:color w:val="773189"/>
          <w:sz w:val="16"/>
          <w:vertAlign w:val="baseline"/>
        </w:rPr>
        <w:t>Paragraph</w:t>
      </w:r>
      <w:r>
        <w:rPr>
          <w:color w:val="773189"/>
          <w:spacing w:val="-7"/>
          <w:sz w:val="16"/>
          <w:vertAlign w:val="baseline"/>
        </w:rPr>
        <w:t> </w:t>
      </w:r>
      <w:r>
        <w:rPr>
          <w:color w:val="773189"/>
          <w:sz w:val="16"/>
          <w:vertAlign w:val="baseline"/>
        </w:rPr>
        <w:t>4</w:t>
      </w:r>
      <w:r>
        <w:rPr>
          <w:color w:val="773189"/>
          <w:spacing w:val="-5"/>
          <w:sz w:val="16"/>
          <w:vertAlign w:val="baseline"/>
        </w:rPr>
        <w:t> </w:t>
      </w:r>
      <w:r>
        <w:rPr>
          <w:color w:val="773189"/>
          <w:sz w:val="16"/>
          <w:vertAlign w:val="baseline"/>
        </w:rPr>
        <w:t>of</w:t>
      </w:r>
      <w:r>
        <w:rPr>
          <w:color w:val="773189"/>
          <w:spacing w:val="-5"/>
          <w:sz w:val="16"/>
          <w:vertAlign w:val="baseline"/>
        </w:rPr>
        <w:t> </w:t>
      </w:r>
      <w:r>
        <w:rPr>
          <w:color w:val="773189"/>
          <w:sz w:val="16"/>
          <w:vertAlign w:val="baseline"/>
        </w:rPr>
        <w:t>Schedule</w:t>
      </w:r>
      <w:r>
        <w:rPr>
          <w:color w:val="773189"/>
          <w:spacing w:val="-4"/>
          <w:sz w:val="16"/>
          <w:vertAlign w:val="baseline"/>
        </w:rPr>
        <w:t> </w:t>
      </w:r>
      <w:r>
        <w:rPr>
          <w:color w:val="773189"/>
          <w:sz w:val="16"/>
          <w:vertAlign w:val="baseline"/>
        </w:rPr>
        <w:t>5,</w:t>
      </w:r>
      <w:r>
        <w:rPr>
          <w:color w:val="773189"/>
          <w:spacing w:val="-4"/>
          <w:sz w:val="16"/>
          <w:vertAlign w:val="baseline"/>
        </w:rPr>
        <w:t> </w:t>
      </w:r>
      <w:r>
        <w:rPr>
          <w:color w:val="773189"/>
          <w:sz w:val="16"/>
          <w:vertAlign w:val="baseline"/>
        </w:rPr>
        <w:t>NI</w:t>
      </w:r>
      <w:r>
        <w:rPr>
          <w:color w:val="773189"/>
          <w:spacing w:val="-4"/>
          <w:sz w:val="16"/>
          <w:vertAlign w:val="baseline"/>
        </w:rPr>
        <w:t> </w:t>
      </w:r>
      <w:r>
        <w:rPr>
          <w:color w:val="773189"/>
          <w:sz w:val="16"/>
          <w:vertAlign w:val="baseline"/>
        </w:rPr>
        <w:t>Troubles</w:t>
      </w:r>
      <w:r>
        <w:rPr>
          <w:color w:val="773189"/>
          <w:spacing w:val="-5"/>
          <w:sz w:val="16"/>
          <w:vertAlign w:val="baseline"/>
        </w:rPr>
        <w:t> </w:t>
      </w:r>
      <w:r>
        <w:rPr>
          <w:color w:val="773189"/>
          <w:sz w:val="16"/>
          <w:vertAlign w:val="baseline"/>
        </w:rPr>
        <w:t>(Legacy</w:t>
      </w:r>
      <w:r>
        <w:rPr>
          <w:color w:val="773189"/>
          <w:spacing w:val="-3"/>
          <w:sz w:val="16"/>
          <w:vertAlign w:val="baseline"/>
        </w:rPr>
        <w:t> </w:t>
      </w:r>
      <w:r>
        <w:rPr>
          <w:color w:val="773189"/>
          <w:sz w:val="16"/>
          <w:vertAlign w:val="baseline"/>
        </w:rPr>
        <w:t>and</w:t>
      </w:r>
      <w:r>
        <w:rPr>
          <w:color w:val="773189"/>
          <w:spacing w:val="-7"/>
          <w:sz w:val="16"/>
          <w:vertAlign w:val="baseline"/>
        </w:rPr>
        <w:t> </w:t>
      </w:r>
      <w:r>
        <w:rPr>
          <w:color w:val="773189"/>
          <w:sz w:val="16"/>
          <w:vertAlign w:val="baseline"/>
        </w:rPr>
        <w:t>Reconciliation)</w:t>
      </w:r>
      <w:r>
        <w:rPr>
          <w:color w:val="773189"/>
          <w:spacing w:val="-3"/>
          <w:sz w:val="16"/>
          <w:vertAlign w:val="baseline"/>
        </w:rPr>
        <w:t> </w:t>
      </w:r>
      <w:r>
        <w:rPr>
          <w:color w:val="773189"/>
          <w:sz w:val="16"/>
          <w:vertAlign w:val="baseline"/>
        </w:rPr>
        <w:t>Act</w:t>
      </w:r>
      <w:r>
        <w:rPr>
          <w:color w:val="773189"/>
          <w:spacing w:val="-4"/>
          <w:sz w:val="16"/>
          <w:vertAlign w:val="baseline"/>
        </w:rPr>
        <w:t> </w:t>
      </w:r>
      <w:r>
        <w:rPr>
          <w:color w:val="773189"/>
          <w:spacing w:val="-2"/>
          <w:sz w:val="16"/>
          <w:vertAlign w:val="baseline"/>
        </w:rPr>
        <w:t>2023.</w:t>
      </w:r>
    </w:p>
    <w:p>
      <w:pPr>
        <w:spacing w:before="0"/>
        <w:ind w:left="120" w:right="0" w:firstLine="0"/>
        <w:jc w:val="left"/>
        <w:rPr>
          <w:sz w:val="16"/>
        </w:rPr>
      </w:pPr>
      <w:bookmarkStart w:name="_bookmark48" w:id="49"/>
      <w:bookmarkEnd w:id="49"/>
      <w:r>
        <w:rPr/>
      </w:r>
      <w:r>
        <w:rPr>
          <w:color w:val="773189"/>
          <w:sz w:val="16"/>
          <w:vertAlign w:val="superscript"/>
        </w:rPr>
        <w:t>42</w:t>
      </w:r>
      <w:r>
        <w:rPr>
          <w:color w:val="773189"/>
          <w:spacing w:val="-3"/>
          <w:sz w:val="16"/>
          <w:vertAlign w:val="baseline"/>
        </w:rPr>
        <w:t> </w:t>
      </w:r>
      <w:r>
        <w:rPr>
          <w:color w:val="773189"/>
          <w:sz w:val="16"/>
          <w:vertAlign w:val="baseline"/>
        </w:rPr>
        <w:t>Paragraphs</w:t>
      </w:r>
      <w:r>
        <w:rPr>
          <w:color w:val="773189"/>
          <w:spacing w:val="-5"/>
          <w:sz w:val="16"/>
          <w:vertAlign w:val="baseline"/>
        </w:rPr>
        <w:t> </w:t>
      </w:r>
      <w:r>
        <w:rPr>
          <w:color w:val="773189"/>
          <w:sz w:val="16"/>
          <w:vertAlign w:val="baseline"/>
        </w:rPr>
        <w:t>4</w:t>
      </w:r>
      <w:r>
        <w:rPr>
          <w:color w:val="773189"/>
          <w:spacing w:val="-7"/>
          <w:sz w:val="16"/>
          <w:vertAlign w:val="baseline"/>
        </w:rPr>
        <w:t> </w:t>
      </w:r>
      <w:r>
        <w:rPr>
          <w:color w:val="773189"/>
          <w:sz w:val="16"/>
          <w:vertAlign w:val="baseline"/>
        </w:rPr>
        <w:t>9-11</w:t>
      </w:r>
      <w:r>
        <w:rPr>
          <w:color w:val="773189"/>
          <w:spacing w:val="-5"/>
          <w:sz w:val="16"/>
          <w:vertAlign w:val="baseline"/>
        </w:rPr>
        <w:t> </w:t>
      </w:r>
      <w:r>
        <w:rPr>
          <w:color w:val="773189"/>
          <w:sz w:val="16"/>
          <w:vertAlign w:val="baseline"/>
        </w:rPr>
        <w:t>of</w:t>
      </w:r>
      <w:r>
        <w:rPr>
          <w:color w:val="773189"/>
          <w:spacing w:val="-5"/>
          <w:sz w:val="16"/>
          <w:vertAlign w:val="baseline"/>
        </w:rPr>
        <w:t> </w:t>
      </w:r>
      <w:r>
        <w:rPr>
          <w:color w:val="773189"/>
          <w:sz w:val="16"/>
          <w:vertAlign w:val="baseline"/>
        </w:rPr>
        <w:t>Schedule</w:t>
      </w:r>
      <w:r>
        <w:rPr>
          <w:color w:val="773189"/>
          <w:spacing w:val="-3"/>
          <w:sz w:val="16"/>
          <w:vertAlign w:val="baseline"/>
        </w:rPr>
        <w:t> </w:t>
      </w:r>
      <w:r>
        <w:rPr>
          <w:color w:val="773189"/>
          <w:sz w:val="16"/>
          <w:vertAlign w:val="baseline"/>
        </w:rPr>
        <w:t>5,</w:t>
      </w:r>
      <w:r>
        <w:rPr>
          <w:color w:val="773189"/>
          <w:spacing w:val="-6"/>
          <w:sz w:val="16"/>
          <w:vertAlign w:val="baseline"/>
        </w:rPr>
        <w:t> </w:t>
      </w:r>
      <w:r>
        <w:rPr>
          <w:color w:val="773189"/>
          <w:sz w:val="16"/>
          <w:vertAlign w:val="baseline"/>
        </w:rPr>
        <w:t>NI</w:t>
      </w:r>
      <w:r>
        <w:rPr>
          <w:color w:val="773189"/>
          <w:spacing w:val="-4"/>
          <w:sz w:val="16"/>
          <w:vertAlign w:val="baseline"/>
        </w:rPr>
        <w:t> </w:t>
      </w:r>
      <w:r>
        <w:rPr>
          <w:color w:val="773189"/>
          <w:sz w:val="16"/>
          <w:vertAlign w:val="baseline"/>
        </w:rPr>
        <w:t>Troubles</w:t>
      </w:r>
      <w:r>
        <w:rPr>
          <w:color w:val="773189"/>
          <w:spacing w:val="-3"/>
          <w:sz w:val="16"/>
          <w:vertAlign w:val="baseline"/>
        </w:rPr>
        <w:t> </w:t>
      </w:r>
      <w:r>
        <w:rPr>
          <w:color w:val="773189"/>
          <w:sz w:val="16"/>
          <w:vertAlign w:val="baseline"/>
        </w:rPr>
        <w:t>(Legacy</w:t>
      </w:r>
      <w:r>
        <w:rPr>
          <w:color w:val="773189"/>
          <w:spacing w:val="-3"/>
          <w:sz w:val="16"/>
          <w:vertAlign w:val="baseline"/>
        </w:rPr>
        <w:t> </w:t>
      </w:r>
      <w:r>
        <w:rPr>
          <w:color w:val="773189"/>
          <w:sz w:val="16"/>
          <w:vertAlign w:val="baseline"/>
        </w:rPr>
        <w:t>and</w:t>
      </w:r>
      <w:r>
        <w:rPr>
          <w:color w:val="773189"/>
          <w:spacing w:val="-7"/>
          <w:sz w:val="16"/>
          <w:vertAlign w:val="baseline"/>
        </w:rPr>
        <w:t> </w:t>
      </w:r>
      <w:r>
        <w:rPr>
          <w:color w:val="773189"/>
          <w:sz w:val="16"/>
          <w:vertAlign w:val="baseline"/>
        </w:rPr>
        <w:t>Reconciliation)</w:t>
      </w:r>
      <w:r>
        <w:rPr>
          <w:color w:val="773189"/>
          <w:spacing w:val="-4"/>
          <w:sz w:val="16"/>
          <w:vertAlign w:val="baseline"/>
        </w:rPr>
        <w:t> </w:t>
      </w:r>
      <w:r>
        <w:rPr>
          <w:color w:val="773189"/>
          <w:sz w:val="16"/>
          <w:vertAlign w:val="baseline"/>
        </w:rPr>
        <w:t>Act</w:t>
      </w:r>
      <w:r>
        <w:rPr>
          <w:color w:val="773189"/>
          <w:spacing w:val="-6"/>
          <w:sz w:val="16"/>
          <w:vertAlign w:val="baseline"/>
        </w:rPr>
        <w:t> </w:t>
      </w:r>
      <w:r>
        <w:rPr>
          <w:color w:val="773189"/>
          <w:spacing w:val="-2"/>
          <w:sz w:val="16"/>
          <w:vertAlign w:val="baseline"/>
        </w:rPr>
        <w:t>2023.</w:t>
      </w:r>
    </w:p>
    <w:p>
      <w:pPr>
        <w:spacing w:after="0"/>
        <w:jc w:val="left"/>
        <w:rPr>
          <w:sz w:val="16"/>
        </w:rPr>
        <w:sectPr>
          <w:pgSz w:w="11910" w:h="16840"/>
          <w:pgMar w:header="0" w:footer="1091" w:top="1340" w:bottom="1280" w:left="1320" w:right="1320"/>
        </w:sectPr>
      </w:pPr>
    </w:p>
    <w:p>
      <w:pPr>
        <w:pStyle w:val="ListParagraph"/>
        <w:numPr>
          <w:ilvl w:val="1"/>
          <w:numId w:val="5"/>
        </w:numPr>
        <w:tabs>
          <w:tab w:pos="824" w:val="left" w:leader="none"/>
          <w:tab w:pos="828" w:val="left" w:leader="none"/>
        </w:tabs>
        <w:spacing w:line="288" w:lineRule="auto" w:before="73" w:after="0"/>
        <w:ind w:left="828" w:right="531" w:hanging="708"/>
        <w:jc w:val="left"/>
        <w:rPr>
          <w:b/>
          <w:sz w:val="24"/>
        </w:rPr>
      </w:pPr>
      <w:r>
        <w:rPr>
          <w:b/>
          <w:sz w:val="24"/>
        </w:rPr>
        <w:t>The</w:t>
      </w:r>
      <w:r>
        <w:rPr>
          <w:b/>
          <w:spacing w:val="-5"/>
          <w:sz w:val="24"/>
        </w:rPr>
        <w:t> </w:t>
      </w:r>
      <w:r>
        <w:rPr>
          <w:b/>
          <w:sz w:val="24"/>
        </w:rPr>
        <w:t>NIHRC</w:t>
      </w:r>
      <w:r>
        <w:rPr>
          <w:b/>
          <w:spacing w:val="-5"/>
          <w:sz w:val="24"/>
        </w:rPr>
        <w:t> </w:t>
      </w:r>
      <w:r>
        <w:rPr>
          <w:b/>
          <w:sz w:val="24"/>
        </w:rPr>
        <w:t>recommends</w:t>
      </w:r>
      <w:r>
        <w:rPr>
          <w:b/>
          <w:spacing w:val="-5"/>
          <w:sz w:val="24"/>
        </w:rPr>
        <w:t> </w:t>
      </w:r>
      <w:r>
        <w:rPr>
          <w:b/>
          <w:sz w:val="24"/>
        </w:rPr>
        <w:t>that</w:t>
      </w:r>
      <w:r>
        <w:rPr>
          <w:b/>
          <w:spacing w:val="-3"/>
          <w:sz w:val="24"/>
        </w:rPr>
        <w:t> </w:t>
      </w:r>
      <w:r>
        <w:rPr>
          <w:b/>
          <w:sz w:val="24"/>
        </w:rPr>
        <w:t>the</w:t>
      </w:r>
      <w:r>
        <w:rPr>
          <w:b/>
          <w:spacing w:val="-5"/>
          <w:sz w:val="24"/>
        </w:rPr>
        <w:t> </w:t>
      </w:r>
      <w:r>
        <w:rPr>
          <w:b/>
          <w:sz w:val="24"/>
        </w:rPr>
        <w:t>Committee</w:t>
      </w:r>
      <w:r>
        <w:rPr>
          <w:b/>
          <w:spacing w:val="-5"/>
          <w:sz w:val="24"/>
        </w:rPr>
        <w:t> </w:t>
      </w:r>
      <w:r>
        <w:rPr>
          <w:b/>
          <w:sz w:val="24"/>
        </w:rPr>
        <w:t>explores</w:t>
      </w:r>
      <w:r>
        <w:rPr>
          <w:b/>
          <w:spacing w:val="-5"/>
          <w:sz w:val="24"/>
        </w:rPr>
        <w:t> </w:t>
      </w:r>
      <w:r>
        <w:rPr>
          <w:b/>
          <w:sz w:val="24"/>
        </w:rPr>
        <w:t>with the UK Government introducing a requirement that the</w:t>
      </w:r>
    </w:p>
    <w:p>
      <w:pPr>
        <w:spacing w:before="1"/>
        <w:ind w:left="828" w:right="0" w:firstLine="0"/>
        <w:jc w:val="left"/>
        <w:rPr>
          <w:b/>
          <w:sz w:val="24"/>
        </w:rPr>
      </w:pPr>
      <w:r>
        <w:rPr>
          <w:b/>
          <w:sz w:val="24"/>
        </w:rPr>
        <w:t>Troubles-related</w:t>
      </w:r>
      <w:r>
        <w:rPr>
          <w:b/>
          <w:spacing w:val="-5"/>
          <w:sz w:val="24"/>
        </w:rPr>
        <w:t> </w:t>
      </w:r>
      <w:r>
        <w:rPr>
          <w:b/>
          <w:sz w:val="24"/>
        </w:rPr>
        <w:t>investigations</w:t>
      </w:r>
      <w:r>
        <w:rPr>
          <w:b/>
          <w:spacing w:val="-4"/>
          <w:sz w:val="24"/>
        </w:rPr>
        <w:t> </w:t>
      </w:r>
      <w:r>
        <w:rPr>
          <w:b/>
          <w:sz w:val="24"/>
        </w:rPr>
        <w:t>body</w:t>
      </w:r>
      <w:r>
        <w:rPr>
          <w:b/>
          <w:spacing w:val="-3"/>
          <w:sz w:val="24"/>
        </w:rPr>
        <w:t> </w:t>
      </w:r>
      <w:r>
        <w:rPr>
          <w:b/>
          <w:sz w:val="24"/>
        </w:rPr>
        <w:t>publishes</w:t>
      </w:r>
      <w:r>
        <w:rPr>
          <w:b/>
          <w:spacing w:val="-4"/>
          <w:sz w:val="24"/>
        </w:rPr>
        <w:t> </w:t>
      </w:r>
      <w:r>
        <w:rPr>
          <w:b/>
          <w:sz w:val="24"/>
        </w:rPr>
        <w:t>all</w:t>
      </w:r>
      <w:r>
        <w:rPr>
          <w:b/>
          <w:spacing w:val="-2"/>
          <w:sz w:val="24"/>
        </w:rPr>
        <w:t> </w:t>
      </w:r>
      <w:r>
        <w:rPr>
          <w:b/>
          <w:sz w:val="24"/>
        </w:rPr>
        <w:t>of</w:t>
      </w:r>
      <w:r>
        <w:rPr>
          <w:b/>
          <w:spacing w:val="-3"/>
          <w:sz w:val="24"/>
        </w:rPr>
        <w:t> </w:t>
      </w:r>
      <w:r>
        <w:rPr>
          <w:b/>
          <w:spacing w:val="-5"/>
          <w:sz w:val="24"/>
        </w:rPr>
        <w:t>its</w:t>
      </w:r>
    </w:p>
    <w:p>
      <w:pPr>
        <w:spacing w:line="288" w:lineRule="auto" w:before="56"/>
        <w:ind w:left="828" w:right="0" w:firstLine="0"/>
        <w:jc w:val="left"/>
        <w:rPr>
          <w:b/>
          <w:sz w:val="24"/>
        </w:rPr>
      </w:pPr>
      <w:r>
        <w:rPr>
          <w:b/>
          <w:sz w:val="24"/>
        </w:rPr>
        <w:t>reports, subject only to very limited and precise exception. This</w:t>
      </w:r>
      <w:r>
        <w:rPr>
          <w:b/>
          <w:spacing w:val="-5"/>
          <w:sz w:val="24"/>
        </w:rPr>
        <w:t> </w:t>
      </w:r>
      <w:r>
        <w:rPr>
          <w:b/>
          <w:sz w:val="24"/>
        </w:rPr>
        <w:t>includes</w:t>
      </w:r>
      <w:r>
        <w:rPr>
          <w:b/>
          <w:spacing w:val="-3"/>
          <w:sz w:val="24"/>
        </w:rPr>
        <w:t> </w:t>
      </w:r>
      <w:r>
        <w:rPr>
          <w:b/>
          <w:sz w:val="24"/>
        </w:rPr>
        <w:t>considering</w:t>
      </w:r>
      <w:r>
        <w:rPr>
          <w:b/>
          <w:spacing w:val="-3"/>
          <w:sz w:val="24"/>
        </w:rPr>
        <w:t> </w:t>
      </w:r>
      <w:r>
        <w:rPr>
          <w:b/>
          <w:sz w:val="24"/>
        </w:rPr>
        <w:t>introducing</w:t>
      </w:r>
      <w:r>
        <w:rPr>
          <w:b/>
          <w:spacing w:val="-3"/>
          <w:sz w:val="24"/>
        </w:rPr>
        <w:t> </w:t>
      </w:r>
      <w:r>
        <w:rPr>
          <w:b/>
          <w:sz w:val="24"/>
        </w:rPr>
        <w:t>a</w:t>
      </w:r>
      <w:r>
        <w:rPr>
          <w:b/>
          <w:spacing w:val="-3"/>
          <w:sz w:val="24"/>
        </w:rPr>
        <w:t> </w:t>
      </w:r>
      <w:r>
        <w:rPr>
          <w:b/>
          <w:sz w:val="24"/>
        </w:rPr>
        <w:t>requirement</w:t>
      </w:r>
      <w:r>
        <w:rPr>
          <w:b/>
          <w:spacing w:val="-1"/>
          <w:sz w:val="24"/>
        </w:rPr>
        <w:t> </w:t>
      </w:r>
      <w:r>
        <w:rPr>
          <w:b/>
          <w:sz w:val="24"/>
        </w:rPr>
        <w:t>that</w:t>
      </w:r>
      <w:r>
        <w:rPr>
          <w:b/>
          <w:spacing w:val="-3"/>
          <w:sz w:val="24"/>
        </w:rPr>
        <w:t> </w:t>
      </w:r>
      <w:r>
        <w:rPr>
          <w:b/>
          <w:sz w:val="24"/>
        </w:rPr>
        <w:t>all exceptions must be lawful and proportionate and include safeguards</w:t>
      </w:r>
      <w:r>
        <w:rPr>
          <w:b/>
          <w:spacing w:val="-5"/>
          <w:sz w:val="24"/>
        </w:rPr>
        <w:t> </w:t>
      </w:r>
      <w:r>
        <w:rPr>
          <w:b/>
          <w:sz w:val="24"/>
        </w:rPr>
        <w:t>that</w:t>
      </w:r>
      <w:r>
        <w:rPr>
          <w:b/>
          <w:spacing w:val="-4"/>
          <w:sz w:val="24"/>
        </w:rPr>
        <w:t> </w:t>
      </w:r>
      <w:r>
        <w:rPr>
          <w:b/>
          <w:sz w:val="24"/>
        </w:rPr>
        <w:t>ensure</w:t>
      </w:r>
      <w:r>
        <w:rPr>
          <w:b/>
          <w:spacing w:val="-6"/>
          <w:sz w:val="24"/>
        </w:rPr>
        <w:t> </w:t>
      </w:r>
      <w:r>
        <w:rPr>
          <w:b/>
          <w:sz w:val="24"/>
        </w:rPr>
        <w:t>these</w:t>
      </w:r>
      <w:r>
        <w:rPr>
          <w:b/>
          <w:spacing w:val="-6"/>
          <w:sz w:val="24"/>
        </w:rPr>
        <w:t> </w:t>
      </w:r>
      <w:r>
        <w:rPr>
          <w:b/>
          <w:sz w:val="24"/>
        </w:rPr>
        <w:t>are</w:t>
      </w:r>
      <w:r>
        <w:rPr>
          <w:b/>
          <w:spacing w:val="-4"/>
          <w:sz w:val="24"/>
        </w:rPr>
        <w:t> </w:t>
      </w:r>
      <w:r>
        <w:rPr>
          <w:b/>
          <w:sz w:val="24"/>
        </w:rPr>
        <w:t>not</w:t>
      </w:r>
      <w:r>
        <w:rPr>
          <w:b/>
          <w:spacing w:val="-4"/>
          <w:sz w:val="24"/>
        </w:rPr>
        <w:t> </w:t>
      </w:r>
      <w:r>
        <w:rPr>
          <w:b/>
          <w:sz w:val="24"/>
        </w:rPr>
        <w:t>applied</w:t>
      </w:r>
      <w:r>
        <w:rPr>
          <w:b/>
          <w:spacing w:val="-4"/>
          <w:sz w:val="24"/>
        </w:rPr>
        <w:t> </w:t>
      </w:r>
      <w:r>
        <w:rPr>
          <w:b/>
          <w:sz w:val="24"/>
        </w:rPr>
        <w:t>arbitrarily</w:t>
      </w:r>
      <w:r>
        <w:rPr>
          <w:b/>
          <w:spacing w:val="-5"/>
          <w:sz w:val="24"/>
        </w:rPr>
        <w:t> </w:t>
      </w:r>
      <w:r>
        <w:rPr>
          <w:b/>
          <w:sz w:val="24"/>
        </w:rPr>
        <w:t>and that the commitments aimed at enabling effective public</w:t>
      </w:r>
    </w:p>
    <w:p>
      <w:pPr>
        <w:spacing w:before="2"/>
        <w:ind w:left="828" w:right="0" w:firstLine="0"/>
        <w:jc w:val="left"/>
        <w:rPr>
          <w:b/>
          <w:sz w:val="24"/>
        </w:rPr>
      </w:pPr>
      <w:r>
        <w:rPr>
          <w:b/>
          <w:sz w:val="24"/>
        </w:rPr>
        <w:t>scrutiny</w:t>
      </w:r>
      <w:r>
        <w:rPr>
          <w:b/>
          <w:spacing w:val="-3"/>
          <w:sz w:val="24"/>
        </w:rPr>
        <w:t> </w:t>
      </w:r>
      <w:r>
        <w:rPr>
          <w:b/>
          <w:sz w:val="24"/>
        </w:rPr>
        <w:t>are</w:t>
      </w:r>
      <w:r>
        <w:rPr>
          <w:b/>
          <w:spacing w:val="-3"/>
          <w:sz w:val="24"/>
        </w:rPr>
        <w:t> </w:t>
      </w:r>
      <w:r>
        <w:rPr>
          <w:b/>
          <w:sz w:val="24"/>
        </w:rPr>
        <w:t>not</w:t>
      </w:r>
      <w:r>
        <w:rPr>
          <w:b/>
          <w:spacing w:val="-2"/>
          <w:sz w:val="24"/>
        </w:rPr>
        <w:t> illusory.</w:t>
      </w:r>
    </w:p>
    <w:p>
      <w:pPr>
        <w:pStyle w:val="BodyText"/>
        <w:spacing w:before="115"/>
        <w:rPr>
          <w:b/>
        </w:rPr>
      </w:pPr>
    </w:p>
    <w:p>
      <w:pPr>
        <w:pStyle w:val="ListParagraph"/>
        <w:numPr>
          <w:ilvl w:val="1"/>
          <w:numId w:val="5"/>
        </w:numPr>
        <w:tabs>
          <w:tab w:pos="825" w:val="left" w:leader="none"/>
          <w:tab w:pos="828" w:val="left" w:leader="none"/>
        </w:tabs>
        <w:spacing w:line="288" w:lineRule="auto" w:before="0" w:after="0"/>
        <w:ind w:left="828" w:right="329" w:hanging="708"/>
        <w:jc w:val="left"/>
        <w:rPr>
          <w:sz w:val="24"/>
        </w:rPr>
      </w:pPr>
      <w:r>
        <w:rPr>
          <w:sz w:val="24"/>
        </w:rPr>
        <w:t>The 2023 Act creates a two-tiered approach to enabling family members</w:t>
      </w:r>
      <w:r>
        <w:rPr>
          <w:spacing w:val="-4"/>
          <w:sz w:val="24"/>
        </w:rPr>
        <w:t> </w:t>
      </w:r>
      <w:r>
        <w:rPr>
          <w:sz w:val="24"/>
        </w:rPr>
        <w:t>to</w:t>
      </w:r>
      <w:r>
        <w:rPr>
          <w:spacing w:val="-4"/>
          <w:sz w:val="24"/>
        </w:rPr>
        <w:t> </w:t>
      </w:r>
      <w:r>
        <w:rPr>
          <w:sz w:val="24"/>
        </w:rPr>
        <w:t>request</w:t>
      </w:r>
      <w:r>
        <w:rPr>
          <w:spacing w:val="-6"/>
          <w:sz w:val="24"/>
        </w:rPr>
        <w:t> </w:t>
      </w:r>
      <w:r>
        <w:rPr>
          <w:sz w:val="24"/>
        </w:rPr>
        <w:t>a</w:t>
      </w:r>
      <w:r>
        <w:rPr>
          <w:spacing w:val="-5"/>
          <w:sz w:val="24"/>
        </w:rPr>
        <w:t> </w:t>
      </w:r>
      <w:r>
        <w:rPr>
          <w:sz w:val="24"/>
        </w:rPr>
        <w:t>review</w:t>
      </w:r>
      <w:r>
        <w:rPr>
          <w:spacing w:val="-2"/>
          <w:sz w:val="24"/>
        </w:rPr>
        <w:t> </w:t>
      </w:r>
      <w:r>
        <w:rPr>
          <w:sz w:val="24"/>
        </w:rPr>
        <w:t>and</w:t>
      </w:r>
      <w:r>
        <w:rPr>
          <w:spacing w:val="-5"/>
          <w:sz w:val="24"/>
        </w:rPr>
        <w:t> </w:t>
      </w:r>
      <w:r>
        <w:rPr>
          <w:sz w:val="24"/>
        </w:rPr>
        <w:t>who</w:t>
      </w:r>
      <w:r>
        <w:rPr>
          <w:spacing w:val="-4"/>
          <w:sz w:val="24"/>
        </w:rPr>
        <w:t> </w:t>
      </w:r>
      <w:r>
        <w:rPr>
          <w:sz w:val="24"/>
        </w:rPr>
        <w:t>is</w:t>
      </w:r>
      <w:r>
        <w:rPr>
          <w:spacing w:val="-5"/>
          <w:sz w:val="24"/>
        </w:rPr>
        <w:t> </w:t>
      </w:r>
      <w:r>
        <w:rPr>
          <w:sz w:val="24"/>
        </w:rPr>
        <w:t>directly</w:t>
      </w:r>
      <w:r>
        <w:rPr>
          <w:spacing w:val="-3"/>
          <w:sz w:val="24"/>
        </w:rPr>
        <w:t> </w:t>
      </w:r>
      <w:r>
        <w:rPr>
          <w:sz w:val="24"/>
        </w:rPr>
        <w:t>provided</w:t>
      </w:r>
      <w:r>
        <w:rPr>
          <w:spacing w:val="-1"/>
          <w:sz w:val="24"/>
        </w:rPr>
        <w:t> </w:t>
      </w:r>
      <w:r>
        <w:rPr>
          <w:sz w:val="24"/>
        </w:rPr>
        <w:t>with</w:t>
      </w:r>
      <w:r>
        <w:rPr>
          <w:spacing w:val="-3"/>
          <w:sz w:val="24"/>
        </w:rPr>
        <w:t> </w:t>
      </w:r>
      <w:r>
        <w:rPr>
          <w:sz w:val="24"/>
        </w:rPr>
        <w:t>the final report.</w:t>
      </w:r>
      <w:hyperlink w:history="true" w:anchor="_bookmark49">
        <w:r>
          <w:rPr>
            <w:position w:val="8"/>
            <w:sz w:val="16"/>
          </w:rPr>
          <w:t>43</w:t>
        </w:r>
      </w:hyperlink>
      <w:r>
        <w:rPr>
          <w:spacing w:val="40"/>
          <w:position w:val="8"/>
          <w:sz w:val="16"/>
        </w:rPr>
        <w:t> </w:t>
      </w:r>
      <w:r>
        <w:rPr>
          <w:sz w:val="24"/>
        </w:rPr>
        <w:t>A ‘close family member’ has precedence over ‘other</w:t>
      </w:r>
    </w:p>
    <w:p>
      <w:pPr>
        <w:pStyle w:val="BodyText"/>
        <w:spacing w:line="288" w:lineRule="auto" w:before="2"/>
        <w:ind w:left="828" w:right="110"/>
      </w:pPr>
      <w:r>
        <w:rPr/>
        <w:t>family members’.</w:t>
      </w:r>
      <w:hyperlink w:history="true" w:anchor="_bookmark50">
        <w:r>
          <w:rPr>
            <w:position w:val="8"/>
            <w:sz w:val="16"/>
          </w:rPr>
          <w:t>44</w:t>
        </w:r>
      </w:hyperlink>
      <w:r>
        <w:rPr>
          <w:spacing w:val="32"/>
          <w:position w:val="8"/>
          <w:sz w:val="16"/>
        </w:rPr>
        <w:t> </w:t>
      </w:r>
      <w:r>
        <w:rPr/>
        <w:t>This is not dissimilar to the ECtHR’s definition of next of kin, but the 2023 Act’s interpretation of a close family member</w:t>
      </w:r>
      <w:r>
        <w:rPr>
          <w:spacing w:val="-6"/>
        </w:rPr>
        <w:t> </w:t>
      </w:r>
      <w:r>
        <w:rPr/>
        <w:t>is</w:t>
      </w:r>
      <w:r>
        <w:rPr>
          <w:spacing w:val="-7"/>
        </w:rPr>
        <w:t> </w:t>
      </w:r>
      <w:r>
        <w:rPr/>
        <w:t>narrower.</w:t>
      </w:r>
      <w:hyperlink w:history="true" w:anchor="_bookmark51">
        <w:r>
          <w:rPr>
            <w:position w:val="8"/>
            <w:sz w:val="16"/>
          </w:rPr>
          <w:t>45</w:t>
        </w:r>
      </w:hyperlink>
      <w:r>
        <w:rPr>
          <w:spacing w:val="22"/>
          <w:position w:val="8"/>
          <w:sz w:val="16"/>
        </w:rPr>
        <w:t> </w:t>
      </w:r>
      <w:r>
        <w:rPr/>
        <w:t>The</w:t>
      </w:r>
      <w:r>
        <w:rPr>
          <w:spacing w:val="-6"/>
        </w:rPr>
        <w:t> </w:t>
      </w:r>
      <w:r>
        <w:rPr/>
        <w:t>2023</w:t>
      </w:r>
      <w:r>
        <w:rPr>
          <w:spacing w:val="-6"/>
        </w:rPr>
        <w:t> </w:t>
      </w:r>
      <w:r>
        <w:rPr/>
        <w:t>Act</w:t>
      </w:r>
      <w:r>
        <w:rPr>
          <w:spacing w:val="-8"/>
        </w:rPr>
        <w:t> </w:t>
      </w:r>
      <w:r>
        <w:rPr/>
        <w:t>limits</w:t>
      </w:r>
      <w:r>
        <w:rPr>
          <w:spacing w:val="-7"/>
        </w:rPr>
        <w:t> </w:t>
      </w:r>
      <w:r>
        <w:rPr/>
        <w:t>a</w:t>
      </w:r>
      <w:r>
        <w:rPr>
          <w:spacing w:val="-6"/>
        </w:rPr>
        <w:t> </w:t>
      </w:r>
      <w:r>
        <w:rPr/>
        <w:t>close</w:t>
      </w:r>
      <w:r>
        <w:rPr>
          <w:spacing w:val="-6"/>
        </w:rPr>
        <w:t> </w:t>
      </w:r>
      <w:r>
        <w:rPr/>
        <w:t>family</w:t>
      </w:r>
      <w:r>
        <w:rPr>
          <w:spacing w:val="-5"/>
        </w:rPr>
        <w:t> </w:t>
      </w:r>
      <w:r>
        <w:rPr/>
        <w:t>member</w:t>
      </w:r>
      <w:r>
        <w:rPr>
          <w:spacing w:val="-6"/>
        </w:rPr>
        <w:t> </w:t>
      </w:r>
      <w:r>
        <w:rPr/>
        <w:t>to a victim’s spouse, civil partner, cohabitee, child, parent, brother, sister,</w:t>
      </w:r>
      <w:r>
        <w:rPr>
          <w:spacing w:val="-3"/>
        </w:rPr>
        <w:t> </w:t>
      </w:r>
      <w:r>
        <w:rPr/>
        <w:t>step-child,</w:t>
      </w:r>
      <w:r>
        <w:rPr>
          <w:spacing w:val="-1"/>
        </w:rPr>
        <w:t> </w:t>
      </w:r>
      <w:r>
        <w:rPr/>
        <w:t>step-parent,</w:t>
      </w:r>
      <w:r>
        <w:rPr>
          <w:spacing w:val="-3"/>
        </w:rPr>
        <w:t> </w:t>
      </w:r>
      <w:r>
        <w:rPr/>
        <w:t>half-brother,</w:t>
      </w:r>
      <w:r>
        <w:rPr>
          <w:spacing w:val="-3"/>
        </w:rPr>
        <w:t> </w:t>
      </w:r>
      <w:r>
        <w:rPr/>
        <w:t>half-sister,</w:t>
      </w:r>
      <w:r>
        <w:rPr>
          <w:spacing w:val="-3"/>
        </w:rPr>
        <w:t> </w:t>
      </w:r>
      <w:r>
        <w:rPr/>
        <w:t>step-brother or step-sister.</w:t>
      </w:r>
      <w:hyperlink w:history="true" w:anchor="_bookmark52">
        <w:r>
          <w:rPr>
            <w:position w:val="8"/>
            <w:sz w:val="16"/>
          </w:rPr>
          <w:t>46</w:t>
        </w:r>
      </w:hyperlink>
      <w:r>
        <w:rPr>
          <w:spacing w:val="38"/>
          <w:position w:val="8"/>
          <w:sz w:val="16"/>
        </w:rPr>
        <w:t> </w:t>
      </w:r>
      <w:r>
        <w:rPr/>
        <w:t>In right to life cases, the ECtHR has accepted</w:t>
      </w:r>
    </w:p>
    <w:p>
      <w:pPr>
        <w:pStyle w:val="BodyText"/>
        <w:spacing w:line="288" w:lineRule="auto"/>
        <w:ind w:left="828" w:right="283"/>
      </w:pPr>
      <w:r>
        <w:rPr/>
        <w:t>married</w:t>
      </w:r>
      <w:r>
        <w:rPr>
          <w:spacing w:val="-5"/>
        </w:rPr>
        <w:t> </w:t>
      </w:r>
      <w:r>
        <w:rPr/>
        <w:t>partners,</w:t>
      </w:r>
      <w:hyperlink w:history="true" w:anchor="_bookmark53">
        <w:r>
          <w:rPr>
            <w:position w:val="8"/>
            <w:sz w:val="16"/>
          </w:rPr>
          <w:t>47</w:t>
        </w:r>
      </w:hyperlink>
      <w:r>
        <w:rPr>
          <w:spacing w:val="24"/>
          <w:position w:val="8"/>
          <w:sz w:val="16"/>
        </w:rPr>
        <w:t> </w:t>
      </w:r>
      <w:r>
        <w:rPr/>
        <w:t>unmarried</w:t>
      </w:r>
      <w:r>
        <w:rPr>
          <w:spacing w:val="-5"/>
        </w:rPr>
        <w:t> </w:t>
      </w:r>
      <w:r>
        <w:rPr/>
        <w:t>partners,</w:t>
      </w:r>
      <w:hyperlink w:history="true" w:anchor="_bookmark54">
        <w:r>
          <w:rPr>
            <w:position w:val="8"/>
            <w:sz w:val="16"/>
          </w:rPr>
          <w:t>48</w:t>
        </w:r>
      </w:hyperlink>
      <w:r>
        <w:rPr>
          <w:spacing w:val="24"/>
          <w:position w:val="8"/>
          <w:sz w:val="16"/>
        </w:rPr>
        <w:t> </w:t>
      </w:r>
      <w:r>
        <w:rPr/>
        <w:t>parents,</w:t>
      </w:r>
      <w:hyperlink w:history="true" w:anchor="_bookmark55">
        <w:r>
          <w:rPr>
            <w:position w:val="8"/>
            <w:sz w:val="16"/>
          </w:rPr>
          <w:t>49</w:t>
        </w:r>
      </w:hyperlink>
      <w:r>
        <w:rPr>
          <w:spacing w:val="24"/>
          <w:position w:val="8"/>
          <w:sz w:val="16"/>
        </w:rPr>
        <w:t> </w:t>
      </w:r>
      <w:r>
        <w:rPr/>
        <w:t>siblings,</w:t>
      </w:r>
      <w:hyperlink w:history="true" w:anchor="_bookmark56">
        <w:r>
          <w:rPr>
            <w:position w:val="8"/>
            <w:sz w:val="16"/>
          </w:rPr>
          <w:t>50</w:t>
        </w:r>
      </w:hyperlink>
      <w:r>
        <w:rPr>
          <w:position w:val="8"/>
          <w:sz w:val="16"/>
        </w:rPr>
        <w:t> </w:t>
      </w:r>
      <w:r>
        <w:rPr/>
        <w:t>children,</w:t>
      </w:r>
      <w:hyperlink w:history="true" w:anchor="_bookmark57">
        <w:r>
          <w:rPr>
            <w:position w:val="8"/>
            <w:sz w:val="16"/>
          </w:rPr>
          <w:t>51</w:t>
        </w:r>
      </w:hyperlink>
      <w:r>
        <w:rPr>
          <w:spacing w:val="40"/>
          <w:position w:val="8"/>
          <w:sz w:val="16"/>
        </w:rPr>
        <w:t> </w:t>
      </w:r>
      <w:r>
        <w:rPr/>
        <w:t>and nephews.</w:t>
      </w:r>
      <w:hyperlink w:history="true" w:anchor="_bookmark58">
        <w:r>
          <w:rPr>
            <w:position w:val="8"/>
            <w:sz w:val="16"/>
          </w:rPr>
          <w:t>52</w:t>
        </w:r>
      </w:hyperlink>
      <w:r>
        <w:rPr>
          <w:spacing w:val="40"/>
          <w:position w:val="8"/>
          <w:sz w:val="16"/>
        </w:rPr>
        <w:t> </w:t>
      </w:r>
      <w:r>
        <w:rPr/>
        <w:t>The ECtHR has also indicated that</w:t>
      </w:r>
    </w:p>
    <w:p>
      <w:pPr>
        <w:pStyle w:val="BodyText"/>
        <w:spacing w:line="288" w:lineRule="auto"/>
        <w:ind w:left="828" w:right="283"/>
      </w:pPr>
      <w:r>
        <w:rPr/>
        <w:t>nieces,</w:t>
      </w:r>
      <w:r>
        <w:rPr>
          <w:spacing w:val="-7"/>
        </w:rPr>
        <w:t> </w:t>
      </w:r>
      <w:r>
        <w:rPr/>
        <w:t>aunts,</w:t>
      </w:r>
      <w:r>
        <w:rPr>
          <w:spacing w:val="-5"/>
        </w:rPr>
        <w:t> </w:t>
      </w:r>
      <w:r>
        <w:rPr/>
        <w:t>uncles</w:t>
      </w:r>
      <w:r>
        <w:rPr>
          <w:spacing w:val="-6"/>
        </w:rPr>
        <w:t> </w:t>
      </w:r>
      <w:r>
        <w:rPr/>
        <w:t>and</w:t>
      </w:r>
      <w:r>
        <w:rPr>
          <w:spacing w:val="-6"/>
        </w:rPr>
        <w:t> </w:t>
      </w:r>
      <w:r>
        <w:rPr/>
        <w:t>grandparents</w:t>
      </w:r>
      <w:r>
        <w:rPr>
          <w:spacing w:val="-2"/>
        </w:rPr>
        <w:t> </w:t>
      </w:r>
      <w:r>
        <w:rPr/>
        <w:t>could</w:t>
      </w:r>
      <w:r>
        <w:rPr>
          <w:spacing w:val="-6"/>
        </w:rPr>
        <w:t> </w:t>
      </w:r>
      <w:r>
        <w:rPr/>
        <w:t>be</w:t>
      </w:r>
      <w:r>
        <w:rPr>
          <w:spacing w:val="-5"/>
        </w:rPr>
        <w:t> </w:t>
      </w:r>
      <w:r>
        <w:rPr/>
        <w:t>categorised</w:t>
      </w:r>
      <w:r>
        <w:rPr>
          <w:spacing w:val="-6"/>
        </w:rPr>
        <w:t> </w:t>
      </w:r>
      <w:r>
        <w:rPr/>
        <w:t>as</w:t>
      </w:r>
      <w:r>
        <w:rPr>
          <w:spacing w:val="-6"/>
        </w:rPr>
        <w:t> </w:t>
      </w:r>
      <w:r>
        <w:rPr/>
        <w:t>a close family member.</w:t>
      </w:r>
    </w:p>
    <w:p>
      <w:pPr>
        <w:pStyle w:val="BodyText"/>
        <w:spacing w:before="58"/>
      </w:pPr>
    </w:p>
    <w:p>
      <w:pPr>
        <w:pStyle w:val="ListParagraph"/>
        <w:numPr>
          <w:ilvl w:val="1"/>
          <w:numId w:val="5"/>
        </w:numPr>
        <w:tabs>
          <w:tab w:pos="825" w:val="left" w:leader="none"/>
        </w:tabs>
        <w:spacing w:line="240" w:lineRule="auto" w:before="0" w:after="0"/>
        <w:ind w:left="825" w:right="0" w:hanging="705"/>
        <w:jc w:val="left"/>
        <w:rPr>
          <w:sz w:val="24"/>
        </w:rPr>
      </w:pPr>
      <w:r>
        <w:rPr>
          <w:sz w:val="24"/>
        </w:rPr>
        <w:t>In</w:t>
      </w:r>
      <w:r>
        <w:rPr>
          <w:spacing w:val="-6"/>
          <w:sz w:val="24"/>
        </w:rPr>
        <w:t> </w:t>
      </w:r>
      <w:r>
        <w:rPr>
          <w:sz w:val="24"/>
        </w:rPr>
        <w:t>recent</w:t>
      </w:r>
      <w:r>
        <w:rPr>
          <w:spacing w:val="-4"/>
          <w:sz w:val="24"/>
        </w:rPr>
        <w:t> </w:t>
      </w:r>
      <w:r>
        <w:rPr>
          <w:sz w:val="24"/>
        </w:rPr>
        <w:t>years,</w:t>
      </w:r>
      <w:r>
        <w:rPr>
          <w:spacing w:val="-3"/>
          <w:sz w:val="24"/>
        </w:rPr>
        <w:t> </w:t>
      </w:r>
      <w:r>
        <w:rPr>
          <w:sz w:val="24"/>
        </w:rPr>
        <w:t>the ECtHR</w:t>
      </w:r>
      <w:r>
        <w:rPr>
          <w:spacing w:val="-2"/>
          <w:sz w:val="24"/>
        </w:rPr>
        <w:t> </w:t>
      </w:r>
      <w:r>
        <w:rPr>
          <w:sz w:val="24"/>
        </w:rPr>
        <w:t>has included a</w:t>
      </w:r>
      <w:r>
        <w:rPr>
          <w:spacing w:val="-3"/>
          <w:sz w:val="24"/>
        </w:rPr>
        <w:t> </w:t>
      </w:r>
      <w:r>
        <w:rPr>
          <w:sz w:val="24"/>
        </w:rPr>
        <w:t>person</w:t>
      </w:r>
      <w:r>
        <w:rPr>
          <w:spacing w:val="-4"/>
          <w:sz w:val="24"/>
        </w:rPr>
        <w:t> </w:t>
      </w:r>
      <w:r>
        <w:rPr>
          <w:sz w:val="24"/>
        </w:rPr>
        <w:t>with</w:t>
      </w:r>
      <w:r>
        <w:rPr>
          <w:spacing w:val="-3"/>
          <w:sz w:val="24"/>
        </w:rPr>
        <w:t> </w:t>
      </w:r>
      <w:r>
        <w:rPr>
          <w:spacing w:val="-2"/>
          <w:sz w:val="24"/>
        </w:rPr>
        <w:t>“close</w:t>
      </w:r>
    </w:p>
    <w:p>
      <w:pPr>
        <w:pStyle w:val="BodyText"/>
        <w:spacing w:line="288" w:lineRule="auto" w:before="59"/>
        <w:ind w:left="828" w:right="283"/>
        <w:rPr>
          <w:sz w:val="16"/>
        </w:rPr>
      </w:pPr>
      <w:r>
        <w:rPr/>
        <w:t>personal</w:t>
      </w:r>
      <w:r>
        <w:rPr>
          <w:spacing w:val="-5"/>
        </w:rPr>
        <w:t> </w:t>
      </w:r>
      <w:r>
        <w:rPr/>
        <w:t>links”</w:t>
      </w:r>
      <w:r>
        <w:rPr>
          <w:spacing w:val="-3"/>
        </w:rPr>
        <w:t> </w:t>
      </w:r>
      <w:r>
        <w:rPr/>
        <w:t>and who</w:t>
      </w:r>
      <w:r>
        <w:rPr>
          <w:spacing w:val="-3"/>
        </w:rPr>
        <w:t> </w:t>
      </w:r>
      <w:r>
        <w:rPr/>
        <w:t>“provides</w:t>
      </w:r>
      <w:r>
        <w:rPr>
          <w:spacing w:val="-4"/>
        </w:rPr>
        <w:t> </w:t>
      </w:r>
      <w:r>
        <w:rPr/>
        <w:t>care”</w:t>
      </w:r>
      <w:hyperlink w:history="true" w:anchor="_bookmark59">
        <w:r>
          <w:rPr>
            <w:position w:val="8"/>
            <w:sz w:val="16"/>
          </w:rPr>
          <w:t>53</w:t>
        </w:r>
      </w:hyperlink>
      <w:r>
        <w:rPr>
          <w:spacing w:val="25"/>
          <w:position w:val="8"/>
          <w:sz w:val="16"/>
        </w:rPr>
        <w:t> </w:t>
      </w:r>
      <w:r>
        <w:rPr/>
        <w:t>for</w:t>
      </w:r>
      <w:r>
        <w:rPr>
          <w:spacing w:val="-3"/>
        </w:rPr>
        <w:t> </w:t>
      </w:r>
      <w:r>
        <w:rPr/>
        <w:t>a</w:t>
      </w:r>
      <w:r>
        <w:rPr>
          <w:spacing w:val="-4"/>
        </w:rPr>
        <w:t> </w:t>
      </w:r>
      <w:r>
        <w:rPr/>
        <w:t>victim</w:t>
      </w:r>
      <w:r>
        <w:rPr>
          <w:spacing w:val="-5"/>
        </w:rPr>
        <w:t> </w:t>
      </w:r>
      <w:r>
        <w:rPr/>
        <w:t>that</w:t>
      </w:r>
      <w:r>
        <w:rPr>
          <w:spacing w:val="-5"/>
        </w:rPr>
        <w:t> </w:t>
      </w:r>
      <w:r>
        <w:rPr/>
        <w:t>“has</w:t>
      </w:r>
      <w:r>
        <w:rPr>
          <w:spacing w:val="-4"/>
        </w:rPr>
        <w:t> </w:t>
      </w:r>
      <w:r>
        <w:rPr/>
        <w:t>no capacity of discernment” to take an action.</w:t>
      </w:r>
      <w:hyperlink w:history="true" w:anchor="_bookmark60">
        <w:r>
          <w:rPr>
            <w:position w:val="8"/>
            <w:sz w:val="16"/>
          </w:rPr>
          <w:t>54</w:t>
        </w:r>
      </w:hyperlink>
    </w:p>
    <w:p>
      <w:pPr>
        <w:pStyle w:val="BodyText"/>
        <w:spacing w:before="57"/>
      </w:pPr>
    </w:p>
    <w:p>
      <w:pPr>
        <w:pStyle w:val="ListParagraph"/>
        <w:numPr>
          <w:ilvl w:val="1"/>
          <w:numId w:val="5"/>
        </w:numPr>
        <w:tabs>
          <w:tab w:pos="824" w:val="left" w:leader="none"/>
          <w:tab w:pos="828" w:val="left" w:leader="none"/>
        </w:tabs>
        <w:spacing w:line="288" w:lineRule="auto" w:before="0" w:after="0"/>
        <w:ind w:left="828" w:right="531" w:hanging="708"/>
        <w:jc w:val="left"/>
        <w:rPr>
          <w:b/>
          <w:sz w:val="24"/>
        </w:rPr>
      </w:pPr>
      <w:r>
        <w:rPr>
          <w:b/>
          <w:sz w:val="24"/>
        </w:rPr>
        <w:t>The</w:t>
      </w:r>
      <w:r>
        <w:rPr>
          <w:b/>
          <w:spacing w:val="-5"/>
          <w:sz w:val="24"/>
        </w:rPr>
        <w:t> </w:t>
      </w:r>
      <w:r>
        <w:rPr>
          <w:b/>
          <w:sz w:val="24"/>
        </w:rPr>
        <w:t>NIHRC</w:t>
      </w:r>
      <w:r>
        <w:rPr>
          <w:b/>
          <w:spacing w:val="-5"/>
          <w:sz w:val="24"/>
        </w:rPr>
        <w:t> </w:t>
      </w:r>
      <w:r>
        <w:rPr>
          <w:b/>
          <w:sz w:val="24"/>
        </w:rPr>
        <w:t>recommends</w:t>
      </w:r>
      <w:r>
        <w:rPr>
          <w:b/>
          <w:spacing w:val="-5"/>
          <w:sz w:val="24"/>
        </w:rPr>
        <w:t> </w:t>
      </w:r>
      <w:r>
        <w:rPr>
          <w:b/>
          <w:sz w:val="24"/>
        </w:rPr>
        <w:t>that</w:t>
      </w:r>
      <w:r>
        <w:rPr>
          <w:b/>
          <w:spacing w:val="-3"/>
          <w:sz w:val="24"/>
        </w:rPr>
        <w:t> </w:t>
      </w:r>
      <w:r>
        <w:rPr>
          <w:b/>
          <w:sz w:val="24"/>
        </w:rPr>
        <w:t>the</w:t>
      </w:r>
      <w:r>
        <w:rPr>
          <w:b/>
          <w:spacing w:val="-5"/>
          <w:sz w:val="24"/>
        </w:rPr>
        <w:t> </w:t>
      </w:r>
      <w:r>
        <w:rPr>
          <w:b/>
          <w:sz w:val="24"/>
        </w:rPr>
        <w:t>Committee</w:t>
      </w:r>
      <w:r>
        <w:rPr>
          <w:b/>
          <w:spacing w:val="-5"/>
          <w:sz w:val="24"/>
        </w:rPr>
        <w:t> </w:t>
      </w:r>
      <w:r>
        <w:rPr>
          <w:b/>
          <w:sz w:val="24"/>
        </w:rPr>
        <w:t>explores</w:t>
      </w:r>
      <w:r>
        <w:rPr>
          <w:b/>
          <w:spacing w:val="-5"/>
          <w:sz w:val="24"/>
        </w:rPr>
        <w:t> </w:t>
      </w:r>
      <w:r>
        <w:rPr>
          <w:b/>
          <w:sz w:val="24"/>
        </w:rPr>
        <w:t>with the UK Government how to ensure that the definition of</w:t>
      </w:r>
    </w:p>
    <w:p>
      <w:pPr>
        <w:pStyle w:val="BodyText"/>
        <w:spacing w:before="1"/>
        <w:rPr>
          <w:b/>
          <w:sz w:val="19"/>
        </w:rPr>
      </w:pPr>
      <w:r>
        <w:rPr/>
        <mc:AlternateContent>
          <mc:Choice Requires="wps">
            <w:drawing>
              <wp:anchor distT="0" distB="0" distL="0" distR="0" allowOverlap="1" layoutInCell="1" locked="0" behindDoc="1" simplePos="0" relativeHeight="487596544">
                <wp:simplePos x="0" y="0"/>
                <wp:positionH relativeFrom="page">
                  <wp:posOffset>914704</wp:posOffset>
                </wp:positionH>
                <wp:positionV relativeFrom="paragraph">
                  <wp:posOffset>163034</wp:posOffset>
                </wp:positionV>
                <wp:extent cx="1829435" cy="952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837374pt;width:144.020pt;height:.71997pt;mso-position-horizontal-relative:page;mso-position-vertical-relative:paragraph;z-index:-15719936;mso-wrap-distance-left:0;mso-wrap-distance-right:0" id="docshape22" filled="true" fillcolor="#000000" stroked="false">
                <v:fill type="solid"/>
                <w10:wrap type="topAndBottom"/>
              </v:rect>
            </w:pict>
          </mc:Fallback>
        </mc:AlternateContent>
      </w:r>
    </w:p>
    <w:p>
      <w:pPr>
        <w:spacing w:before="115"/>
        <w:ind w:left="120" w:right="0" w:firstLine="0"/>
        <w:jc w:val="left"/>
        <w:rPr>
          <w:sz w:val="16"/>
        </w:rPr>
      </w:pPr>
      <w:bookmarkStart w:name="_bookmark49" w:id="50"/>
      <w:bookmarkEnd w:id="50"/>
      <w:r>
        <w:rPr/>
      </w:r>
      <w:r>
        <w:rPr>
          <w:color w:val="773189"/>
          <w:sz w:val="16"/>
          <w:vertAlign w:val="superscript"/>
        </w:rPr>
        <w:t>43</w:t>
      </w:r>
      <w:r>
        <w:rPr>
          <w:color w:val="773189"/>
          <w:spacing w:val="-2"/>
          <w:sz w:val="16"/>
          <w:vertAlign w:val="baseline"/>
        </w:rPr>
        <w:t> </w:t>
      </w:r>
      <w:r>
        <w:rPr>
          <w:color w:val="773189"/>
          <w:sz w:val="16"/>
          <w:vertAlign w:val="baseline"/>
        </w:rPr>
        <w:t>Sections</w:t>
      </w:r>
      <w:r>
        <w:rPr>
          <w:color w:val="773189"/>
          <w:spacing w:val="-5"/>
          <w:sz w:val="16"/>
          <w:vertAlign w:val="baseline"/>
        </w:rPr>
        <w:t> </w:t>
      </w:r>
      <w:r>
        <w:rPr>
          <w:color w:val="773189"/>
          <w:sz w:val="16"/>
          <w:vertAlign w:val="baseline"/>
        </w:rPr>
        <w:t>17</w:t>
      </w:r>
      <w:r>
        <w:rPr>
          <w:color w:val="773189"/>
          <w:spacing w:val="-4"/>
          <w:sz w:val="16"/>
          <w:vertAlign w:val="baseline"/>
        </w:rPr>
        <w:t> </w:t>
      </w:r>
      <w:r>
        <w:rPr>
          <w:color w:val="773189"/>
          <w:sz w:val="16"/>
          <w:vertAlign w:val="baseline"/>
        </w:rPr>
        <w:t>and</w:t>
      </w:r>
      <w:r>
        <w:rPr>
          <w:color w:val="773189"/>
          <w:spacing w:val="-5"/>
          <w:sz w:val="16"/>
          <w:vertAlign w:val="baseline"/>
        </w:rPr>
        <w:t> </w:t>
      </w:r>
      <w:r>
        <w:rPr>
          <w:color w:val="773189"/>
          <w:sz w:val="16"/>
          <w:vertAlign w:val="baseline"/>
        </w:rPr>
        <w:t>18,</w:t>
      </w:r>
      <w:r>
        <w:rPr>
          <w:color w:val="773189"/>
          <w:spacing w:val="-3"/>
          <w:sz w:val="16"/>
          <w:vertAlign w:val="baseline"/>
        </w:rPr>
        <w:t> </w:t>
      </w:r>
      <w:r>
        <w:rPr>
          <w:color w:val="773189"/>
          <w:sz w:val="16"/>
          <w:vertAlign w:val="baseline"/>
        </w:rPr>
        <w:t>NI</w:t>
      </w:r>
      <w:r>
        <w:rPr>
          <w:color w:val="773189"/>
          <w:spacing w:val="-7"/>
          <w:sz w:val="16"/>
          <w:vertAlign w:val="baseline"/>
        </w:rPr>
        <w:t> </w:t>
      </w:r>
      <w:r>
        <w:rPr>
          <w:color w:val="773189"/>
          <w:sz w:val="16"/>
          <w:vertAlign w:val="baseline"/>
        </w:rPr>
        <w:t>Troubles</w:t>
      </w:r>
      <w:r>
        <w:rPr>
          <w:color w:val="773189"/>
          <w:spacing w:val="-2"/>
          <w:sz w:val="16"/>
          <w:vertAlign w:val="baseline"/>
        </w:rPr>
        <w:t> </w:t>
      </w:r>
      <w:r>
        <w:rPr>
          <w:color w:val="773189"/>
          <w:sz w:val="16"/>
          <w:vertAlign w:val="baseline"/>
        </w:rPr>
        <w:t>(Legacy</w:t>
      </w:r>
      <w:r>
        <w:rPr>
          <w:color w:val="773189"/>
          <w:spacing w:val="-3"/>
          <w:sz w:val="16"/>
          <w:vertAlign w:val="baseline"/>
        </w:rPr>
        <w:t> </w:t>
      </w:r>
      <w:r>
        <w:rPr>
          <w:color w:val="773189"/>
          <w:sz w:val="16"/>
          <w:vertAlign w:val="baseline"/>
        </w:rPr>
        <w:t>and</w:t>
      </w:r>
      <w:r>
        <w:rPr>
          <w:color w:val="773189"/>
          <w:spacing w:val="-4"/>
          <w:sz w:val="16"/>
          <w:vertAlign w:val="baseline"/>
        </w:rPr>
        <w:t> </w:t>
      </w:r>
      <w:r>
        <w:rPr>
          <w:color w:val="773189"/>
          <w:sz w:val="16"/>
          <w:vertAlign w:val="baseline"/>
        </w:rPr>
        <w:t>Reconciliation)</w:t>
      </w:r>
      <w:r>
        <w:rPr>
          <w:color w:val="773189"/>
          <w:spacing w:val="-4"/>
          <w:sz w:val="16"/>
          <w:vertAlign w:val="baseline"/>
        </w:rPr>
        <w:t> </w:t>
      </w:r>
      <w:r>
        <w:rPr>
          <w:color w:val="773189"/>
          <w:sz w:val="16"/>
          <w:vertAlign w:val="baseline"/>
        </w:rPr>
        <w:t>Act</w:t>
      </w:r>
      <w:r>
        <w:rPr>
          <w:color w:val="773189"/>
          <w:spacing w:val="-6"/>
          <w:sz w:val="16"/>
          <w:vertAlign w:val="baseline"/>
        </w:rPr>
        <w:t> </w:t>
      </w:r>
      <w:r>
        <w:rPr>
          <w:color w:val="773189"/>
          <w:spacing w:val="-2"/>
          <w:sz w:val="16"/>
          <w:vertAlign w:val="baseline"/>
        </w:rPr>
        <w:t>2023.</w:t>
      </w:r>
    </w:p>
    <w:p>
      <w:pPr>
        <w:spacing w:before="0"/>
        <w:ind w:left="120" w:right="0" w:firstLine="0"/>
        <w:jc w:val="left"/>
        <w:rPr>
          <w:sz w:val="16"/>
        </w:rPr>
      </w:pPr>
      <w:bookmarkStart w:name="_bookmark50" w:id="51"/>
      <w:bookmarkEnd w:id="51"/>
      <w:r>
        <w:rPr/>
      </w:r>
      <w:r>
        <w:rPr>
          <w:color w:val="773189"/>
          <w:sz w:val="16"/>
          <w:vertAlign w:val="superscript"/>
        </w:rPr>
        <w:t>44</w:t>
      </w:r>
      <w:r>
        <w:rPr>
          <w:color w:val="773189"/>
          <w:spacing w:val="-3"/>
          <w:sz w:val="16"/>
          <w:vertAlign w:val="baseline"/>
        </w:rPr>
        <w:t> </w:t>
      </w:r>
      <w:r>
        <w:rPr>
          <w:color w:val="773189"/>
          <w:sz w:val="16"/>
          <w:vertAlign w:val="baseline"/>
        </w:rPr>
        <w:t>Sections</w:t>
      </w:r>
      <w:r>
        <w:rPr>
          <w:color w:val="773189"/>
          <w:spacing w:val="-5"/>
          <w:sz w:val="16"/>
          <w:vertAlign w:val="baseline"/>
        </w:rPr>
        <w:t> </w:t>
      </w:r>
      <w:r>
        <w:rPr>
          <w:color w:val="773189"/>
          <w:sz w:val="16"/>
          <w:vertAlign w:val="baseline"/>
        </w:rPr>
        <w:t>9(1),</w:t>
      </w:r>
      <w:r>
        <w:rPr>
          <w:color w:val="773189"/>
          <w:spacing w:val="-7"/>
          <w:sz w:val="16"/>
          <w:vertAlign w:val="baseline"/>
        </w:rPr>
        <w:t> </w:t>
      </w:r>
      <w:r>
        <w:rPr>
          <w:color w:val="773189"/>
          <w:sz w:val="16"/>
          <w:vertAlign w:val="baseline"/>
        </w:rPr>
        <w:t>9(2)</w:t>
      </w:r>
      <w:r>
        <w:rPr>
          <w:color w:val="773189"/>
          <w:spacing w:val="-4"/>
          <w:sz w:val="16"/>
          <w:vertAlign w:val="baseline"/>
        </w:rPr>
        <w:t> </w:t>
      </w:r>
      <w:r>
        <w:rPr>
          <w:color w:val="773189"/>
          <w:sz w:val="16"/>
          <w:vertAlign w:val="baseline"/>
        </w:rPr>
        <w:t>and</w:t>
      </w:r>
      <w:r>
        <w:rPr>
          <w:color w:val="773189"/>
          <w:spacing w:val="-5"/>
          <w:sz w:val="16"/>
          <w:vertAlign w:val="baseline"/>
        </w:rPr>
        <w:t> </w:t>
      </w:r>
      <w:r>
        <w:rPr>
          <w:color w:val="773189"/>
          <w:sz w:val="16"/>
          <w:vertAlign w:val="baseline"/>
        </w:rPr>
        <w:t>Schedule</w:t>
      </w:r>
      <w:r>
        <w:rPr>
          <w:color w:val="773189"/>
          <w:spacing w:val="-4"/>
          <w:sz w:val="16"/>
          <w:vertAlign w:val="baseline"/>
        </w:rPr>
        <w:t> </w:t>
      </w:r>
      <w:r>
        <w:rPr>
          <w:color w:val="773189"/>
          <w:sz w:val="16"/>
          <w:vertAlign w:val="baseline"/>
        </w:rPr>
        <w:t>3,</w:t>
      </w:r>
      <w:r>
        <w:rPr>
          <w:color w:val="773189"/>
          <w:spacing w:val="-7"/>
          <w:sz w:val="16"/>
          <w:vertAlign w:val="baseline"/>
        </w:rPr>
        <w:t> </w:t>
      </w:r>
      <w:r>
        <w:rPr>
          <w:color w:val="773189"/>
          <w:sz w:val="16"/>
          <w:vertAlign w:val="baseline"/>
        </w:rPr>
        <w:t>NI</w:t>
      </w:r>
      <w:r>
        <w:rPr>
          <w:color w:val="773189"/>
          <w:spacing w:val="-4"/>
          <w:sz w:val="16"/>
          <w:vertAlign w:val="baseline"/>
        </w:rPr>
        <w:t> </w:t>
      </w:r>
      <w:r>
        <w:rPr>
          <w:color w:val="773189"/>
          <w:sz w:val="16"/>
          <w:vertAlign w:val="baseline"/>
        </w:rPr>
        <w:t>Troubles</w:t>
      </w:r>
      <w:r>
        <w:rPr>
          <w:color w:val="773189"/>
          <w:spacing w:val="-3"/>
          <w:sz w:val="16"/>
          <w:vertAlign w:val="baseline"/>
        </w:rPr>
        <w:t> </w:t>
      </w:r>
      <w:r>
        <w:rPr>
          <w:color w:val="773189"/>
          <w:sz w:val="16"/>
          <w:vertAlign w:val="baseline"/>
        </w:rPr>
        <w:t>(Legacy</w:t>
      </w:r>
      <w:r>
        <w:rPr>
          <w:color w:val="773189"/>
          <w:spacing w:val="-3"/>
          <w:sz w:val="16"/>
          <w:vertAlign w:val="baseline"/>
        </w:rPr>
        <w:t> </w:t>
      </w:r>
      <w:r>
        <w:rPr>
          <w:color w:val="773189"/>
          <w:sz w:val="16"/>
          <w:vertAlign w:val="baseline"/>
        </w:rPr>
        <w:t>and</w:t>
      </w:r>
      <w:r>
        <w:rPr>
          <w:color w:val="773189"/>
          <w:spacing w:val="-4"/>
          <w:sz w:val="16"/>
          <w:vertAlign w:val="baseline"/>
        </w:rPr>
        <w:t> </w:t>
      </w:r>
      <w:r>
        <w:rPr>
          <w:color w:val="773189"/>
          <w:sz w:val="16"/>
          <w:vertAlign w:val="baseline"/>
        </w:rPr>
        <w:t>Reconciliation)</w:t>
      </w:r>
      <w:r>
        <w:rPr>
          <w:color w:val="773189"/>
          <w:spacing w:val="-4"/>
          <w:sz w:val="16"/>
          <w:vertAlign w:val="baseline"/>
        </w:rPr>
        <w:t> </w:t>
      </w:r>
      <w:r>
        <w:rPr>
          <w:color w:val="773189"/>
          <w:sz w:val="16"/>
          <w:vertAlign w:val="baseline"/>
        </w:rPr>
        <w:t>Act</w:t>
      </w:r>
      <w:r>
        <w:rPr>
          <w:color w:val="773189"/>
          <w:spacing w:val="-4"/>
          <w:sz w:val="16"/>
          <w:vertAlign w:val="baseline"/>
        </w:rPr>
        <w:t> </w:t>
      </w:r>
      <w:r>
        <w:rPr>
          <w:color w:val="773189"/>
          <w:spacing w:val="-2"/>
          <w:sz w:val="16"/>
          <w:vertAlign w:val="baseline"/>
        </w:rPr>
        <w:t>2023.</w:t>
      </w:r>
    </w:p>
    <w:p>
      <w:pPr>
        <w:spacing w:before="0"/>
        <w:ind w:left="120" w:right="0" w:firstLine="0"/>
        <w:jc w:val="left"/>
        <w:rPr>
          <w:sz w:val="16"/>
        </w:rPr>
      </w:pPr>
      <w:bookmarkStart w:name="_bookmark51" w:id="52"/>
      <w:bookmarkEnd w:id="52"/>
      <w:r>
        <w:rPr/>
      </w:r>
      <w:r>
        <w:rPr>
          <w:color w:val="773189"/>
          <w:sz w:val="16"/>
          <w:vertAlign w:val="superscript"/>
        </w:rPr>
        <w:t>45</w:t>
      </w:r>
      <w:r>
        <w:rPr>
          <w:color w:val="773189"/>
          <w:sz w:val="16"/>
          <w:vertAlign w:val="baseline"/>
        </w:rPr>
        <w:t> </w:t>
      </w:r>
      <w:r>
        <w:rPr>
          <w:i/>
          <w:color w:val="773189"/>
          <w:sz w:val="16"/>
          <w:vertAlign w:val="baseline"/>
        </w:rPr>
        <w:t>McKerr</w:t>
      </w:r>
      <w:r>
        <w:rPr>
          <w:i/>
          <w:color w:val="773189"/>
          <w:spacing w:val="-3"/>
          <w:sz w:val="16"/>
          <w:vertAlign w:val="baseline"/>
        </w:rPr>
        <w:t> </w:t>
      </w:r>
      <w:r>
        <w:rPr>
          <w:i/>
          <w:color w:val="773189"/>
          <w:sz w:val="16"/>
          <w:vertAlign w:val="baseline"/>
        </w:rPr>
        <w:t>v</w:t>
      </w:r>
      <w:r>
        <w:rPr>
          <w:i/>
          <w:color w:val="773189"/>
          <w:spacing w:val="-3"/>
          <w:sz w:val="16"/>
          <w:vertAlign w:val="baseline"/>
        </w:rPr>
        <w:t> </w:t>
      </w:r>
      <w:r>
        <w:rPr>
          <w:i/>
          <w:color w:val="773189"/>
          <w:sz w:val="16"/>
          <w:vertAlign w:val="baseline"/>
        </w:rPr>
        <w:t>UK</w:t>
      </w:r>
      <w:r>
        <w:rPr>
          <w:i/>
          <w:color w:val="773189"/>
          <w:spacing w:val="-2"/>
          <w:sz w:val="16"/>
          <w:vertAlign w:val="baseline"/>
        </w:rPr>
        <w:t> </w:t>
      </w:r>
      <w:r>
        <w:rPr>
          <w:color w:val="773189"/>
          <w:sz w:val="16"/>
          <w:vertAlign w:val="baseline"/>
        </w:rPr>
        <w:t>(2001)</w:t>
      </w:r>
      <w:r>
        <w:rPr>
          <w:color w:val="773189"/>
          <w:spacing w:val="-2"/>
          <w:sz w:val="16"/>
          <w:vertAlign w:val="baseline"/>
        </w:rPr>
        <w:t> </w:t>
      </w:r>
      <w:r>
        <w:rPr>
          <w:color w:val="773189"/>
          <w:sz w:val="16"/>
          <w:vertAlign w:val="baseline"/>
        </w:rPr>
        <w:t>ECHR</w:t>
      </w:r>
      <w:r>
        <w:rPr>
          <w:color w:val="773189"/>
          <w:spacing w:val="-3"/>
          <w:sz w:val="16"/>
          <w:vertAlign w:val="baseline"/>
        </w:rPr>
        <w:t> </w:t>
      </w:r>
      <w:r>
        <w:rPr>
          <w:color w:val="773189"/>
          <w:sz w:val="16"/>
          <w:vertAlign w:val="baseline"/>
        </w:rPr>
        <w:t>329;</w:t>
      </w:r>
      <w:r>
        <w:rPr>
          <w:color w:val="773189"/>
          <w:spacing w:val="-1"/>
          <w:sz w:val="16"/>
          <w:vertAlign w:val="baseline"/>
        </w:rPr>
        <w:t> </w:t>
      </w:r>
      <w:r>
        <w:rPr>
          <w:i/>
          <w:color w:val="773189"/>
          <w:sz w:val="16"/>
          <w:vertAlign w:val="baseline"/>
        </w:rPr>
        <w:t>Hugh</w:t>
      </w:r>
      <w:r>
        <w:rPr>
          <w:i/>
          <w:color w:val="773189"/>
          <w:spacing w:val="-2"/>
          <w:sz w:val="16"/>
          <w:vertAlign w:val="baseline"/>
        </w:rPr>
        <w:t> </w:t>
      </w:r>
      <w:r>
        <w:rPr>
          <w:i/>
          <w:color w:val="773189"/>
          <w:sz w:val="16"/>
          <w:vertAlign w:val="baseline"/>
        </w:rPr>
        <w:t>Jordan</w:t>
      </w:r>
      <w:r>
        <w:rPr>
          <w:i/>
          <w:color w:val="773189"/>
          <w:spacing w:val="-2"/>
          <w:sz w:val="16"/>
          <w:vertAlign w:val="baseline"/>
        </w:rPr>
        <w:t> </w:t>
      </w:r>
      <w:r>
        <w:rPr>
          <w:i/>
          <w:color w:val="773189"/>
          <w:sz w:val="16"/>
          <w:vertAlign w:val="baseline"/>
        </w:rPr>
        <w:t>v</w:t>
      </w:r>
      <w:r>
        <w:rPr>
          <w:i/>
          <w:color w:val="773189"/>
          <w:spacing w:val="-3"/>
          <w:sz w:val="16"/>
          <w:vertAlign w:val="baseline"/>
        </w:rPr>
        <w:t> </w:t>
      </w:r>
      <w:r>
        <w:rPr>
          <w:i/>
          <w:color w:val="773189"/>
          <w:sz w:val="16"/>
          <w:vertAlign w:val="baseline"/>
        </w:rPr>
        <w:t>UK</w:t>
      </w:r>
      <w:r>
        <w:rPr>
          <w:i/>
          <w:color w:val="773189"/>
          <w:spacing w:val="-1"/>
          <w:sz w:val="16"/>
          <w:vertAlign w:val="baseline"/>
        </w:rPr>
        <w:t> </w:t>
      </w:r>
      <w:r>
        <w:rPr>
          <w:color w:val="773189"/>
          <w:sz w:val="16"/>
          <w:vertAlign w:val="baseline"/>
        </w:rPr>
        <w:t>(2001)</w:t>
      </w:r>
      <w:r>
        <w:rPr>
          <w:color w:val="773189"/>
          <w:spacing w:val="-2"/>
          <w:sz w:val="16"/>
          <w:vertAlign w:val="baseline"/>
        </w:rPr>
        <w:t> </w:t>
      </w:r>
      <w:r>
        <w:rPr>
          <w:color w:val="773189"/>
          <w:sz w:val="16"/>
          <w:vertAlign w:val="baseline"/>
        </w:rPr>
        <w:t>ECHR</w:t>
      </w:r>
      <w:r>
        <w:rPr>
          <w:color w:val="773189"/>
          <w:spacing w:val="-3"/>
          <w:sz w:val="16"/>
          <w:vertAlign w:val="baseline"/>
        </w:rPr>
        <w:t> </w:t>
      </w:r>
      <w:r>
        <w:rPr>
          <w:color w:val="773189"/>
          <w:sz w:val="16"/>
          <w:vertAlign w:val="baseline"/>
        </w:rPr>
        <w:t>327;</w:t>
      </w:r>
      <w:r>
        <w:rPr>
          <w:color w:val="773189"/>
          <w:spacing w:val="-3"/>
          <w:sz w:val="16"/>
          <w:vertAlign w:val="baseline"/>
        </w:rPr>
        <w:t> </w:t>
      </w:r>
      <w:r>
        <w:rPr>
          <w:i/>
          <w:color w:val="773189"/>
          <w:sz w:val="16"/>
          <w:vertAlign w:val="baseline"/>
        </w:rPr>
        <w:t>Gül</w:t>
      </w:r>
      <w:r>
        <w:rPr>
          <w:i/>
          <w:color w:val="773189"/>
          <w:spacing w:val="-2"/>
          <w:sz w:val="16"/>
          <w:vertAlign w:val="baseline"/>
        </w:rPr>
        <w:t> </w:t>
      </w:r>
      <w:r>
        <w:rPr>
          <w:i/>
          <w:color w:val="773189"/>
          <w:sz w:val="16"/>
          <w:vertAlign w:val="baseline"/>
        </w:rPr>
        <w:t>v</w:t>
      </w:r>
      <w:r>
        <w:rPr>
          <w:i/>
          <w:color w:val="773189"/>
          <w:spacing w:val="-3"/>
          <w:sz w:val="16"/>
          <w:vertAlign w:val="baseline"/>
        </w:rPr>
        <w:t> </w:t>
      </w:r>
      <w:r>
        <w:rPr>
          <w:i/>
          <w:color w:val="773189"/>
          <w:sz w:val="16"/>
          <w:vertAlign w:val="baseline"/>
        </w:rPr>
        <w:t>Turkey</w:t>
      </w:r>
      <w:r>
        <w:rPr>
          <w:color w:val="773189"/>
          <w:sz w:val="16"/>
          <w:vertAlign w:val="baseline"/>
        </w:rPr>
        <w:t>,</w:t>
      </w:r>
      <w:r>
        <w:rPr>
          <w:color w:val="773189"/>
          <w:spacing w:val="-4"/>
          <w:sz w:val="16"/>
          <w:vertAlign w:val="baseline"/>
        </w:rPr>
        <w:t> </w:t>
      </w:r>
      <w:r>
        <w:rPr>
          <w:color w:val="773189"/>
          <w:sz w:val="16"/>
          <w:vertAlign w:val="baseline"/>
        </w:rPr>
        <w:t>Application</w:t>
      </w:r>
      <w:r>
        <w:rPr>
          <w:color w:val="773189"/>
          <w:spacing w:val="-2"/>
          <w:sz w:val="16"/>
          <w:vertAlign w:val="baseline"/>
        </w:rPr>
        <w:t> </w:t>
      </w:r>
      <w:r>
        <w:rPr>
          <w:color w:val="773189"/>
          <w:sz w:val="16"/>
          <w:vertAlign w:val="baseline"/>
        </w:rPr>
        <w:t>No</w:t>
      </w:r>
      <w:r>
        <w:rPr>
          <w:color w:val="773189"/>
          <w:spacing w:val="-3"/>
          <w:sz w:val="16"/>
          <w:vertAlign w:val="baseline"/>
        </w:rPr>
        <w:t> </w:t>
      </w:r>
      <w:r>
        <w:rPr>
          <w:color w:val="773189"/>
          <w:sz w:val="16"/>
          <w:vertAlign w:val="baseline"/>
        </w:rPr>
        <w:t>22676/93, 14</w:t>
      </w:r>
      <w:r>
        <w:rPr>
          <w:color w:val="773189"/>
          <w:spacing w:val="3"/>
          <w:sz w:val="16"/>
          <w:vertAlign w:val="baseline"/>
        </w:rPr>
        <w:t> </w:t>
      </w:r>
      <w:r>
        <w:rPr>
          <w:color w:val="773189"/>
          <w:sz w:val="16"/>
          <w:vertAlign w:val="baseline"/>
        </w:rPr>
        <w:t>December</w:t>
      </w:r>
      <w:r>
        <w:rPr>
          <w:color w:val="773189"/>
          <w:spacing w:val="5"/>
          <w:sz w:val="16"/>
          <w:vertAlign w:val="baseline"/>
        </w:rPr>
        <w:t> </w:t>
      </w:r>
      <w:r>
        <w:rPr>
          <w:color w:val="773189"/>
          <w:sz w:val="16"/>
          <w:vertAlign w:val="baseline"/>
        </w:rPr>
        <w:t>2000;</w:t>
      </w:r>
      <w:r>
        <w:rPr>
          <w:color w:val="773189"/>
          <w:spacing w:val="5"/>
          <w:sz w:val="16"/>
          <w:vertAlign w:val="baseline"/>
        </w:rPr>
        <w:t> </w:t>
      </w:r>
      <w:r>
        <w:rPr>
          <w:i/>
          <w:color w:val="773189"/>
          <w:sz w:val="16"/>
          <w:vertAlign w:val="baseline"/>
        </w:rPr>
        <w:t>Ogur</w:t>
      </w:r>
      <w:r>
        <w:rPr>
          <w:i/>
          <w:color w:val="773189"/>
          <w:spacing w:val="5"/>
          <w:sz w:val="16"/>
          <w:vertAlign w:val="baseline"/>
        </w:rPr>
        <w:t> </w:t>
      </w:r>
      <w:r>
        <w:rPr>
          <w:i/>
          <w:color w:val="773189"/>
          <w:sz w:val="16"/>
          <w:vertAlign w:val="baseline"/>
        </w:rPr>
        <w:t>v</w:t>
      </w:r>
      <w:r>
        <w:rPr>
          <w:i/>
          <w:color w:val="773189"/>
          <w:spacing w:val="6"/>
          <w:sz w:val="16"/>
          <w:vertAlign w:val="baseline"/>
        </w:rPr>
        <w:t> </w:t>
      </w:r>
      <w:r>
        <w:rPr>
          <w:i/>
          <w:color w:val="773189"/>
          <w:sz w:val="16"/>
          <w:vertAlign w:val="baseline"/>
        </w:rPr>
        <w:t>Turkey</w:t>
      </w:r>
      <w:r>
        <w:rPr>
          <w:i/>
          <w:color w:val="773189"/>
          <w:spacing w:val="6"/>
          <w:sz w:val="16"/>
          <w:vertAlign w:val="baseline"/>
        </w:rPr>
        <w:t> </w:t>
      </w:r>
      <w:r>
        <w:rPr>
          <w:color w:val="773189"/>
          <w:sz w:val="16"/>
          <w:vertAlign w:val="baseline"/>
        </w:rPr>
        <w:t>(1999)</w:t>
      </w:r>
      <w:r>
        <w:rPr>
          <w:color w:val="773189"/>
          <w:spacing w:val="6"/>
          <w:sz w:val="16"/>
          <w:vertAlign w:val="baseline"/>
        </w:rPr>
        <w:t> </w:t>
      </w:r>
      <w:r>
        <w:rPr>
          <w:color w:val="773189"/>
          <w:sz w:val="16"/>
          <w:vertAlign w:val="baseline"/>
        </w:rPr>
        <w:t>ECHR</w:t>
      </w:r>
      <w:r>
        <w:rPr>
          <w:color w:val="773189"/>
          <w:spacing w:val="5"/>
          <w:sz w:val="16"/>
          <w:vertAlign w:val="baseline"/>
        </w:rPr>
        <w:t> </w:t>
      </w:r>
      <w:r>
        <w:rPr>
          <w:color w:val="773189"/>
          <w:sz w:val="16"/>
          <w:vertAlign w:val="baseline"/>
        </w:rPr>
        <w:t>30;</w:t>
      </w:r>
      <w:r>
        <w:rPr>
          <w:color w:val="773189"/>
          <w:spacing w:val="5"/>
          <w:sz w:val="16"/>
          <w:vertAlign w:val="baseline"/>
        </w:rPr>
        <w:t> </w:t>
      </w:r>
      <w:r>
        <w:rPr>
          <w:i/>
          <w:color w:val="773189"/>
          <w:sz w:val="16"/>
          <w:vertAlign w:val="baseline"/>
        </w:rPr>
        <w:t>Gülec</w:t>
      </w:r>
      <w:r>
        <w:rPr>
          <w:i/>
          <w:color w:val="773189"/>
          <w:spacing w:val="4"/>
          <w:sz w:val="16"/>
          <w:vertAlign w:val="baseline"/>
        </w:rPr>
        <w:t> </w:t>
      </w:r>
      <w:r>
        <w:rPr>
          <w:i/>
          <w:color w:val="773189"/>
          <w:sz w:val="16"/>
          <w:vertAlign w:val="baseline"/>
        </w:rPr>
        <w:t>v</w:t>
      </w:r>
      <w:r>
        <w:rPr>
          <w:i/>
          <w:color w:val="773189"/>
          <w:spacing w:val="6"/>
          <w:sz w:val="16"/>
          <w:vertAlign w:val="baseline"/>
        </w:rPr>
        <w:t> </w:t>
      </w:r>
      <w:r>
        <w:rPr>
          <w:i/>
          <w:color w:val="773189"/>
          <w:sz w:val="16"/>
          <w:vertAlign w:val="baseline"/>
        </w:rPr>
        <w:t>Turkey</w:t>
      </w:r>
      <w:r>
        <w:rPr>
          <w:color w:val="773189"/>
          <w:sz w:val="16"/>
          <w:vertAlign w:val="baseline"/>
        </w:rPr>
        <w:t>,</w:t>
      </w:r>
      <w:r>
        <w:rPr>
          <w:color w:val="773189"/>
          <w:spacing w:val="5"/>
          <w:sz w:val="16"/>
          <w:vertAlign w:val="baseline"/>
        </w:rPr>
        <w:t> </w:t>
      </w:r>
      <w:r>
        <w:rPr>
          <w:color w:val="773189"/>
          <w:sz w:val="16"/>
          <w:vertAlign w:val="baseline"/>
        </w:rPr>
        <w:t>Application</w:t>
      </w:r>
      <w:r>
        <w:rPr>
          <w:color w:val="773189"/>
          <w:spacing w:val="6"/>
          <w:sz w:val="16"/>
          <w:vertAlign w:val="baseline"/>
        </w:rPr>
        <w:t> </w:t>
      </w:r>
      <w:r>
        <w:rPr>
          <w:color w:val="773189"/>
          <w:sz w:val="16"/>
          <w:vertAlign w:val="baseline"/>
        </w:rPr>
        <w:t>No</w:t>
      </w:r>
      <w:r>
        <w:rPr>
          <w:color w:val="773189"/>
          <w:spacing w:val="5"/>
          <w:sz w:val="16"/>
          <w:vertAlign w:val="baseline"/>
        </w:rPr>
        <w:t> </w:t>
      </w:r>
      <w:r>
        <w:rPr>
          <w:color w:val="773189"/>
          <w:sz w:val="16"/>
          <w:vertAlign w:val="baseline"/>
        </w:rPr>
        <w:t>21593/93,</w:t>
      </w:r>
      <w:r>
        <w:rPr>
          <w:color w:val="773189"/>
          <w:spacing w:val="4"/>
          <w:sz w:val="16"/>
          <w:vertAlign w:val="baseline"/>
        </w:rPr>
        <w:t> </w:t>
      </w:r>
      <w:r>
        <w:rPr>
          <w:color w:val="773189"/>
          <w:sz w:val="16"/>
          <w:vertAlign w:val="baseline"/>
        </w:rPr>
        <w:t>27</w:t>
      </w:r>
      <w:r>
        <w:rPr>
          <w:color w:val="773189"/>
          <w:spacing w:val="7"/>
          <w:sz w:val="16"/>
          <w:vertAlign w:val="baseline"/>
        </w:rPr>
        <w:t> </w:t>
      </w:r>
      <w:r>
        <w:rPr>
          <w:color w:val="773189"/>
          <w:sz w:val="16"/>
          <w:vertAlign w:val="baseline"/>
        </w:rPr>
        <w:t>July</w:t>
      </w:r>
      <w:r>
        <w:rPr>
          <w:color w:val="773189"/>
          <w:spacing w:val="6"/>
          <w:sz w:val="16"/>
          <w:vertAlign w:val="baseline"/>
        </w:rPr>
        <w:t> </w:t>
      </w:r>
      <w:r>
        <w:rPr>
          <w:color w:val="773189"/>
          <w:spacing w:val="-2"/>
          <w:sz w:val="16"/>
          <w:vertAlign w:val="baseline"/>
        </w:rPr>
        <w:t>1998;</w:t>
      </w:r>
    </w:p>
    <w:p>
      <w:pPr>
        <w:spacing w:before="0"/>
        <w:ind w:left="120" w:right="0" w:firstLine="0"/>
        <w:jc w:val="left"/>
        <w:rPr>
          <w:sz w:val="16"/>
        </w:rPr>
      </w:pPr>
      <w:r>
        <w:rPr>
          <w:i/>
          <w:color w:val="773189"/>
          <w:sz w:val="16"/>
        </w:rPr>
        <w:t>McCann</w:t>
      </w:r>
      <w:r>
        <w:rPr>
          <w:i/>
          <w:color w:val="773189"/>
          <w:spacing w:val="-4"/>
          <w:sz w:val="16"/>
        </w:rPr>
        <w:t> </w:t>
      </w:r>
      <w:r>
        <w:rPr>
          <w:i/>
          <w:color w:val="773189"/>
          <w:sz w:val="16"/>
        </w:rPr>
        <w:t>v</w:t>
      </w:r>
      <w:r>
        <w:rPr>
          <w:i/>
          <w:color w:val="773189"/>
          <w:spacing w:val="-3"/>
          <w:sz w:val="16"/>
        </w:rPr>
        <w:t> </w:t>
      </w:r>
      <w:r>
        <w:rPr>
          <w:i/>
          <w:color w:val="773189"/>
          <w:sz w:val="16"/>
        </w:rPr>
        <w:t>UK</w:t>
      </w:r>
      <w:r>
        <w:rPr>
          <w:i/>
          <w:color w:val="773189"/>
          <w:spacing w:val="-4"/>
          <w:sz w:val="16"/>
        </w:rPr>
        <w:t> </w:t>
      </w:r>
      <w:r>
        <w:rPr>
          <w:color w:val="773189"/>
          <w:sz w:val="16"/>
        </w:rPr>
        <w:t>(1995)</w:t>
      </w:r>
      <w:r>
        <w:rPr>
          <w:color w:val="773189"/>
          <w:spacing w:val="-3"/>
          <w:sz w:val="16"/>
        </w:rPr>
        <w:t> </w:t>
      </w:r>
      <w:r>
        <w:rPr>
          <w:color w:val="773189"/>
          <w:sz w:val="16"/>
        </w:rPr>
        <w:t>21</w:t>
      </w:r>
      <w:r>
        <w:rPr>
          <w:color w:val="773189"/>
          <w:spacing w:val="-4"/>
          <w:sz w:val="16"/>
        </w:rPr>
        <w:t> </w:t>
      </w:r>
      <w:r>
        <w:rPr>
          <w:color w:val="773189"/>
          <w:sz w:val="16"/>
        </w:rPr>
        <w:t>EHRR</w:t>
      </w:r>
      <w:r>
        <w:rPr>
          <w:color w:val="773189"/>
          <w:spacing w:val="-3"/>
          <w:sz w:val="16"/>
        </w:rPr>
        <w:t> </w:t>
      </w:r>
      <w:r>
        <w:rPr>
          <w:color w:val="773189"/>
          <w:spacing w:val="-5"/>
          <w:sz w:val="16"/>
        </w:rPr>
        <w:t>97.</w:t>
      </w:r>
    </w:p>
    <w:p>
      <w:pPr>
        <w:spacing w:before="0"/>
        <w:ind w:left="120" w:right="0" w:firstLine="0"/>
        <w:jc w:val="left"/>
        <w:rPr>
          <w:sz w:val="16"/>
        </w:rPr>
      </w:pPr>
      <w:bookmarkStart w:name="_bookmark52" w:id="53"/>
      <w:bookmarkEnd w:id="53"/>
      <w:r>
        <w:rPr/>
      </w:r>
      <w:r>
        <w:rPr>
          <w:color w:val="773189"/>
          <w:sz w:val="16"/>
          <w:vertAlign w:val="superscript"/>
        </w:rPr>
        <w:t>46</w:t>
      </w:r>
      <w:r>
        <w:rPr>
          <w:color w:val="773189"/>
          <w:spacing w:val="-3"/>
          <w:sz w:val="16"/>
          <w:vertAlign w:val="baseline"/>
        </w:rPr>
        <w:t> </w:t>
      </w:r>
      <w:r>
        <w:rPr>
          <w:color w:val="773189"/>
          <w:sz w:val="16"/>
          <w:vertAlign w:val="baseline"/>
        </w:rPr>
        <w:t>Paragraph</w:t>
      </w:r>
      <w:r>
        <w:rPr>
          <w:color w:val="773189"/>
          <w:spacing w:val="-6"/>
          <w:sz w:val="16"/>
          <w:vertAlign w:val="baseline"/>
        </w:rPr>
        <w:t> </w:t>
      </w:r>
      <w:r>
        <w:rPr>
          <w:color w:val="773189"/>
          <w:sz w:val="16"/>
          <w:vertAlign w:val="baseline"/>
        </w:rPr>
        <w:t>1(2)</w:t>
      </w:r>
      <w:r>
        <w:rPr>
          <w:color w:val="773189"/>
          <w:spacing w:val="-4"/>
          <w:sz w:val="16"/>
          <w:vertAlign w:val="baseline"/>
        </w:rPr>
        <w:t> </w:t>
      </w:r>
      <w:r>
        <w:rPr>
          <w:color w:val="773189"/>
          <w:sz w:val="16"/>
          <w:vertAlign w:val="baseline"/>
        </w:rPr>
        <w:t>of</w:t>
      </w:r>
      <w:r>
        <w:rPr>
          <w:color w:val="773189"/>
          <w:spacing w:val="-5"/>
          <w:sz w:val="16"/>
          <w:vertAlign w:val="baseline"/>
        </w:rPr>
        <w:t> </w:t>
      </w:r>
      <w:r>
        <w:rPr>
          <w:color w:val="773189"/>
          <w:sz w:val="16"/>
          <w:vertAlign w:val="baseline"/>
        </w:rPr>
        <w:t>Schedule</w:t>
      </w:r>
      <w:r>
        <w:rPr>
          <w:color w:val="773189"/>
          <w:spacing w:val="-5"/>
          <w:sz w:val="16"/>
          <w:vertAlign w:val="baseline"/>
        </w:rPr>
        <w:t> </w:t>
      </w:r>
      <w:r>
        <w:rPr>
          <w:color w:val="773189"/>
          <w:sz w:val="16"/>
          <w:vertAlign w:val="baseline"/>
        </w:rPr>
        <w:t>3,</w:t>
      </w:r>
      <w:r>
        <w:rPr>
          <w:color w:val="773189"/>
          <w:spacing w:val="-4"/>
          <w:sz w:val="16"/>
          <w:vertAlign w:val="baseline"/>
        </w:rPr>
        <w:t> </w:t>
      </w:r>
      <w:r>
        <w:rPr>
          <w:color w:val="773189"/>
          <w:sz w:val="16"/>
          <w:vertAlign w:val="baseline"/>
        </w:rPr>
        <w:t>NI</w:t>
      </w:r>
      <w:r>
        <w:rPr>
          <w:color w:val="773189"/>
          <w:spacing w:val="-4"/>
          <w:sz w:val="16"/>
          <w:vertAlign w:val="baseline"/>
        </w:rPr>
        <w:t> </w:t>
      </w:r>
      <w:r>
        <w:rPr>
          <w:color w:val="773189"/>
          <w:sz w:val="16"/>
          <w:vertAlign w:val="baseline"/>
        </w:rPr>
        <w:t>Troubles</w:t>
      </w:r>
      <w:r>
        <w:rPr>
          <w:color w:val="773189"/>
          <w:spacing w:val="-5"/>
          <w:sz w:val="16"/>
          <w:vertAlign w:val="baseline"/>
        </w:rPr>
        <w:t> </w:t>
      </w:r>
      <w:r>
        <w:rPr>
          <w:color w:val="773189"/>
          <w:sz w:val="16"/>
          <w:vertAlign w:val="baseline"/>
        </w:rPr>
        <w:t>(Legacy</w:t>
      </w:r>
      <w:r>
        <w:rPr>
          <w:color w:val="773189"/>
          <w:spacing w:val="-5"/>
          <w:sz w:val="16"/>
          <w:vertAlign w:val="baseline"/>
        </w:rPr>
        <w:t> </w:t>
      </w:r>
      <w:r>
        <w:rPr>
          <w:color w:val="773189"/>
          <w:sz w:val="16"/>
          <w:vertAlign w:val="baseline"/>
        </w:rPr>
        <w:t>and</w:t>
      </w:r>
      <w:r>
        <w:rPr>
          <w:color w:val="773189"/>
          <w:spacing w:val="-4"/>
          <w:sz w:val="16"/>
          <w:vertAlign w:val="baseline"/>
        </w:rPr>
        <w:t> </w:t>
      </w:r>
      <w:r>
        <w:rPr>
          <w:color w:val="773189"/>
          <w:sz w:val="16"/>
          <w:vertAlign w:val="baseline"/>
        </w:rPr>
        <w:t>Reconciliation)</w:t>
      </w:r>
      <w:r>
        <w:rPr>
          <w:color w:val="773189"/>
          <w:spacing w:val="-4"/>
          <w:sz w:val="16"/>
          <w:vertAlign w:val="baseline"/>
        </w:rPr>
        <w:t> </w:t>
      </w:r>
      <w:r>
        <w:rPr>
          <w:color w:val="773189"/>
          <w:sz w:val="16"/>
          <w:vertAlign w:val="baseline"/>
        </w:rPr>
        <w:t>Act</w:t>
      </w:r>
      <w:r>
        <w:rPr>
          <w:color w:val="773189"/>
          <w:spacing w:val="-4"/>
          <w:sz w:val="16"/>
          <w:vertAlign w:val="baseline"/>
        </w:rPr>
        <w:t> </w:t>
      </w:r>
      <w:r>
        <w:rPr>
          <w:color w:val="773189"/>
          <w:spacing w:val="-2"/>
          <w:sz w:val="16"/>
          <w:vertAlign w:val="baseline"/>
        </w:rPr>
        <w:t>2023.</w:t>
      </w:r>
    </w:p>
    <w:p>
      <w:pPr>
        <w:spacing w:before="0"/>
        <w:ind w:left="120" w:right="0" w:firstLine="0"/>
        <w:jc w:val="left"/>
        <w:rPr>
          <w:sz w:val="16"/>
        </w:rPr>
      </w:pPr>
      <w:bookmarkStart w:name="_bookmark53" w:id="54"/>
      <w:bookmarkEnd w:id="54"/>
      <w:r>
        <w:rPr/>
      </w:r>
      <w:r>
        <w:rPr>
          <w:color w:val="773189"/>
          <w:sz w:val="16"/>
          <w:vertAlign w:val="superscript"/>
        </w:rPr>
        <w:t>47</w:t>
      </w:r>
      <w:r>
        <w:rPr>
          <w:color w:val="773189"/>
          <w:spacing w:val="-2"/>
          <w:sz w:val="16"/>
          <w:vertAlign w:val="baseline"/>
        </w:rPr>
        <w:t> </w:t>
      </w:r>
      <w:bookmarkStart w:name="_bookmark54" w:id="55"/>
      <w:bookmarkEnd w:id="55"/>
      <w:r>
        <w:rPr>
          <w:color w:val="773189"/>
          <w:spacing w:val="2"/>
          <w:sz w:val="16"/>
          <w:vertAlign w:val="baseline"/>
        </w:rPr>
      </w:r>
      <w:r>
        <w:rPr>
          <w:i/>
          <w:color w:val="773189"/>
          <w:sz w:val="16"/>
          <w:vertAlign w:val="baseline"/>
        </w:rPr>
        <w:t>McCann</w:t>
      </w:r>
      <w:r>
        <w:rPr>
          <w:i/>
          <w:color w:val="773189"/>
          <w:spacing w:val="-5"/>
          <w:sz w:val="16"/>
          <w:vertAlign w:val="baseline"/>
        </w:rPr>
        <w:t> </w:t>
      </w:r>
      <w:r>
        <w:rPr>
          <w:i/>
          <w:color w:val="773189"/>
          <w:sz w:val="16"/>
          <w:vertAlign w:val="baseline"/>
        </w:rPr>
        <w:t>v</w:t>
      </w:r>
      <w:r>
        <w:rPr>
          <w:i/>
          <w:color w:val="773189"/>
          <w:spacing w:val="-4"/>
          <w:sz w:val="16"/>
          <w:vertAlign w:val="baseline"/>
        </w:rPr>
        <w:t> </w:t>
      </w:r>
      <w:r>
        <w:rPr>
          <w:i/>
          <w:color w:val="773189"/>
          <w:sz w:val="16"/>
          <w:vertAlign w:val="baseline"/>
        </w:rPr>
        <w:t>UK</w:t>
      </w:r>
      <w:r>
        <w:rPr>
          <w:i/>
          <w:color w:val="773189"/>
          <w:spacing w:val="-3"/>
          <w:sz w:val="16"/>
          <w:vertAlign w:val="baseline"/>
        </w:rPr>
        <w:t> </w:t>
      </w:r>
      <w:r>
        <w:rPr>
          <w:color w:val="773189"/>
          <w:sz w:val="16"/>
          <w:vertAlign w:val="baseline"/>
        </w:rPr>
        <w:t>(1995)</w:t>
      </w:r>
      <w:r>
        <w:rPr>
          <w:color w:val="773189"/>
          <w:spacing w:val="-6"/>
          <w:sz w:val="16"/>
          <w:vertAlign w:val="baseline"/>
        </w:rPr>
        <w:t> </w:t>
      </w:r>
      <w:r>
        <w:rPr>
          <w:color w:val="773189"/>
          <w:sz w:val="16"/>
          <w:vertAlign w:val="baseline"/>
        </w:rPr>
        <w:t>21</w:t>
      </w:r>
      <w:r>
        <w:rPr>
          <w:color w:val="773189"/>
          <w:spacing w:val="-1"/>
          <w:sz w:val="16"/>
          <w:vertAlign w:val="baseline"/>
        </w:rPr>
        <w:t> </w:t>
      </w:r>
      <w:r>
        <w:rPr>
          <w:color w:val="773189"/>
          <w:sz w:val="16"/>
          <w:vertAlign w:val="baseline"/>
        </w:rPr>
        <w:t>EHRR</w:t>
      </w:r>
      <w:r>
        <w:rPr>
          <w:color w:val="773189"/>
          <w:spacing w:val="-4"/>
          <w:sz w:val="16"/>
          <w:vertAlign w:val="baseline"/>
        </w:rPr>
        <w:t> </w:t>
      </w:r>
      <w:r>
        <w:rPr>
          <w:color w:val="773189"/>
          <w:sz w:val="16"/>
          <w:vertAlign w:val="baseline"/>
        </w:rPr>
        <w:t>97;</w:t>
      </w:r>
      <w:r>
        <w:rPr>
          <w:color w:val="773189"/>
          <w:spacing w:val="-4"/>
          <w:sz w:val="16"/>
          <w:vertAlign w:val="baseline"/>
        </w:rPr>
        <w:t> </w:t>
      </w:r>
      <w:r>
        <w:rPr>
          <w:i/>
          <w:color w:val="773189"/>
          <w:sz w:val="16"/>
          <w:vertAlign w:val="baseline"/>
        </w:rPr>
        <w:t>Salman</w:t>
      </w:r>
      <w:r>
        <w:rPr>
          <w:i/>
          <w:color w:val="773189"/>
          <w:spacing w:val="-6"/>
          <w:sz w:val="16"/>
          <w:vertAlign w:val="baseline"/>
        </w:rPr>
        <w:t> </w:t>
      </w:r>
      <w:r>
        <w:rPr>
          <w:i/>
          <w:color w:val="773189"/>
          <w:sz w:val="16"/>
          <w:vertAlign w:val="baseline"/>
        </w:rPr>
        <w:t>v</w:t>
      </w:r>
      <w:r>
        <w:rPr>
          <w:i/>
          <w:color w:val="773189"/>
          <w:spacing w:val="-2"/>
          <w:sz w:val="16"/>
          <w:vertAlign w:val="baseline"/>
        </w:rPr>
        <w:t> </w:t>
      </w:r>
      <w:r>
        <w:rPr>
          <w:i/>
          <w:color w:val="773189"/>
          <w:sz w:val="16"/>
          <w:vertAlign w:val="baseline"/>
        </w:rPr>
        <w:t>Turkey</w:t>
      </w:r>
      <w:r>
        <w:rPr>
          <w:i/>
          <w:color w:val="773189"/>
          <w:spacing w:val="-3"/>
          <w:sz w:val="16"/>
          <w:vertAlign w:val="baseline"/>
        </w:rPr>
        <w:t> </w:t>
      </w:r>
      <w:r>
        <w:rPr>
          <w:color w:val="773189"/>
          <w:sz w:val="16"/>
          <w:vertAlign w:val="baseline"/>
        </w:rPr>
        <w:t>(2000)</w:t>
      </w:r>
      <w:r>
        <w:rPr>
          <w:color w:val="773189"/>
          <w:spacing w:val="-3"/>
          <w:sz w:val="16"/>
          <w:vertAlign w:val="baseline"/>
        </w:rPr>
        <w:t> </w:t>
      </w:r>
      <w:r>
        <w:rPr>
          <w:color w:val="773189"/>
          <w:sz w:val="16"/>
          <w:vertAlign w:val="baseline"/>
        </w:rPr>
        <w:t>ECHR</w:t>
      </w:r>
      <w:r>
        <w:rPr>
          <w:color w:val="773189"/>
          <w:spacing w:val="-4"/>
          <w:sz w:val="16"/>
          <w:vertAlign w:val="baseline"/>
        </w:rPr>
        <w:t> 357.</w:t>
      </w:r>
    </w:p>
    <w:p>
      <w:pPr>
        <w:spacing w:before="0"/>
        <w:ind w:left="120" w:right="0" w:firstLine="0"/>
        <w:jc w:val="left"/>
        <w:rPr>
          <w:sz w:val="16"/>
        </w:rPr>
      </w:pPr>
      <w:r>
        <w:rPr>
          <w:color w:val="773189"/>
          <w:sz w:val="16"/>
          <w:vertAlign w:val="superscript"/>
        </w:rPr>
        <w:t>48</w:t>
      </w:r>
      <w:r>
        <w:rPr>
          <w:color w:val="773189"/>
          <w:spacing w:val="-2"/>
          <w:sz w:val="16"/>
          <w:vertAlign w:val="baseline"/>
        </w:rPr>
        <w:t> </w:t>
      </w:r>
      <w:r>
        <w:rPr>
          <w:i/>
          <w:color w:val="773189"/>
          <w:sz w:val="16"/>
          <w:vertAlign w:val="baseline"/>
        </w:rPr>
        <w:t>Velikova</w:t>
      </w:r>
      <w:r>
        <w:rPr>
          <w:i/>
          <w:color w:val="773189"/>
          <w:spacing w:val="-5"/>
          <w:sz w:val="16"/>
          <w:vertAlign w:val="baseline"/>
        </w:rPr>
        <w:t> </w:t>
      </w:r>
      <w:r>
        <w:rPr>
          <w:i/>
          <w:color w:val="773189"/>
          <w:sz w:val="16"/>
          <w:vertAlign w:val="baseline"/>
        </w:rPr>
        <w:t>v</w:t>
      </w:r>
      <w:r>
        <w:rPr>
          <w:i/>
          <w:color w:val="773189"/>
          <w:spacing w:val="-4"/>
          <w:sz w:val="16"/>
          <w:vertAlign w:val="baseline"/>
        </w:rPr>
        <w:t> </w:t>
      </w:r>
      <w:r>
        <w:rPr>
          <w:i/>
          <w:color w:val="773189"/>
          <w:sz w:val="16"/>
          <w:vertAlign w:val="baseline"/>
        </w:rPr>
        <w:t>Bulgaria</w:t>
      </w:r>
      <w:r>
        <w:rPr>
          <w:i/>
          <w:color w:val="773189"/>
          <w:spacing w:val="-4"/>
          <w:sz w:val="16"/>
          <w:vertAlign w:val="baseline"/>
        </w:rPr>
        <w:t> </w:t>
      </w:r>
      <w:r>
        <w:rPr>
          <w:color w:val="773189"/>
          <w:sz w:val="16"/>
          <w:vertAlign w:val="baseline"/>
        </w:rPr>
        <w:t>(2000)</w:t>
      </w:r>
      <w:r>
        <w:rPr>
          <w:color w:val="773189"/>
          <w:spacing w:val="-3"/>
          <w:sz w:val="16"/>
          <w:vertAlign w:val="baseline"/>
        </w:rPr>
        <w:t> </w:t>
      </w:r>
      <w:r>
        <w:rPr>
          <w:color w:val="773189"/>
          <w:sz w:val="16"/>
          <w:vertAlign w:val="baseline"/>
        </w:rPr>
        <w:t>ECHR</w:t>
      </w:r>
      <w:r>
        <w:rPr>
          <w:color w:val="773189"/>
          <w:spacing w:val="-4"/>
          <w:sz w:val="16"/>
          <w:vertAlign w:val="baseline"/>
        </w:rPr>
        <w:t> 198.</w:t>
      </w:r>
    </w:p>
    <w:p>
      <w:pPr>
        <w:spacing w:before="0"/>
        <w:ind w:left="120" w:right="0" w:firstLine="0"/>
        <w:jc w:val="left"/>
        <w:rPr>
          <w:sz w:val="16"/>
        </w:rPr>
      </w:pPr>
      <w:bookmarkStart w:name="_bookmark55" w:id="56"/>
      <w:bookmarkEnd w:id="56"/>
      <w:r>
        <w:rPr/>
      </w:r>
      <w:r>
        <w:rPr>
          <w:color w:val="773189"/>
          <w:sz w:val="16"/>
          <w:vertAlign w:val="superscript"/>
        </w:rPr>
        <w:t>49</w:t>
      </w:r>
      <w:r>
        <w:rPr>
          <w:color w:val="773189"/>
          <w:spacing w:val="-2"/>
          <w:sz w:val="16"/>
          <w:vertAlign w:val="baseline"/>
        </w:rPr>
        <w:t> </w:t>
      </w:r>
      <w:r>
        <w:rPr>
          <w:i/>
          <w:color w:val="773189"/>
          <w:sz w:val="16"/>
          <w:vertAlign w:val="baseline"/>
        </w:rPr>
        <w:t>Ramsahai</w:t>
      </w:r>
      <w:r>
        <w:rPr>
          <w:i/>
          <w:color w:val="773189"/>
          <w:spacing w:val="-4"/>
          <w:sz w:val="16"/>
          <w:vertAlign w:val="baseline"/>
        </w:rPr>
        <w:t> </w:t>
      </w:r>
      <w:r>
        <w:rPr>
          <w:i/>
          <w:color w:val="773189"/>
          <w:sz w:val="16"/>
          <w:vertAlign w:val="baseline"/>
        </w:rPr>
        <w:t>and</w:t>
      </w:r>
      <w:r>
        <w:rPr>
          <w:i/>
          <w:color w:val="773189"/>
          <w:spacing w:val="-4"/>
          <w:sz w:val="16"/>
          <w:vertAlign w:val="baseline"/>
        </w:rPr>
        <w:t> </w:t>
      </w:r>
      <w:r>
        <w:rPr>
          <w:i/>
          <w:color w:val="773189"/>
          <w:sz w:val="16"/>
          <w:vertAlign w:val="baseline"/>
        </w:rPr>
        <w:t>Others</w:t>
      </w:r>
      <w:r>
        <w:rPr>
          <w:i/>
          <w:color w:val="773189"/>
          <w:spacing w:val="-7"/>
          <w:sz w:val="16"/>
          <w:vertAlign w:val="baseline"/>
        </w:rPr>
        <w:t> </w:t>
      </w:r>
      <w:r>
        <w:rPr>
          <w:i/>
          <w:color w:val="773189"/>
          <w:sz w:val="16"/>
          <w:vertAlign w:val="baseline"/>
        </w:rPr>
        <w:t>v</w:t>
      </w:r>
      <w:r>
        <w:rPr>
          <w:i/>
          <w:color w:val="773189"/>
          <w:spacing w:val="-3"/>
          <w:sz w:val="16"/>
          <w:vertAlign w:val="baseline"/>
        </w:rPr>
        <w:t> </w:t>
      </w:r>
      <w:r>
        <w:rPr>
          <w:i/>
          <w:color w:val="773189"/>
          <w:sz w:val="16"/>
          <w:vertAlign w:val="baseline"/>
        </w:rPr>
        <w:t>the</w:t>
      </w:r>
      <w:r>
        <w:rPr>
          <w:i/>
          <w:color w:val="773189"/>
          <w:spacing w:val="-5"/>
          <w:sz w:val="16"/>
          <w:vertAlign w:val="baseline"/>
        </w:rPr>
        <w:t> </w:t>
      </w:r>
      <w:r>
        <w:rPr>
          <w:i/>
          <w:color w:val="773189"/>
          <w:sz w:val="16"/>
          <w:vertAlign w:val="baseline"/>
        </w:rPr>
        <w:t>Netherlands </w:t>
      </w:r>
      <w:r>
        <w:rPr>
          <w:color w:val="773189"/>
          <w:sz w:val="16"/>
          <w:vertAlign w:val="baseline"/>
        </w:rPr>
        <w:t>(2007)</w:t>
      </w:r>
      <w:r>
        <w:rPr>
          <w:color w:val="773189"/>
          <w:spacing w:val="-3"/>
          <w:sz w:val="16"/>
          <w:vertAlign w:val="baseline"/>
        </w:rPr>
        <w:t> </w:t>
      </w:r>
      <w:r>
        <w:rPr>
          <w:color w:val="773189"/>
          <w:sz w:val="16"/>
          <w:vertAlign w:val="baseline"/>
        </w:rPr>
        <w:t>ECHR</w:t>
      </w:r>
      <w:r>
        <w:rPr>
          <w:color w:val="773189"/>
          <w:spacing w:val="-5"/>
          <w:sz w:val="16"/>
          <w:vertAlign w:val="baseline"/>
        </w:rPr>
        <w:t> </w:t>
      </w:r>
      <w:r>
        <w:rPr>
          <w:color w:val="773189"/>
          <w:sz w:val="16"/>
          <w:vertAlign w:val="baseline"/>
        </w:rPr>
        <w:t>393;</w:t>
      </w:r>
      <w:r>
        <w:rPr>
          <w:color w:val="773189"/>
          <w:spacing w:val="-4"/>
          <w:sz w:val="16"/>
          <w:vertAlign w:val="baseline"/>
        </w:rPr>
        <w:t> </w:t>
      </w:r>
      <w:r>
        <w:rPr>
          <w:i/>
          <w:color w:val="773189"/>
          <w:sz w:val="16"/>
          <w:vertAlign w:val="baseline"/>
        </w:rPr>
        <w:t>Giuliani</w:t>
      </w:r>
      <w:r>
        <w:rPr>
          <w:i/>
          <w:color w:val="773189"/>
          <w:spacing w:val="-3"/>
          <w:sz w:val="16"/>
          <w:vertAlign w:val="baseline"/>
        </w:rPr>
        <w:t> </w:t>
      </w:r>
      <w:r>
        <w:rPr>
          <w:i/>
          <w:color w:val="773189"/>
          <w:sz w:val="16"/>
          <w:vertAlign w:val="baseline"/>
        </w:rPr>
        <w:t>and</w:t>
      </w:r>
      <w:r>
        <w:rPr>
          <w:i/>
          <w:color w:val="773189"/>
          <w:spacing w:val="-3"/>
          <w:sz w:val="16"/>
          <w:vertAlign w:val="baseline"/>
        </w:rPr>
        <w:t> </w:t>
      </w:r>
      <w:r>
        <w:rPr>
          <w:i/>
          <w:color w:val="773189"/>
          <w:sz w:val="16"/>
          <w:vertAlign w:val="baseline"/>
        </w:rPr>
        <w:t>Gaggio</w:t>
      </w:r>
      <w:r>
        <w:rPr>
          <w:i/>
          <w:color w:val="773189"/>
          <w:spacing w:val="-4"/>
          <w:sz w:val="16"/>
          <w:vertAlign w:val="baseline"/>
        </w:rPr>
        <w:t> </w:t>
      </w:r>
      <w:r>
        <w:rPr>
          <w:i/>
          <w:color w:val="773189"/>
          <w:sz w:val="16"/>
          <w:vertAlign w:val="baseline"/>
        </w:rPr>
        <w:t>v</w:t>
      </w:r>
      <w:r>
        <w:rPr>
          <w:i/>
          <w:color w:val="773189"/>
          <w:spacing w:val="-3"/>
          <w:sz w:val="16"/>
          <w:vertAlign w:val="baseline"/>
        </w:rPr>
        <w:t> </w:t>
      </w:r>
      <w:r>
        <w:rPr>
          <w:i/>
          <w:color w:val="773189"/>
          <w:sz w:val="16"/>
          <w:vertAlign w:val="baseline"/>
        </w:rPr>
        <w:t>Italy</w:t>
      </w:r>
      <w:r>
        <w:rPr>
          <w:i/>
          <w:color w:val="773189"/>
          <w:spacing w:val="-3"/>
          <w:sz w:val="16"/>
          <w:vertAlign w:val="baseline"/>
        </w:rPr>
        <w:t> </w:t>
      </w:r>
      <w:r>
        <w:rPr>
          <w:color w:val="773189"/>
          <w:sz w:val="16"/>
          <w:vertAlign w:val="baseline"/>
        </w:rPr>
        <w:t>(2011)</w:t>
      </w:r>
      <w:r>
        <w:rPr>
          <w:color w:val="773189"/>
          <w:spacing w:val="-4"/>
          <w:sz w:val="16"/>
          <w:vertAlign w:val="baseline"/>
        </w:rPr>
        <w:t> </w:t>
      </w:r>
      <w:r>
        <w:rPr>
          <w:color w:val="773189"/>
          <w:sz w:val="16"/>
          <w:vertAlign w:val="baseline"/>
        </w:rPr>
        <w:t>ECHR</w:t>
      </w:r>
      <w:r>
        <w:rPr>
          <w:color w:val="773189"/>
          <w:spacing w:val="-4"/>
          <w:sz w:val="16"/>
          <w:vertAlign w:val="baseline"/>
        </w:rPr>
        <w:t> 513.</w:t>
      </w:r>
    </w:p>
    <w:p>
      <w:pPr>
        <w:spacing w:before="0"/>
        <w:ind w:left="120" w:right="0" w:firstLine="0"/>
        <w:jc w:val="left"/>
        <w:rPr>
          <w:sz w:val="16"/>
        </w:rPr>
      </w:pPr>
      <w:bookmarkStart w:name="_bookmark56" w:id="57"/>
      <w:bookmarkEnd w:id="57"/>
      <w:r>
        <w:rPr/>
      </w:r>
      <w:r>
        <w:rPr>
          <w:color w:val="773189"/>
          <w:sz w:val="16"/>
          <w:vertAlign w:val="superscript"/>
        </w:rPr>
        <w:t>50</w:t>
      </w:r>
      <w:r>
        <w:rPr>
          <w:color w:val="773189"/>
          <w:spacing w:val="-3"/>
          <w:sz w:val="16"/>
          <w:vertAlign w:val="baseline"/>
        </w:rPr>
        <w:t> </w:t>
      </w:r>
      <w:r>
        <w:rPr>
          <w:i/>
          <w:color w:val="773189"/>
          <w:sz w:val="16"/>
          <w:vertAlign w:val="baseline"/>
        </w:rPr>
        <w:t>Andronicou</w:t>
      </w:r>
      <w:r>
        <w:rPr>
          <w:i/>
          <w:color w:val="773189"/>
          <w:spacing w:val="-4"/>
          <w:sz w:val="16"/>
          <w:vertAlign w:val="baseline"/>
        </w:rPr>
        <w:t> </w:t>
      </w:r>
      <w:r>
        <w:rPr>
          <w:i/>
          <w:color w:val="773189"/>
          <w:sz w:val="16"/>
          <w:vertAlign w:val="baseline"/>
        </w:rPr>
        <w:t>and</w:t>
      </w:r>
      <w:r>
        <w:rPr>
          <w:i/>
          <w:color w:val="773189"/>
          <w:spacing w:val="-5"/>
          <w:sz w:val="16"/>
          <w:vertAlign w:val="baseline"/>
        </w:rPr>
        <w:t> </w:t>
      </w:r>
      <w:r>
        <w:rPr>
          <w:i/>
          <w:color w:val="773189"/>
          <w:sz w:val="16"/>
          <w:vertAlign w:val="baseline"/>
        </w:rPr>
        <w:t>Constntinou</w:t>
      </w:r>
      <w:r>
        <w:rPr>
          <w:i/>
          <w:color w:val="773189"/>
          <w:spacing w:val="-7"/>
          <w:sz w:val="16"/>
          <w:vertAlign w:val="baseline"/>
        </w:rPr>
        <w:t> </w:t>
      </w:r>
      <w:r>
        <w:rPr>
          <w:i/>
          <w:color w:val="773189"/>
          <w:sz w:val="16"/>
          <w:vertAlign w:val="baseline"/>
        </w:rPr>
        <w:t>v</w:t>
      </w:r>
      <w:r>
        <w:rPr>
          <w:i/>
          <w:color w:val="773189"/>
          <w:spacing w:val="-5"/>
          <w:sz w:val="16"/>
          <w:vertAlign w:val="baseline"/>
        </w:rPr>
        <w:t> </w:t>
      </w:r>
      <w:r>
        <w:rPr>
          <w:i/>
          <w:color w:val="773189"/>
          <w:sz w:val="16"/>
          <w:vertAlign w:val="baseline"/>
        </w:rPr>
        <w:t>Cyprus</w:t>
      </w:r>
      <w:r>
        <w:rPr>
          <w:color w:val="773189"/>
          <w:sz w:val="16"/>
          <w:vertAlign w:val="baseline"/>
        </w:rPr>
        <w:t>,</w:t>
      </w:r>
      <w:r>
        <w:rPr>
          <w:color w:val="773189"/>
          <w:spacing w:val="-6"/>
          <w:sz w:val="16"/>
          <w:vertAlign w:val="baseline"/>
        </w:rPr>
        <w:t> </w:t>
      </w:r>
      <w:r>
        <w:rPr>
          <w:color w:val="773189"/>
          <w:sz w:val="16"/>
          <w:vertAlign w:val="baseline"/>
        </w:rPr>
        <w:t>Application</w:t>
      </w:r>
      <w:r>
        <w:rPr>
          <w:color w:val="773189"/>
          <w:spacing w:val="-5"/>
          <w:sz w:val="16"/>
          <w:vertAlign w:val="baseline"/>
        </w:rPr>
        <w:t> </w:t>
      </w:r>
      <w:r>
        <w:rPr>
          <w:color w:val="773189"/>
          <w:sz w:val="16"/>
          <w:vertAlign w:val="baseline"/>
        </w:rPr>
        <w:t>No</w:t>
      </w:r>
      <w:r>
        <w:rPr>
          <w:color w:val="773189"/>
          <w:spacing w:val="-5"/>
          <w:sz w:val="16"/>
          <w:vertAlign w:val="baseline"/>
        </w:rPr>
        <w:t> </w:t>
      </w:r>
      <w:r>
        <w:rPr>
          <w:color w:val="773189"/>
          <w:sz w:val="16"/>
          <w:vertAlign w:val="baseline"/>
        </w:rPr>
        <w:t>86-1996-705-897,</w:t>
      </w:r>
      <w:r>
        <w:rPr>
          <w:color w:val="773189"/>
          <w:spacing w:val="-4"/>
          <w:sz w:val="16"/>
          <w:vertAlign w:val="baseline"/>
        </w:rPr>
        <w:t> </w:t>
      </w:r>
      <w:r>
        <w:rPr>
          <w:color w:val="773189"/>
          <w:sz w:val="16"/>
          <w:vertAlign w:val="baseline"/>
        </w:rPr>
        <w:t>Judgment</w:t>
      </w:r>
      <w:r>
        <w:rPr>
          <w:color w:val="773189"/>
          <w:spacing w:val="-7"/>
          <w:sz w:val="16"/>
          <w:vertAlign w:val="baseline"/>
        </w:rPr>
        <w:t> </w:t>
      </w:r>
      <w:r>
        <w:rPr>
          <w:color w:val="773189"/>
          <w:sz w:val="16"/>
          <w:vertAlign w:val="baseline"/>
        </w:rPr>
        <w:t>of</w:t>
      </w:r>
      <w:r>
        <w:rPr>
          <w:color w:val="773189"/>
          <w:spacing w:val="-6"/>
          <w:sz w:val="16"/>
          <w:vertAlign w:val="baseline"/>
        </w:rPr>
        <w:t> </w:t>
      </w:r>
      <w:r>
        <w:rPr>
          <w:color w:val="773189"/>
          <w:sz w:val="16"/>
          <w:vertAlign w:val="baseline"/>
        </w:rPr>
        <w:t>9</w:t>
      </w:r>
      <w:r>
        <w:rPr>
          <w:color w:val="773189"/>
          <w:spacing w:val="-5"/>
          <w:sz w:val="16"/>
          <w:vertAlign w:val="baseline"/>
        </w:rPr>
        <w:t> </w:t>
      </w:r>
      <w:r>
        <w:rPr>
          <w:color w:val="773189"/>
          <w:sz w:val="16"/>
          <w:vertAlign w:val="baseline"/>
        </w:rPr>
        <w:t>October</w:t>
      </w:r>
      <w:r>
        <w:rPr>
          <w:color w:val="773189"/>
          <w:spacing w:val="-7"/>
          <w:sz w:val="16"/>
          <w:vertAlign w:val="baseline"/>
        </w:rPr>
        <w:t> </w:t>
      </w:r>
      <w:r>
        <w:rPr>
          <w:color w:val="773189"/>
          <w:spacing w:val="-2"/>
          <w:sz w:val="16"/>
          <w:vertAlign w:val="baseline"/>
        </w:rPr>
        <w:t>1997.</w:t>
      </w:r>
    </w:p>
    <w:p>
      <w:pPr>
        <w:spacing w:before="0"/>
        <w:ind w:left="120" w:right="0" w:firstLine="0"/>
        <w:jc w:val="left"/>
        <w:rPr>
          <w:sz w:val="16"/>
        </w:rPr>
      </w:pPr>
      <w:bookmarkStart w:name="_bookmark57" w:id="58"/>
      <w:bookmarkEnd w:id="58"/>
      <w:r>
        <w:rPr/>
      </w:r>
      <w:r>
        <w:rPr>
          <w:color w:val="773189"/>
          <w:sz w:val="16"/>
          <w:vertAlign w:val="superscript"/>
        </w:rPr>
        <w:t>51</w:t>
      </w:r>
      <w:r>
        <w:rPr>
          <w:color w:val="773189"/>
          <w:sz w:val="16"/>
          <w:vertAlign w:val="baseline"/>
        </w:rPr>
        <w:t> </w:t>
      </w:r>
      <w:r>
        <w:rPr>
          <w:i/>
          <w:color w:val="773189"/>
          <w:sz w:val="16"/>
          <w:vertAlign w:val="baseline"/>
        </w:rPr>
        <w:t>McKerr</w:t>
      </w:r>
      <w:r>
        <w:rPr>
          <w:i/>
          <w:color w:val="773189"/>
          <w:spacing w:val="-3"/>
          <w:sz w:val="16"/>
          <w:vertAlign w:val="baseline"/>
        </w:rPr>
        <w:t> </w:t>
      </w:r>
      <w:r>
        <w:rPr>
          <w:i/>
          <w:color w:val="773189"/>
          <w:sz w:val="16"/>
          <w:vertAlign w:val="baseline"/>
        </w:rPr>
        <w:t>v</w:t>
      </w:r>
      <w:r>
        <w:rPr>
          <w:i/>
          <w:color w:val="773189"/>
          <w:spacing w:val="-3"/>
          <w:sz w:val="16"/>
          <w:vertAlign w:val="baseline"/>
        </w:rPr>
        <w:t> </w:t>
      </w:r>
      <w:r>
        <w:rPr>
          <w:i/>
          <w:color w:val="773189"/>
          <w:sz w:val="16"/>
          <w:vertAlign w:val="baseline"/>
        </w:rPr>
        <w:t>UK</w:t>
      </w:r>
      <w:r>
        <w:rPr>
          <w:i/>
          <w:color w:val="773189"/>
          <w:spacing w:val="-2"/>
          <w:sz w:val="16"/>
          <w:vertAlign w:val="baseline"/>
        </w:rPr>
        <w:t> </w:t>
      </w:r>
      <w:r>
        <w:rPr>
          <w:color w:val="773189"/>
          <w:sz w:val="16"/>
          <w:vertAlign w:val="baseline"/>
        </w:rPr>
        <w:t>(2001)</w:t>
      </w:r>
      <w:r>
        <w:rPr>
          <w:color w:val="773189"/>
          <w:spacing w:val="-4"/>
          <w:sz w:val="16"/>
          <w:vertAlign w:val="baseline"/>
        </w:rPr>
        <w:t> </w:t>
      </w:r>
      <w:r>
        <w:rPr>
          <w:color w:val="773189"/>
          <w:sz w:val="16"/>
          <w:vertAlign w:val="baseline"/>
        </w:rPr>
        <w:t>ECHR</w:t>
      </w:r>
      <w:r>
        <w:rPr>
          <w:color w:val="773189"/>
          <w:spacing w:val="-5"/>
          <w:sz w:val="16"/>
          <w:vertAlign w:val="baseline"/>
        </w:rPr>
        <w:t> </w:t>
      </w:r>
      <w:r>
        <w:rPr>
          <w:color w:val="773189"/>
          <w:spacing w:val="-4"/>
          <w:sz w:val="16"/>
          <w:vertAlign w:val="baseline"/>
        </w:rPr>
        <w:t>329.</w:t>
      </w:r>
    </w:p>
    <w:p>
      <w:pPr>
        <w:spacing w:before="0"/>
        <w:ind w:left="120" w:right="0" w:firstLine="0"/>
        <w:jc w:val="left"/>
        <w:rPr>
          <w:sz w:val="16"/>
        </w:rPr>
      </w:pPr>
      <w:bookmarkStart w:name="_bookmark58" w:id="59"/>
      <w:bookmarkEnd w:id="59"/>
      <w:r>
        <w:rPr/>
      </w:r>
      <w:r>
        <w:rPr>
          <w:color w:val="773189"/>
          <w:sz w:val="16"/>
          <w:vertAlign w:val="superscript"/>
        </w:rPr>
        <w:t>52</w:t>
      </w:r>
      <w:r>
        <w:rPr>
          <w:color w:val="773189"/>
          <w:spacing w:val="-1"/>
          <w:sz w:val="16"/>
          <w:vertAlign w:val="baseline"/>
        </w:rPr>
        <w:t> </w:t>
      </w:r>
      <w:r>
        <w:rPr>
          <w:i/>
          <w:color w:val="773189"/>
          <w:sz w:val="16"/>
          <w:vertAlign w:val="baseline"/>
        </w:rPr>
        <w:t>Yasa</w:t>
      </w:r>
      <w:r>
        <w:rPr>
          <w:i/>
          <w:color w:val="773189"/>
          <w:spacing w:val="-4"/>
          <w:sz w:val="16"/>
          <w:vertAlign w:val="baseline"/>
        </w:rPr>
        <w:t> </w:t>
      </w:r>
      <w:r>
        <w:rPr>
          <w:i/>
          <w:color w:val="773189"/>
          <w:sz w:val="16"/>
          <w:vertAlign w:val="baseline"/>
        </w:rPr>
        <w:t>v</w:t>
      </w:r>
      <w:r>
        <w:rPr>
          <w:i/>
          <w:color w:val="773189"/>
          <w:spacing w:val="-1"/>
          <w:sz w:val="16"/>
          <w:vertAlign w:val="baseline"/>
        </w:rPr>
        <w:t> </w:t>
      </w:r>
      <w:r>
        <w:rPr>
          <w:i/>
          <w:color w:val="773189"/>
          <w:sz w:val="16"/>
          <w:vertAlign w:val="baseline"/>
        </w:rPr>
        <w:t>Turkey</w:t>
      </w:r>
      <w:r>
        <w:rPr>
          <w:i/>
          <w:color w:val="773189"/>
          <w:spacing w:val="-3"/>
          <w:sz w:val="16"/>
          <w:vertAlign w:val="baseline"/>
        </w:rPr>
        <w:t> </w:t>
      </w:r>
      <w:r>
        <w:rPr>
          <w:color w:val="773189"/>
          <w:sz w:val="16"/>
          <w:vertAlign w:val="baseline"/>
        </w:rPr>
        <w:t>(1998)</w:t>
      </w:r>
      <w:r>
        <w:rPr>
          <w:color w:val="773189"/>
          <w:spacing w:val="-5"/>
          <w:sz w:val="16"/>
          <w:vertAlign w:val="baseline"/>
        </w:rPr>
        <w:t> </w:t>
      </w:r>
      <w:r>
        <w:rPr>
          <w:color w:val="773189"/>
          <w:sz w:val="16"/>
          <w:vertAlign w:val="baseline"/>
        </w:rPr>
        <w:t>ECHR</w:t>
      </w:r>
      <w:r>
        <w:rPr>
          <w:color w:val="773189"/>
          <w:spacing w:val="-5"/>
          <w:sz w:val="16"/>
          <w:vertAlign w:val="baseline"/>
        </w:rPr>
        <w:t> 83.</w:t>
      </w:r>
    </w:p>
    <w:p>
      <w:pPr>
        <w:spacing w:before="0"/>
        <w:ind w:left="120" w:right="0" w:firstLine="0"/>
        <w:jc w:val="left"/>
        <w:rPr>
          <w:sz w:val="16"/>
        </w:rPr>
      </w:pPr>
      <w:bookmarkStart w:name="_bookmark59" w:id="60"/>
      <w:bookmarkEnd w:id="60"/>
      <w:r>
        <w:rPr/>
      </w:r>
      <w:r>
        <w:rPr>
          <w:color w:val="773189"/>
          <w:sz w:val="16"/>
          <w:vertAlign w:val="superscript"/>
        </w:rPr>
        <w:t>53</w:t>
      </w:r>
      <w:r>
        <w:rPr>
          <w:color w:val="773189"/>
          <w:spacing w:val="-2"/>
          <w:sz w:val="16"/>
          <w:vertAlign w:val="baseline"/>
        </w:rPr>
        <w:t> </w:t>
      </w:r>
      <w:r>
        <w:rPr>
          <w:i/>
          <w:color w:val="773189"/>
          <w:sz w:val="16"/>
          <w:vertAlign w:val="baseline"/>
        </w:rPr>
        <w:t>Guberina</w:t>
      </w:r>
      <w:r>
        <w:rPr>
          <w:i/>
          <w:color w:val="773189"/>
          <w:spacing w:val="-4"/>
          <w:sz w:val="16"/>
          <w:vertAlign w:val="baseline"/>
        </w:rPr>
        <w:t> </w:t>
      </w:r>
      <w:r>
        <w:rPr>
          <w:i/>
          <w:color w:val="773189"/>
          <w:sz w:val="16"/>
          <w:vertAlign w:val="baseline"/>
        </w:rPr>
        <w:t>v</w:t>
      </w:r>
      <w:r>
        <w:rPr>
          <w:i/>
          <w:color w:val="773189"/>
          <w:spacing w:val="-4"/>
          <w:sz w:val="16"/>
          <w:vertAlign w:val="baseline"/>
        </w:rPr>
        <w:t> </w:t>
      </w:r>
      <w:r>
        <w:rPr>
          <w:i/>
          <w:color w:val="773189"/>
          <w:sz w:val="16"/>
          <w:vertAlign w:val="baseline"/>
        </w:rPr>
        <w:t>Croatia</w:t>
      </w:r>
      <w:r>
        <w:rPr>
          <w:i/>
          <w:color w:val="773189"/>
          <w:spacing w:val="-2"/>
          <w:sz w:val="16"/>
          <w:vertAlign w:val="baseline"/>
        </w:rPr>
        <w:t> </w:t>
      </w:r>
      <w:r>
        <w:rPr>
          <w:color w:val="773189"/>
          <w:sz w:val="16"/>
          <w:vertAlign w:val="baseline"/>
        </w:rPr>
        <w:t>(2016)</w:t>
      </w:r>
      <w:r>
        <w:rPr>
          <w:color w:val="773189"/>
          <w:spacing w:val="-3"/>
          <w:sz w:val="16"/>
          <w:vertAlign w:val="baseline"/>
        </w:rPr>
        <w:t> </w:t>
      </w:r>
      <w:r>
        <w:rPr>
          <w:color w:val="773189"/>
          <w:sz w:val="16"/>
          <w:vertAlign w:val="baseline"/>
        </w:rPr>
        <w:t>ECHR</w:t>
      </w:r>
      <w:r>
        <w:rPr>
          <w:color w:val="773189"/>
          <w:spacing w:val="-4"/>
          <w:sz w:val="16"/>
          <w:vertAlign w:val="baseline"/>
        </w:rPr>
        <w:t> </w:t>
      </w:r>
      <w:r>
        <w:rPr>
          <w:color w:val="773189"/>
          <w:sz w:val="16"/>
          <w:vertAlign w:val="baseline"/>
        </w:rPr>
        <w:t>287,</w:t>
      </w:r>
      <w:r>
        <w:rPr>
          <w:color w:val="773189"/>
          <w:spacing w:val="-3"/>
          <w:sz w:val="16"/>
          <w:vertAlign w:val="baseline"/>
        </w:rPr>
        <w:t> </w:t>
      </w:r>
      <w:r>
        <w:rPr>
          <w:color w:val="773189"/>
          <w:sz w:val="16"/>
          <w:vertAlign w:val="baseline"/>
        </w:rPr>
        <w:t>at</w:t>
      </w:r>
      <w:r>
        <w:rPr>
          <w:color w:val="773189"/>
          <w:spacing w:val="-6"/>
          <w:sz w:val="16"/>
          <w:vertAlign w:val="baseline"/>
        </w:rPr>
        <w:t> </w:t>
      </w:r>
      <w:r>
        <w:rPr>
          <w:color w:val="773189"/>
          <w:sz w:val="16"/>
          <w:vertAlign w:val="baseline"/>
        </w:rPr>
        <w:t>paras</w:t>
      </w:r>
      <w:r>
        <w:rPr>
          <w:color w:val="773189"/>
          <w:spacing w:val="-4"/>
          <w:sz w:val="16"/>
          <w:vertAlign w:val="baseline"/>
        </w:rPr>
        <w:t> </w:t>
      </w:r>
      <w:r>
        <w:rPr>
          <w:color w:val="773189"/>
          <w:sz w:val="16"/>
          <w:vertAlign w:val="baseline"/>
        </w:rPr>
        <w:t>77-</w:t>
      </w:r>
      <w:r>
        <w:rPr>
          <w:color w:val="773189"/>
          <w:spacing w:val="-5"/>
          <w:sz w:val="16"/>
          <w:vertAlign w:val="baseline"/>
        </w:rPr>
        <w:t>79.</w:t>
      </w:r>
    </w:p>
    <w:p>
      <w:pPr>
        <w:spacing w:before="0"/>
        <w:ind w:left="120" w:right="0" w:firstLine="0"/>
        <w:jc w:val="left"/>
        <w:rPr>
          <w:sz w:val="16"/>
        </w:rPr>
      </w:pPr>
      <w:bookmarkStart w:name="_bookmark60" w:id="61"/>
      <w:bookmarkEnd w:id="61"/>
      <w:r>
        <w:rPr/>
      </w:r>
      <w:r>
        <w:rPr>
          <w:color w:val="773189"/>
          <w:sz w:val="16"/>
          <w:vertAlign w:val="superscript"/>
        </w:rPr>
        <w:t>54</w:t>
      </w:r>
      <w:r>
        <w:rPr>
          <w:color w:val="773189"/>
          <w:spacing w:val="-2"/>
          <w:sz w:val="16"/>
          <w:vertAlign w:val="baseline"/>
        </w:rPr>
        <w:t> </w:t>
      </w:r>
      <w:r>
        <w:rPr>
          <w:i/>
          <w:color w:val="773189"/>
          <w:sz w:val="16"/>
          <w:vertAlign w:val="baseline"/>
        </w:rPr>
        <w:t>Belli</w:t>
      </w:r>
      <w:r>
        <w:rPr>
          <w:i/>
          <w:color w:val="773189"/>
          <w:spacing w:val="-4"/>
          <w:sz w:val="16"/>
          <w:vertAlign w:val="baseline"/>
        </w:rPr>
        <w:t> </w:t>
      </w:r>
      <w:r>
        <w:rPr>
          <w:i/>
          <w:color w:val="773189"/>
          <w:sz w:val="16"/>
          <w:vertAlign w:val="baseline"/>
        </w:rPr>
        <w:t>and</w:t>
      </w:r>
      <w:r>
        <w:rPr>
          <w:i/>
          <w:color w:val="773189"/>
          <w:spacing w:val="-4"/>
          <w:sz w:val="16"/>
          <w:vertAlign w:val="baseline"/>
        </w:rPr>
        <w:t> </w:t>
      </w:r>
      <w:r>
        <w:rPr>
          <w:i/>
          <w:color w:val="773189"/>
          <w:sz w:val="16"/>
          <w:vertAlign w:val="baseline"/>
        </w:rPr>
        <w:t>Arquier-Martinez</w:t>
      </w:r>
      <w:r>
        <w:rPr>
          <w:i/>
          <w:color w:val="773189"/>
          <w:spacing w:val="-5"/>
          <w:sz w:val="16"/>
          <w:vertAlign w:val="baseline"/>
        </w:rPr>
        <w:t> </w:t>
      </w:r>
      <w:r>
        <w:rPr>
          <w:i/>
          <w:color w:val="773189"/>
          <w:sz w:val="16"/>
          <w:vertAlign w:val="baseline"/>
        </w:rPr>
        <w:t>v</w:t>
      </w:r>
      <w:r>
        <w:rPr>
          <w:i/>
          <w:color w:val="773189"/>
          <w:spacing w:val="-7"/>
          <w:sz w:val="16"/>
          <w:vertAlign w:val="baseline"/>
        </w:rPr>
        <w:t> </w:t>
      </w:r>
      <w:r>
        <w:rPr>
          <w:i/>
          <w:color w:val="773189"/>
          <w:sz w:val="16"/>
          <w:vertAlign w:val="baseline"/>
        </w:rPr>
        <w:t>Switzerland</w:t>
      </w:r>
      <w:r>
        <w:rPr>
          <w:i/>
          <w:color w:val="773189"/>
          <w:spacing w:val="-2"/>
          <w:sz w:val="16"/>
          <w:vertAlign w:val="baseline"/>
        </w:rPr>
        <w:t> </w:t>
      </w:r>
      <w:r>
        <w:rPr>
          <w:color w:val="773189"/>
          <w:sz w:val="16"/>
          <w:vertAlign w:val="baseline"/>
        </w:rPr>
        <w:t>(2018)</w:t>
      </w:r>
      <w:r>
        <w:rPr>
          <w:color w:val="773189"/>
          <w:spacing w:val="-4"/>
          <w:sz w:val="16"/>
          <w:vertAlign w:val="baseline"/>
        </w:rPr>
        <w:t> </w:t>
      </w:r>
      <w:r>
        <w:rPr>
          <w:color w:val="773189"/>
          <w:sz w:val="16"/>
          <w:vertAlign w:val="baseline"/>
        </w:rPr>
        <w:t>ECHR</w:t>
      </w:r>
      <w:r>
        <w:rPr>
          <w:color w:val="773189"/>
          <w:spacing w:val="-4"/>
          <w:sz w:val="16"/>
          <w:vertAlign w:val="baseline"/>
        </w:rPr>
        <w:t> </w:t>
      </w:r>
      <w:r>
        <w:rPr>
          <w:color w:val="773189"/>
          <w:sz w:val="16"/>
          <w:vertAlign w:val="baseline"/>
        </w:rPr>
        <w:t>1012,</w:t>
      </w:r>
      <w:r>
        <w:rPr>
          <w:color w:val="773189"/>
          <w:spacing w:val="-4"/>
          <w:sz w:val="16"/>
          <w:vertAlign w:val="baseline"/>
        </w:rPr>
        <w:t> </w:t>
      </w:r>
      <w:r>
        <w:rPr>
          <w:color w:val="773189"/>
          <w:sz w:val="16"/>
          <w:vertAlign w:val="baseline"/>
        </w:rPr>
        <w:t>at</w:t>
      </w:r>
      <w:r>
        <w:rPr>
          <w:color w:val="773189"/>
          <w:spacing w:val="-6"/>
          <w:sz w:val="16"/>
          <w:vertAlign w:val="baseline"/>
        </w:rPr>
        <w:t> </w:t>
      </w:r>
      <w:r>
        <w:rPr>
          <w:color w:val="773189"/>
          <w:sz w:val="16"/>
          <w:vertAlign w:val="baseline"/>
        </w:rPr>
        <w:t>para</w:t>
      </w:r>
      <w:r>
        <w:rPr>
          <w:color w:val="773189"/>
          <w:spacing w:val="-5"/>
          <w:sz w:val="16"/>
          <w:vertAlign w:val="baseline"/>
        </w:rPr>
        <w:t> 97.</w:t>
      </w:r>
    </w:p>
    <w:p>
      <w:pPr>
        <w:spacing w:after="0"/>
        <w:jc w:val="left"/>
        <w:rPr>
          <w:sz w:val="16"/>
        </w:rPr>
        <w:sectPr>
          <w:footerReference w:type="default" r:id="rId9"/>
          <w:pgSz w:w="11910" w:h="16840"/>
          <w:pgMar w:header="0" w:footer="1091" w:top="1700" w:bottom="1280" w:left="1320" w:right="1320"/>
        </w:sectPr>
      </w:pPr>
    </w:p>
    <w:p>
      <w:pPr>
        <w:spacing w:line="288" w:lineRule="auto" w:before="82"/>
        <w:ind w:left="828" w:right="287" w:firstLine="0"/>
        <w:jc w:val="left"/>
        <w:rPr>
          <w:b/>
          <w:sz w:val="24"/>
        </w:rPr>
      </w:pPr>
      <w:r>
        <w:rPr>
          <w:b/>
          <w:sz w:val="24"/>
        </w:rPr>
        <w:t>‘close</w:t>
      </w:r>
      <w:r>
        <w:rPr>
          <w:b/>
          <w:spacing w:val="-5"/>
          <w:sz w:val="24"/>
        </w:rPr>
        <w:t> </w:t>
      </w:r>
      <w:r>
        <w:rPr>
          <w:b/>
          <w:sz w:val="24"/>
        </w:rPr>
        <w:t>family</w:t>
      </w:r>
      <w:r>
        <w:rPr>
          <w:b/>
          <w:spacing w:val="-4"/>
          <w:sz w:val="24"/>
        </w:rPr>
        <w:t> </w:t>
      </w:r>
      <w:r>
        <w:rPr>
          <w:b/>
          <w:sz w:val="24"/>
        </w:rPr>
        <w:t>member’</w:t>
      </w:r>
      <w:r>
        <w:rPr>
          <w:b/>
          <w:spacing w:val="-3"/>
          <w:sz w:val="24"/>
        </w:rPr>
        <w:t> </w:t>
      </w:r>
      <w:r>
        <w:rPr>
          <w:b/>
          <w:sz w:val="24"/>
        </w:rPr>
        <w:t>is</w:t>
      </w:r>
      <w:r>
        <w:rPr>
          <w:b/>
          <w:spacing w:val="-4"/>
          <w:sz w:val="24"/>
        </w:rPr>
        <w:t> </w:t>
      </w:r>
      <w:r>
        <w:rPr>
          <w:b/>
          <w:sz w:val="24"/>
        </w:rPr>
        <w:t>not</w:t>
      </w:r>
      <w:r>
        <w:rPr>
          <w:b/>
          <w:spacing w:val="-3"/>
          <w:sz w:val="24"/>
        </w:rPr>
        <w:t> </w:t>
      </w:r>
      <w:r>
        <w:rPr>
          <w:b/>
          <w:sz w:val="24"/>
        </w:rPr>
        <w:t>too</w:t>
      </w:r>
      <w:r>
        <w:rPr>
          <w:b/>
          <w:spacing w:val="-3"/>
          <w:sz w:val="24"/>
        </w:rPr>
        <w:t> </w:t>
      </w:r>
      <w:r>
        <w:rPr>
          <w:b/>
          <w:sz w:val="24"/>
        </w:rPr>
        <w:t>narrow.</w:t>
      </w:r>
      <w:r>
        <w:rPr>
          <w:b/>
          <w:spacing w:val="-3"/>
          <w:sz w:val="24"/>
        </w:rPr>
        <w:t> </w:t>
      </w:r>
      <w:r>
        <w:rPr>
          <w:b/>
          <w:sz w:val="24"/>
        </w:rPr>
        <w:t>For</w:t>
      </w:r>
      <w:r>
        <w:rPr>
          <w:b/>
          <w:spacing w:val="-3"/>
          <w:sz w:val="24"/>
        </w:rPr>
        <w:t> </w:t>
      </w:r>
      <w:r>
        <w:rPr>
          <w:b/>
          <w:sz w:val="24"/>
        </w:rPr>
        <w:t>example,</w:t>
      </w:r>
      <w:r>
        <w:rPr>
          <w:b/>
          <w:spacing w:val="-4"/>
          <w:sz w:val="24"/>
        </w:rPr>
        <w:t> </w:t>
      </w:r>
      <w:r>
        <w:rPr>
          <w:b/>
          <w:sz w:val="24"/>
        </w:rPr>
        <w:t>it should at least extend to grandparents, aunts, uncles,</w:t>
      </w:r>
    </w:p>
    <w:p>
      <w:pPr>
        <w:spacing w:before="2"/>
        <w:ind w:left="828" w:right="0" w:firstLine="0"/>
        <w:jc w:val="left"/>
        <w:rPr>
          <w:b/>
          <w:sz w:val="24"/>
        </w:rPr>
      </w:pPr>
      <w:r>
        <w:rPr>
          <w:b/>
          <w:sz w:val="24"/>
        </w:rPr>
        <w:t>nieces,</w:t>
      </w:r>
      <w:r>
        <w:rPr>
          <w:b/>
          <w:spacing w:val="-4"/>
          <w:sz w:val="24"/>
        </w:rPr>
        <w:t> </w:t>
      </w:r>
      <w:r>
        <w:rPr>
          <w:b/>
          <w:sz w:val="24"/>
        </w:rPr>
        <w:t>nephews, or</w:t>
      </w:r>
      <w:r>
        <w:rPr>
          <w:b/>
          <w:spacing w:val="-2"/>
          <w:sz w:val="24"/>
        </w:rPr>
        <w:t> grandchildren.</w:t>
      </w:r>
    </w:p>
    <w:p>
      <w:pPr>
        <w:pStyle w:val="BodyText"/>
        <w:spacing w:before="114"/>
        <w:rPr>
          <w:b/>
        </w:rPr>
      </w:pPr>
    </w:p>
    <w:p>
      <w:pPr>
        <w:pStyle w:val="ListParagraph"/>
        <w:numPr>
          <w:ilvl w:val="1"/>
          <w:numId w:val="5"/>
        </w:numPr>
        <w:tabs>
          <w:tab w:pos="824" w:val="left" w:leader="none"/>
          <w:tab w:pos="828" w:val="left" w:leader="none"/>
        </w:tabs>
        <w:spacing w:line="288" w:lineRule="auto" w:before="1" w:after="0"/>
        <w:ind w:left="828" w:right="531" w:hanging="708"/>
        <w:jc w:val="left"/>
        <w:rPr>
          <w:b/>
          <w:sz w:val="24"/>
        </w:rPr>
      </w:pPr>
      <w:r>
        <w:rPr>
          <w:b/>
          <w:sz w:val="24"/>
        </w:rPr>
        <w:t>The</w:t>
      </w:r>
      <w:r>
        <w:rPr>
          <w:b/>
          <w:spacing w:val="-5"/>
          <w:sz w:val="24"/>
        </w:rPr>
        <w:t> </w:t>
      </w:r>
      <w:r>
        <w:rPr>
          <w:b/>
          <w:sz w:val="24"/>
        </w:rPr>
        <w:t>NIHRC</w:t>
      </w:r>
      <w:r>
        <w:rPr>
          <w:b/>
          <w:spacing w:val="-5"/>
          <w:sz w:val="24"/>
        </w:rPr>
        <w:t> </w:t>
      </w:r>
      <w:r>
        <w:rPr>
          <w:b/>
          <w:sz w:val="24"/>
        </w:rPr>
        <w:t>recommends</w:t>
      </w:r>
      <w:r>
        <w:rPr>
          <w:b/>
          <w:spacing w:val="-5"/>
          <w:sz w:val="24"/>
        </w:rPr>
        <w:t> </w:t>
      </w:r>
      <w:r>
        <w:rPr>
          <w:b/>
          <w:sz w:val="24"/>
        </w:rPr>
        <w:t>that</w:t>
      </w:r>
      <w:r>
        <w:rPr>
          <w:b/>
          <w:spacing w:val="-3"/>
          <w:sz w:val="24"/>
        </w:rPr>
        <w:t> </w:t>
      </w:r>
      <w:r>
        <w:rPr>
          <w:b/>
          <w:sz w:val="24"/>
        </w:rPr>
        <w:t>the</w:t>
      </w:r>
      <w:r>
        <w:rPr>
          <w:b/>
          <w:spacing w:val="-5"/>
          <w:sz w:val="24"/>
        </w:rPr>
        <w:t> </w:t>
      </w:r>
      <w:r>
        <w:rPr>
          <w:b/>
          <w:sz w:val="24"/>
        </w:rPr>
        <w:t>Committee</w:t>
      </w:r>
      <w:r>
        <w:rPr>
          <w:b/>
          <w:spacing w:val="-5"/>
          <w:sz w:val="24"/>
        </w:rPr>
        <w:t> </w:t>
      </w:r>
      <w:r>
        <w:rPr>
          <w:b/>
          <w:sz w:val="24"/>
        </w:rPr>
        <w:t>explores</w:t>
      </w:r>
      <w:r>
        <w:rPr>
          <w:b/>
          <w:spacing w:val="-5"/>
          <w:sz w:val="24"/>
        </w:rPr>
        <w:t> </w:t>
      </w:r>
      <w:r>
        <w:rPr>
          <w:b/>
          <w:sz w:val="24"/>
        </w:rPr>
        <w:t>with the UK Government how to ensure that the definition of</w:t>
      </w:r>
    </w:p>
    <w:p>
      <w:pPr>
        <w:spacing w:before="0"/>
        <w:ind w:left="828" w:right="0" w:firstLine="0"/>
        <w:jc w:val="left"/>
        <w:rPr>
          <w:b/>
          <w:sz w:val="24"/>
        </w:rPr>
      </w:pPr>
      <w:r>
        <w:rPr>
          <w:b/>
          <w:sz w:val="24"/>
        </w:rPr>
        <w:t>‘other</w:t>
      </w:r>
      <w:r>
        <w:rPr>
          <w:b/>
          <w:spacing w:val="-2"/>
          <w:sz w:val="24"/>
        </w:rPr>
        <w:t> </w:t>
      </w:r>
      <w:r>
        <w:rPr>
          <w:b/>
          <w:sz w:val="24"/>
        </w:rPr>
        <w:t>family</w:t>
      </w:r>
      <w:r>
        <w:rPr>
          <w:b/>
          <w:spacing w:val="-3"/>
          <w:sz w:val="24"/>
        </w:rPr>
        <w:t> </w:t>
      </w:r>
      <w:r>
        <w:rPr>
          <w:b/>
          <w:sz w:val="24"/>
        </w:rPr>
        <w:t>member’</w:t>
      </w:r>
      <w:r>
        <w:rPr>
          <w:b/>
          <w:spacing w:val="-2"/>
          <w:sz w:val="24"/>
        </w:rPr>
        <w:t> </w:t>
      </w:r>
      <w:r>
        <w:rPr>
          <w:b/>
          <w:sz w:val="24"/>
        </w:rPr>
        <w:t>permits</w:t>
      </w:r>
      <w:r>
        <w:rPr>
          <w:b/>
          <w:spacing w:val="-3"/>
          <w:sz w:val="24"/>
        </w:rPr>
        <w:t> </w:t>
      </w:r>
      <w:r>
        <w:rPr>
          <w:b/>
          <w:sz w:val="24"/>
        </w:rPr>
        <w:t>situations</w:t>
      </w:r>
      <w:r>
        <w:rPr>
          <w:b/>
          <w:spacing w:val="-3"/>
          <w:sz w:val="24"/>
        </w:rPr>
        <w:t> </w:t>
      </w:r>
      <w:r>
        <w:rPr>
          <w:b/>
          <w:sz w:val="24"/>
        </w:rPr>
        <w:t>in</w:t>
      </w:r>
      <w:r>
        <w:rPr>
          <w:b/>
          <w:spacing w:val="-3"/>
          <w:sz w:val="24"/>
        </w:rPr>
        <w:t> </w:t>
      </w:r>
      <w:r>
        <w:rPr>
          <w:b/>
          <w:sz w:val="24"/>
        </w:rPr>
        <w:t>which</w:t>
      </w:r>
      <w:r>
        <w:rPr>
          <w:b/>
          <w:spacing w:val="-1"/>
          <w:sz w:val="24"/>
        </w:rPr>
        <w:t> </w:t>
      </w:r>
      <w:r>
        <w:rPr>
          <w:b/>
          <w:sz w:val="24"/>
        </w:rPr>
        <w:t>a</w:t>
      </w:r>
      <w:r>
        <w:rPr>
          <w:b/>
          <w:spacing w:val="-2"/>
          <w:sz w:val="24"/>
        </w:rPr>
        <w:t> </w:t>
      </w:r>
      <w:r>
        <w:rPr>
          <w:b/>
          <w:spacing w:val="-4"/>
          <w:sz w:val="24"/>
        </w:rPr>
        <w:t>non-</w:t>
      </w:r>
    </w:p>
    <w:p>
      <w:pPr>
        <w:spacing w:line="288" w:lineRule="auto" w:before="59"/>
        <w:ind w:left="828" w:right="283" w:firstLine="0"/>
        <w:jc w:val="left"/>
        <w:rPr>
          <w:b/>
          <w:sz w:val="24"/>
        </w:rPr>
      </w:pPr>
      <w:r>
        <w:rPr>
          <w:b/>
          <w:sz w:val="24"/>
        </w:rPr>
        <w:t>familial</w:t>
      </w:r>
      <w:r>
        <w:rPr>
          <w:b/>
          <w:spacing w:val="-5"/>
          <w:sz w:val="24"/>
        </w:rPr>
        <w:t> </w:t>
      </w:r>
      <w:r>
        <w:rPr>
          <w:b/>
          <w:sz w:val="24"/>
        </w:rPr>
        <w:t>person,</w:t>
      </w:r>
      <w:r>
        <w:rPr>
          <w:b/>
          <w:spacing w:val="-6"/>
          <w:sz w:val="24"/>
        </w:rPr>
        <w:t> </w:t>
      </w:r>
      <w:r>
        <w:rPr>
          <w:b/>
          <w:sz w:val="24"/>
        </w:rPr>
        <w:t>with</w:t>
      </w:r>
      <w:r>
        <w:rPr>
          <w:b/>
          <w:spacing w:val="-6"/>
          <w:sz w:val="24"/>
        </w:rPr>
        <w:t> </w:t>
      </w:r>
      <w:r>
        <w:rPr>
          <w:b/>
          <w:sz w:val="24"/>
        </w:rPr>
        <w:t>close</w:t>
      </w:r>
      <w:r>
        <w:rPr>
          <w:b/>
          <w:spacing w:val="-7"/>
          <w:sz w:val="24"/>
        </w:rPr>
        <w:t> </w:t>
      </w:r>
      <w:r>
        <w:rPr>
          <w:b/>
          <w:sz w:val="24"/>
        </w:rPr>
        <w:t>personal</w:t>
      </w:r>
      <w:r>
        <w:rPr>
          <w:b/>
          <w:spacing w:val="-4"/>
          <w:sz w:val="24"/>
        </w:rPr>
        <w:t> </w:t>
      </w:r>
      <w:r>
        <w:rPr>
          <w:b/>
          <w:sz w:val="24"/>
        </w:rPr>
        <w:t>links</w:t>
      </w:r>
      <w:r>
        <w:rPr>
          <w:b/>
          <w:spacing w:val="-6"/>
          <w:sz w:val="24"/>
        </w:rPr>
        <w:t> </w:t>
      </w:r>
      <w:r>
        <w:rPr>
          <w:b/>
          <w:sz w:val="24"/>
        </w:rPr>
        <w:t>and</w:t>
      </w:r>
      <w:r>
        <w:rPr>
          <w:b/>
          <w:spacing w:val="-4"/>
          <w:sz w:val="24"/>
        </w:rPr>
        <w:t> </w:t>
      </w:r>
      <w:r>
        <w:rPr>
          <w:b/>
          <w:sz w:val="24"/>
        </w:rPr>
        <w:t>who</w:t>
      </w:r>
      <w:r>
        <w:rPr>
          <w:b/>
          <w:spacing w:val="-5"/>
          <w:sz w:val="24"/>
        </w:rPr>
        <w:t> </w:t>
      </w:r>
      <w:r>
        <w:rPr>
          <w:b/>
          <w:sz w:val="24"/>
        </w:rPr>
        <w:t>provides care for a victim, can seek remedy on the victim’s behalf.</w:t>
      </w:r>
    </w:p>
    <w:p>
      <w:pPr>
        <w:pStyle w:val="BodyText"/>
        <w:spacing w:before="57"/>
        <w:rPr>
          <w:b/>
        </w:rPr>
      </w:pPr>
    </w:p>
    <w:p>
      <w:pPr>
        <w:pStyle w:val="ListParagraph"/>
        <w:numPr>
          <w:ilvl w:val="1"/>
          <w:numId w:val="5"/>
        </w:numPr>
        <w:tabs>
          <w:tab w:pos="825" w:val="left" w:leader="none"/>
          <w:tab w:pos="828" w:val="left" w:leader="none"/>
        </w:tabs>
        <w:spacing w:line="288" w:lineRule="auto" w:before="0" w:after="0"/>
        <w:ind w:left="828" w:right="472" w:hanging="708"/>
        <w:jc w:val="left"/>
        <w:rPr>
          <w:sz w:val="24"/>
        </w:rPr>
      </w:pPr>
      <w:r>
        <w:rPr>
          <w:sz w:val="24"/>
        </w:rPr>
        <w:t>The 2023 Act provides some provision for information to family members</w:t>
      </w:r>
      <w:r>
        <w:rPr>
          <w:spacing w:val="-4"/>
          <w:sz w:val="24"/>
        </w:rPr>
        <w:t> </w:t>
      </w:r>
      <w:r>
        <w:rPr>
          <w:sz w:val="24"/>
        </w:rPr>
        <w:t>in</w:t>
      </w:r>
      <w:r>
        <w:rPr>
          <w:spacing w:val="-5"/>
          <w:sz w:val="24"/>
        </w:rPr>
        <w:t> </w:t>
      </w:r>
      <w:r>
        <w:rPr>
          <w:sz w:val="24"/>
        </w:rPr>
        <w:t>the</w:t>
      </w:r>
      <w:r>
        <w:rPr>
          <w:spacing w:val="-4"/>
          <w:sz w:val="24"/>
        </w:rPr>
        <w:t> </w:t>
      </w:r>
      <w:r>
        <w:rPr>
          <w:sz w:val="24"/>
        </w:rPr>
        <w:t>conduct</w:t>
      </w:r>
      <w:r>
        <w:rPr>
          <w:spacing w:val="-5"/>
          <w:sz w:val="24"/>
        </w:rPr>
        <w:t> </w:t>
      </w:r>
      <w:r>
        <w:rPr>
          <w:sz w:val="24"/>
        </w:rPr>
        <w:t>of</w:t>
      </w:r>
      <w:r>
        <w:rPr>
          <w:spacing w:val="-4"/>
          <w:sz w:val="24"/>
        </w:rPr>
        <w:t> </w:t>
      </w:r>
      <w:r>
        <w:rPr>
          <w:sz w:val="24"/>
        </w:rPr>
        <w:t>reviews,</w:t>
      </w:r>
      <w:r>
        <w:rPr>
          <w:spacing w:val="-3"/>
          <w:sz w:val="24"/>
        </w:rPr>
        <w:t> </w:t>
      </w:r>
      <w:r>
        <w:rPr>
          <w:sz w:val="24"/>
        </w:rPr>
        <w:t>however</w:t>
      </w:r>
      <w:r>
        <w:rPr>
          <w:spacing w:val="-4"/>
          <w:sz w:val="24"/>
        </w:rPr>
        <w:t> </w:t>
      </w:r>
      <w:r>
        <w:rPr>
          <w:sz w:val="24"/>
        </w:rPr>
        <w:t>this</w:t>
      </w:r>
      <w:r>
        <w:rPr>
          <w:spacing w:val="-5"/>
          <w:sz w:val="24"/>
        </w:rPr>
        <w:t> </w:t>
      </w:r>
      <w:r>
        <w:rPr>
          <w:sz w:val="24"/>
        </w:rPr>
        <w:t>is</w:t>
      </w:r>
      <w:r>
        <w:rPr>
          <w:spacing w:val="-3"/>
          <w:sz w:val="24"/>
        </w:rPr>
        <w:t> </w:t>
      </w:r>
      <w:r>
        <w:rPr>
          <w:sz w:val="24"/>
        </w:rPr>
        <w:t>limited.</w:t>
      </w:r>
      <w:hyperlink w:history="true" w:anchor="_bookmark61">
        <w:r>
          <w:rPr>
            <w:position w:val="8"/>
            <w:sz w:val="16"/>
          </w:rPr>
          <w:t>55</w:t>
        </w:r>
      </w:hyperlink>
      <w:r>
        <w:rPr>
          <w:spacing w:val="24"/>
          <w:position w:val="8"/>
          <w:sz w:val="16"/>
        </w:rPr>
        <w:t> </w:t>
      </w:r>
      <w:r>
        <w:rPr>
          <w:sz w:val="24"/>
        </w:rPr>
        <w:t>The UN Revised Minnesota Protocol on the Investigation of Potentially Unlawful Death provides that “a specific and suitably trained and experienced</w:t>
      </w:r>
      <w:r>
        <w:rPr>
          <w:spacing w:val="-3"/>
          <w:sz w:val="24"/>
        </w:rPr>
        <w:t> </w:t>
      </w:r>
      <w:r>
        <w:rPr>
          <w:sz w:val="24"/>
        </w:rPr>
        <w:t>family</w:t>
      </w:r>
      <w:r>
        <w:rPr>
          <w:spacing w:val="-2"/>
          <w:sz w:val="24"/>
        </w:rPr>
        <w:t> </w:t>
      </w:r>
      <w:r>
        <w:rPr>
          <w:sz w:val="24"/>
        </w:rPr>
        <w:t>liaison</w:t>
      </w:r>
      <w:r>
        <w:rPr>
          <w:spacing w:val="-4"/>
          <w:sz w:val="24"/>
        </w:rPr>
        <w:t> </w:t>
      </w:r>
      <w:r>
        <w:rPr>
          <w:sz w:val="24"/>
        </w:rPr>
        <w:t>expert</w:t>
      </w:r>
      <w:r>
        <w:rPr>
          <w:spacing w:val="-4"/>
          <w:sz w:val="24"/>
        </w:rPr>
        <w:t> </w:t>
      </w:r>
      <w:r>
        <w:rPr>
          <w:sz w:val="24"/>
        </w:rPr>
        <w:t>should</w:t>
      </w:r>
      <w:r>
        <w:rPr>
          <w:spacing w:val="-2"/>
          <w:sz w:val="24"/>
        </w:rPr>
        <w:t> </w:t>
      </w:r>
      <w:r>
        <w:rPr>
          <w:sz w:val="24"/>
        </w:rPr>
        <w:t>be</w:t>
      </w:r>
      <w:r>
        <w:rPr>
          <w:spacing w:val="-3"/>
          <w:sz w:val="24"/>
        </w:rPr>
        <w:t> </w:t>
      </w:r>
      <w:r>
        <w:rPr>
          <w:sz w:val="24"/>
        </w:rPr>
        <w:t>appointed</w:t>
      </w:r>
      <w:r>
        <w:rPr>
          <w:spacing w:val="-4"/>
          <w:sz w:val="24"/>
        </w:rPr>
        <w:t> </w:t>
      </w:r>
      <w:r>
        <w:rPr>
          <w:sz w:val="24"/>
        </w:rPr>
        <w:t>to</w:t>
      </w:r>
      <w:r>
        <w:rPr>
          <w:spacing w:val="-3"/>
          <w:sz w:val="24"/>
        </w:rPr>
        <w:t> </w:t>
      </w:r>
      <w:r>
        <w:rPr>
          <w:sz w:val="24"/>
        </w:rPr>
        <w:t>offer</w:t>
      </w:r>
      <w:r>
        <w:rPr>
          <w:spacing w:val="-3"/>
          <w:sz w:val="24"/>
        </w:rPr>
        <w:t> </w:t>
      </w:r>
      <w:r>
        <w:rPr>
          <w:sz w:val="24"/>
        </w:rPr>
        <w:t>the</w:t>
      </w:r>
    </w:p>
    <w:p>
      <w:pPr>
        <w:pStyle w:val="BodyText"/>
        <w:spacing w:line="288" w:lineRule="auto" w:before="3"/>
        <w:ind w:left="828" w:right="210"/>
      </w:pPr>
      <w:r>
        <w:rPr/>
        <w:t>family</w:t>
      </w:r>
      <w:r>
        <w:rPr>
          <w:spacing w:val="-3"/>
        </w:rPr>
        <w:t> </w:t>
      </w:r>
      <w:r>
        <w:rPr/>
        <w:t>of</w:t>
      </w:r>
      <w:r>
        <w:rPr>
          <w:spacing w:val="-3"/>
        </w:rPr>
        <w:t> </w:t>
      </w:r>
      <w:r>
        <w:rPr/>
        <w:t>the</w:t>
      </w:r>
      <w:r>
        <w:rPr>
          <w:spacing w:val="-2"/>
        </w:rPr>
        <w:t> </w:t>
      </w:r>
      <w:r>
        <w:rPr/>
        <w:t>deceased</w:t>
      </w:r>
      <w:r>
        <w:rPr>
          <w:spacing w:val="-3"/>
        </w:rPr>
        <w:t> </w:t>
      </w:r>
      <w:r>
        <w:rPr/>
        <w:t>information</w:t>
      </w:r>
      <w:r>
        <w:rPr>
          <w:spacing w:val="-1"/>
        </w:rPr>
        <w:t> </w:t>
      </w:r>
      <w:r>
        <w:rPr/>
        <w:t>and</w:t>
      </w:r>
      <w:r>
        <w:rPr>
          <w:spacing w:val="-1"/>
        </w:rPr>
        <w:t> </w:t>
      </w:r>
      <w:r>
        <w:rPr/>
        <w:t>support as</w:t>
      </w:r>
      <w:r>
        <w:rPr>
          <w:spacing w:val="-3"/>
        </w:rPr>
        <w:t> </w:t>
      </w:r>
      <w:r>
        <w:rPr/>
        <w:t>well</w:t>
      </w:r>
      <w:r>
        <w:rPr>
          <w:spacing w:val="-4"/>
        </w:rPr>
        <w:t> </w:t>
      </w:r>
      <w:r>
        <w:rPr/>
        <w:t>as</w:t>
      </w:r>
      <w:r>
        <w:rPr>
          <w:spacing w:val="-3"/>
        </w:rPr>
        <w:t> </w:t>
      </w:r>
      <w:r>
        <w:rPr/>
        <w:t>to</w:t>
      </w:r>
      <w:r>
        <w:rPr>
          <w:spacing w:val="-2"/>
        </w:rPr>
        <w:t> </w:t>
      </w:r>
      <w:r>
        <w:rPr/>
        <w:t>collect information”.</w:t>
      </w:r>
      <w:hyperlink w:history="true" w:anchor="_bookmark62">
        <w:r>
          <w:rPr>
            <w:position w:val="8"/>
            <w:sz w:val="16"/>
          </w:rPr>
          <w:t>56</w:t>
        </w:r>
      </w:hyperlink>
      <w:r>
        <w:rPr>
          <w:spacing w:val="40"/>
          <w:position w:val="8"/>
          <w:sz w:val="16"/>
        </w:rPr>
        <w:t> </w:t>
      </w:r>
      <w:r>
        <w:rPr/>
        <w:t>This includes meeting the family “at the earliest opportunity”,</w:t>
      </w:r>
      <w:r>
        <w:rPr>
          <w:spacing w:val="-10"/>
        </w:rPr>
        <w:t> </w:t>
      </w:r>
      <w:r>
        <w:rPr/>
        <w:t>providing</w:t>
      </w:r>
      <w:r>
        <w:rPr>
          <w:spacing w:val="-10"/>
        </w:rPr>
        <w:t> </w:t>
      </w:r>
      <w:r>
        <w:rPr/>
        <w:t>“regular</w:t>
      </w:r>
      <w:r>
        <w:rPr>
          <w:spacing w:val="-8"/>
        </w:rPr>
        <w:t> </w:t>
      </w:r>
      <w:r>
        <w:rPr/>
        <w:t>updates</w:t>
      </w:r>
      <w:r>
        <w:rPr>
          <w:spacing w:val="-11"/>
        </w:rPr>
        <w:t> </w:t>
      </w:r>
      <w:r>
        <w:rPr/>
        <w:t>about</w:t>
      </w:r>
      <w:r>
        <w:rPr>
          <w:spacing w:val="-10"/>
        </w:rPr>
        <w:t> </w:t>
      </w:r>
      <w:r>
        <w:rPr/>
        <w:t>the</w:t>
      </w:r>
      <w:r>
        <w:rPr>
          <w:spacing w:val="-10"/>
        </w:rPr>
        <w:t> </w:t>
      </w:r>
      <w:r>
        <w:rPr/>
        <w:t>investigation,</w:t>
      </w:r>
      <w:r>
        <w:rPr>
          <w:spacing w:val="-10"/>
        </w:rPr>
        <w:t> </w:t>
      </w:r>
      <w:r>
        <w:rPr/>
        <w:t>its progress and results, and should address any concerns the family may have as the investigation progresses”.</w:t>
      </w:r>
      <w:hyperlink w:history="true" w:anchor="_bookmark63">
        <w:r>
          <w:rPr>
            <w:position w:val="8"/>
            <w:sz w:val="16"/>
          </w:rPr>
          <w:t>57</w:t>
        </w:r>
      </w:hyperlink>
      <w:r>
        <w:rPr>
          <w:spacing w:val="40"/>
          <w:position w:val="8"/>
          <w:sz w:val="16"/>
        </w:rPr>
        <w:t> </w:t>
      </w:r>
      <w:r>
        <w:rPr/>
        <w:t>Specific provision for liaison officers and clarity of their roles is missing from the 2023 </w:t>
      </w:r>
      <w:r>
        <w:rPr>
          <w:spacing w:val="-4"/>
        </w:rPr>
        <w:t>Act.</w:t>
      </w:r>
    </w:p>
    <w:p>
      <w:pPr>
        <w:pStyle w:val="BodyText"/>
        <w:spacing w:before="57"/>
      </w:pPr>
    </w:p>
    <w:p>
      <w:pPr>
        <w:pStyle w:val="ListParagraph"/>
        <w:numPr>
          <w:ilvl w:val="1"/>
          <w:numId w:val="5"/>
        </w:numPr>
        <w:tabs>
          <w:tab w:pos="825" w:val="left" w:leader="none"/>
          <w:tab w:pos="828" w:val="left" w:leader="none"/>
        </w:tabs>
        <w:spacing w:line="288" w:lineRule="auto" w:before="0" w:after="0"/>
        <w:ind w:left="828" w:right="621" w:hanging="708"/>
        <w:jc w:val="left"/>
        <w:rPr>
          <w:sz w:val="24"/>
        </w:rPr>
      </w:pPr>
      <w:r>
        <w:rPr>
          <w:sz w:val="24"/>
        </w:rPr>
        <w:t>The</w:t>
      </w:r>
      <w:r>
        <w:rPr>
          <w:spacing w:val="-5"/>
          <w:sz w:val="24"/>
        </w:rPr>
        <w:t> </w:t>
      </w:r>
      <w:r>
        <w:rPr>
          <w:sz w:val="24"/>
        </w:rPr>
        <w:t>EU</w:t>
      </w:r>
      <w:r>
        <w:rPr>
          <w:spacing w:val="-6"/>
          <w:sz w:val="24"/>
        </w:rPr>
        <w:t> </w:t>
      </w:r>
      <w:r>
        <w:rPr>
          <w:sz w:val="24"/>
        </w:rPr>
        <w:t>Victims’</w:t>
      </w:r>
      <w:r>
        <w:rPr>
          <w:spacing w:val="-5"/>
          <w:sz w:val="24"/>
        </w:rPr>
        <w:t> </w:t>
      </w:r>
      <w:r>
        <w:rPr>
          <w:sz w:val="24"/>
        </w:rPr>
        <w:t>Directive</w:t>
      </w:r>
      <w:r>
        <w:rPr>
          <w:spacing w:val="-5"/>
          <w:sz w:val="24"/>
        </w:rPr>
        <w:t> </w:t>
      </w:r>
      <w:r>
        <w:rPr>
          <w:sz w:val="24"/>
        </w:rPr>
        <w:t>provides</w:t>
      </w:r>
      <w:r>
        <w:rPr>
          <w:spacing w:val="-6"/>
          <w:sz w:val="24"/>
        </w:rPr>
        <w:t> </w:t>
      </w:r>
      <w:r>
        <w:rPr>
          <w:sz w:val="24"/>
        </w:rPr>
        <w:t>for</w:t>
      </w:r>
      <w:r>
        <w:rPr>
          <w:spacing w:val="-3"/>
          <w:sz w:val="24"/>
        </w:rPr>
        <w:t> </w:t>
      </w:r>
      <w:r>
        <w:rPr>
          <w:sz w:val="24"/>
        </w:rPr>
        <w:t>minimum</w:t>
      </w:r>
      <w:r>
        <w:rPr>
          <w:spacing w:val="-4"/>
          <w:sz w:val="24"/>
        </w:rPr>
        <w:t> </w:t>
      </w:r>
      <w:r>
        <w:rPr>
          <w:sz w:val="24"/>
        </w:rPr>
        <w:t>standards</w:t>
      </w:r>
      <w:r>
        <w:rPr>
          <w:spacing w:val="-4"/>
          <w:sz w:val="24"/>
        </w:rPr>
        <w:t> </w:t>
      </w:r>
      <w:r>
        <w:rPr>
          <w:sz w:val="24"/>
        </w:rPr>
        <w:t>which should be observed to ensure victims are able to participate in</w:t>
      </w:r>
    </w:p>
    <w:p>
      <w:pPr>
        <w:pStyle w:val="BodyText"/>
        <w:spacing w:line="288" w:lineRule="auto" w:before="1"/>
        <w:ind w:left="828" w:right="187"/>
        <w:rPr>
          <w:sz w:val="16"/>
        </w:rPr>
      </w:pPr>
      <w:r>
        <w:rPr/>
        <w:t>criminal</w:t>
      </w:r>
      <w:r>
        <w:rPr>
          <w:spacing w:val="-6"/>
        </w:rPr>
        <w:t> </w:t>
      </w:r>
      <w:r>
        <w:rPr/>
        <w:t>proceedings.</w:t>
      </w:r>
      <w:r>
        <w:rPr>
          <w:spacing w:val="-6"/>
        </w:rPr>
        <w:t> </w:t>
      </w:r>
      <w:r>
        <w:rPr/>
        <w:t>The</w:t>
      </w:r>
      <w:r>
        <w:rPr>
          <w:spacing w:val="-5"/>
        </w:rPr>
        <w:t> </w:t>
      </w:r>
      <w:r>
        <w:rPr/>
        <w:t>EU</w:t>
      </w:r>
      <w:r>
        <w:rPr>
          <w:spacing w:val="-5"/>
        </w:rPr>
        <w:t> </w:t>
      </w:r>
      <w:r>
        <w:rPr/>
        <w:t>Directive</w:t>
      </w:r>
      <w:r>
        <w:rPr>
          <w:spacing w:val="-4"/>
        </w:rPr>
        <w:t> </w:t>
      </w:r>
      <w:r>
        <w:rPr/>
        <w:t>is</w:t>
      </w:r>
      <w:r>
        <w:rPr>
          <w:spacing w:val="-5"/>
        </w:rPr>
        <w:t> </w:t>
      </w:r>
      <w:r>
        <w:rPr/>
        <w:t>clear</w:t>
      </w:r>
      <w:r>
        <w:rPr>
          <w:spacing w:val="-4"/>
        </w:rPr>
        <w:t> </w:t>
      </w:r>
      <w:r>
        <w:rPr/>
        <w:t>that</w:t>
      </w:r>
      <w:r>
        <w:rPr>
          <w:spacing w:val="-3"/>
        </w:rPr>
        <w:t> </w:t>
      </w:r>
      <w:r>
        <w:rPr/>
        <w:t>family</w:t>
      </w:r>
      <w:r>
        <w:rPr>
          <w:spacing w:val="-3"/>
        </w:rPr>
        <w:t> </w:t>
      </w:r>
      <w:r>
        <w:rPr/>
        <w:t>members of victims are also harmed as a result of crime and should also benefit from the protection under the Directive.</w:t>
      </w:r>
      <w:hyperlink w:history="true" w:anchor="_bookmark64">
        <w:r>
          <w:rPr>
            <w:color w:val="18161A"/>
            <w:position w:val="8"/>
            <w:sz w:val="16"/>
          </w:rPr>
          <w:t>58</w:t>
        </w:r>
      </w:hyperlink>
      <w:r>
        <w:rPr>
          <w:color w:val="18161A"/>
          <w:spacing w:val="38"/>
          <w:position w:val="8"/>
          <w:sz w:val="16"/>
        </w:rPr>
        <w:t> </w:t>
      </w:r>
      <w:r>
        <w:rPr/>
        <w:t>For the purposes of the EU Victims’ Directive, criminal proceedings include situations where authorities initiate criminal proceedings and should include the moment when a complaint is made”.</w:t>
      </w:r>
      <w:hyperlink w:history="true" w:anchor="_bookmark65">
        <w:r>
          <w:rPr>
            <w:color w:val="18161A"/>
            <w:position w:val="8"/>
            <w:sz w:val="16"/>
          </w:rPr>
          <w:t>59</w:t>
        </w:r>
      </w:hyperlink>
    </w:p>
    <w:p>
      <w:pPr>
        <w:pStyle w:val="BodyText"/>
        <w:spacing w:before="58"/>
      </w:pPr>
    </w:p>
    <w:p>
      <w:pPr>
        <w:pStyle w:val="ListParagraph"/>
        <w:numPr>
          <w:ilvl w:val="1"/>
          <w:numId w:val="5"/>
        </w:numPr>
        <w:tabs>
          <w:tab w:pos="825" w:val="left" w:leader="none"/>
          <w:tab w:pos="828" w:val="left" w:leader="none"/>
        </w:tabs>
        <w:spacing w:line="288" w:lineRule="auto" w:before="0" w:after="0"/>
        <w:ind w:left="828" w:right="160" w:hanging="708"/>
        <w:jc w:val="both"/>
        <w:rPr>
          <w:sz w:val="24"/>
        </w:rPr>
      </w:pPr>
      <w:r>
        <w:rPr>
          <w:sz w:val="24"/>
        </w:rPr>
        <w:t>Article</w:t>
      </w:r>
      <w:r>
        <w:rPr>
          <w:spacing w:val="-2"/>
          <w:sz w:val="24"/>
        </w:rPr>
        <w:t> </w:t>
      </w:r>
      <w:r>
        <w:rPr>
          <w:sz w:val="24"/>
        </w:rPr>
        <w:t>6 of</w:t>
      </w:r>
      <w:r>
        <w:rPr>
          <w:spacing w:val="-3"/>
          <w:sz w:val="24"/>
        </w:rPr>
        <w:t> </w:t>
      </w:r>
      <w:r>
        <w:rPr>
          <w:sz w:val="24"/>
        </w:rPr>
        <w:t>the</w:t>
      </w:r>
      <w:r>
        <w:rPr>
          <w:spacing w:val="-2"/>
          <w:sz w:val="24"/>
        </w:rPr>
        <w:t> </w:t>
      </w:r>
      <w:r>
        <w:rPr>
          <w:sz w:val="24"/>
        </w:rPr>
        <w:t>EU</w:t>
      </w:r>
      <w:r>
        <w:rPr>
          <w:spacing w:val="-3"/>
          <w:sz w:val="24"/>
        </w:rPr>
        <w:t> </w:t>
      </w:r>
      <w:r>
        <w:rPr>
          <w:sz w:val="24"/>
        </w:rPr>
        <w:t>Victims’</w:t>
      </w:r>
      <w:r>
        <w:rPr>
          <w:spacing w:val="-2"/>
          <w:sz w:val="24"/>
        </w:rPr>
        <w:t> </w:t>
      </w:r>
      <w:r>
        <w:rPr>
          <w:sz w:val="24"/>
        </w:rPr>
        <w:t>Directive</w:t>
      </w:r>
      <w:r>
        <w:rPr>
          <w:spacing w:val="-1"/>
          <w:sz w:val="24"/>
        </w:rPr>
        <w:t> </w:t>
      </w:r>
      <w:r>
        <w:rPr>
          <w:sz w:val="24"/>
        </w:rPr>
        <w:t>provides</w:t>
      </w:r>
      <w:r>
        <w:rPr>
          <w:spacing w:val="-3"/>
          <w:sz w:val="24"/>
        </w:rPr>
        <w:t> </w:t>
      </w:r>
      <w:r>
        <w:rPr>
          <w:sz w:val="24"/>
        </w:rPr>
        <w:t>a</w:t>
      </w:r>
      <w:r>
        <w:rPr>
          <w:spacing w:val="-2"/>
          <w:sz w:val="24"/>
        </w:rPr>
        <w:t> </w:t>
      </w:r>
      <w:r>
        <w:rPr>
          <w:sz w:val="24"/>
        </w:rPr>
        <w:t>right</w:t>
      </w:r>
      <w:r>
        <w:rPr>
          <w:spacing w:val="-2"/>
          <w:sz w:val="24"/>
        </w:rPr>
        <w:t> </w:t>
      </w:r>
      <w:r>
        <w:rPr>
          <w:sz w:val="24"/>
        </w:rPr>
        <w:t>to</w:t>
      </w:r>
      <w:r>
        <w:rPr>
          <w:spacing w:val="-2"/>
          <w:sz w:val="24"/>
        </w:rPr>
        <w:t> </w:t>
      </w:r>
      <w:r>
        <w:rPr>
          <w:sz w:val="24"/>
        </w:rPr>
        <w:t>a</w:t>
      </w:r>
      <w:r>
        <w:rPr>
          <w:spacing w:val="-3"/>
          <w:sz w:val="24"/>
        </w:rPr>
        <w:t> </w:t>
      </w:r>
      <w:r>
        <w:rPr>
          <w:sz w:val="24"/>
        </w:rPr>
        <w:t>victim</w:t>
      </w:r>
      <w:r>
        <w:rPr>
          <w:spacing w:val="-4"/>
          <w:sz w:val="24"/>
        </w:rPr>
        <w:t> </w:t>
      </w:r>
      <w:r>
        <w:rPr>
          <w:sz w:val="24"/>
        </w:rPr>
        <w:t>of</w:t>
      </w:r>
      <w:r>
        <w:rPr>
          <w:spacing w:val="-2"/>
          <w:sz w:val="24"/>
        </w:rPr>
        <w:t> </w:t>
      </w:r>
      <w:r>
        <w:rPr>
          <w:sz w:val="24"/>
        </w:rPr>
        <w:t>a criminal</w:t>
      </w:r>
      <w:r>
        <w:rPr>
          <w:spacing w:val="-6"/>
          <w:sz w:val="24"/>
        </w:rPr>
        <w:t> </w:t>
      </w:r>
      <w:r>
        <w:rPr>
          <w:sz w:val="24"/>
        </w:rPr>
        <w:t>offence</w:t>
      </w:r>
      <w:r>
        <w:rPr>
          <w:spacing w:val="-4"/>
          <w:sz w:val="24"/>
        </w:rPr>
        <w:t> </w:t>
      </w:r>
      <w:r>
        <w:rPr>
          <w:sz w:val="24"/>
        </w:rPr>
        <w:t>to</w:t>
      </w:r>
      <w:r>
        <w:rPr>
          <w:spacing w:val="-4"/>
          <w:sz w:val="24"/>
        </w:rPr>
        <w:t> </w:t>
      </w:r>
      <w:r>
        <w:rPr>
          <w:sz w:val="24"/>
        </w:rPr>
        <w:t>receive</w:t>
      </w:r>
      <w:r>
        <w:rPr>
          <w:spacing w:val="-4"/>
          <w:sz w:val="24"/>
        </w:rPr>
        <w:t> </w:t>
      </w:r>
      <w:r>
        <w:rPr>
          <w:sz w:val="24"/>
        </w:rPr>
        <w:t>information</w:t>
      </w:r>
      <w:r>
        <w:rPr>
          <w:spacing w:val="-5"/>
          <w:sz w:val="24"/>
        </w:rPr>
        <w:t> </w:t>
      </w:r>
      <w:r>
        <w:rPr>
          <w:sz w:val="24"/>
        </w:rPr>
        <w:t>regarding</w:t>
      </w:r>
      <w:r>
        <w:rPr>
          <w:spacing w:val="-3"/>
          <w:sz w:val="24"/>
        </w:rPr>
        <w:t> </w:t>
      </w:r>
      <w:r>
        <w:rPr>
          <w:color w:val="18161A"/>
          <w:sz w:val="24"/>
        </w:rPr>
        <w:t>any</w:t>
      </w:r>
      <w:r>
        <w:rPr>
          <w:color w:val="18161A"/>
          <w:spacing w:val="-5"/>
          <w:sz w:val="24"/>
        </w:rPr>
        <w:t> </w:t>
      </w:r>
      <w:r>
        <w:rPr>
          <w:color w:val="18161A"/>
          <w:sz w:val="24"/>
        </w:rPr>
        <w:t>decision</w:t>
      </w:r>
      <w:r>
        <w:rPr>
          <w:color w:val="18161A"/>
          <w:spacing w:val="-5"/>
          <w:sz w:val="24"/>
        </w:rPr>
        <w:t> </w:t>
      </w:r>
      <w:r>
        <w:rPr>
          <w:color w:val="18161A"/>
          <w:sz w:val="24"/>
        </w:rPr>
        <w:t>not</w:t>
      </w:r>
      <w:r>
        <w:rPr>
          <w:color w:val="18161A"/>
          <w:spacing w:val="-5"/>
          <w:sz w:val="24"/>
        </w:rPr>
        <w:t> </w:t>
      </w:r>
      <w:r>
        <w:rPr>
          <w:color w:val="18161A"/>
          <w:sz w:val="24"/>
        </w:rPr>
        <w:t>to proceed with or to end an investigation or not to prosecute the</w:t>
      </w:r>
    </w:p>
    <w:p>
      <w:pPr>
        <w:pStyle w:val="BodyText"/>
        <w:spacing w:before="10"/>
        <w:rPr>
          <w:sz w:val="15"/>
        </w:rPr>
      </w:pPr>
      <w:r>
        <w:rPr/>
        <mc:AlternateContent>
          <mc:Choice Requires="wps">
            <w:drawing>
              <wp:anchor distT="0" distB="0" distL="0" distR="0" allowOverlap="1" layoutInCell="1" locked="0" behindDoc="1" simplePos="0" relativeHeight="487597056">
                <wp:simplePos x="0" y="0"/>
                <wp:positionH relativeFrom="page">
                  <wp:posOffset>914704</wp:posOffset>
                </wp:positionH>
                <wp:positionV relativeFrom="paragraph">
                  <wp:posOffset>137839</wp:posOffset>
                </wp:positionV>
                <wp:extent cx="1829435" cy="952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853468pt;width:144.020pt;height:.71997pt;mso-position-horizontal-relative:page;mso-position-vertical-relative:paragraph;z-index:-15719424;mso-wrap-distance-left:0;mso-wrap-distance-right:0" id="docshape24" filled="true" fillcolor="#000000" stroked="false">
                <v:fill type="solid"/>
                <w10:wrap type="topAndBottom"/>
              </v:rect>
            </w:pict>
          </mc:Fallback>
        </mc:AlternateContent>
      </w:r>
    </w:p>
    <w:p>
      <w:pPr>
        <w:spacing w:before="115"/>
        <w:ind w:left="120" w:right="0" w:firstLine="0"/>
        <w:jc w:val="left"/>
        <w:rPr>
          <w:sz w:val="16"/>
        </w:rPr>
      </w:pPr>
      <w:bookmarkStart w:name="_bookmark61" w:id="62"/>
      <w:bookmarkEnd w:id="62"/>
      <w:r>
        <w:rPr/>
      </w:r>
      <w:r>
        <w:rPr>
          <w:color w:val="773189"/>
          <w:sz w:val="16"/>
          <w:vertAlign w:val="superscript"/>
        </w:rPr>
        <w:t>55</w:t>
      </w:r>
      <w:r>
        <w:rPr>
          <w:color w:val="773189"/>
          <w:spacing w:val="-2"/>
          <w:sz w:val="16"/>
          <w:vertAlign w:val="baseline"/>
        </w:rPr>
        <w:t> </w:t>
      </w:r>
      <w:r>
        <w:rPr>
          <w:color w:val="773189"/>
          <w:sz w:val="16"/>
          <w:vertAlign w:val="baseline"/>
        </w:rPr>
        <w:t>Sections</w:t>
      </w:r>
      <w:r>
        <w:rPr>
          <w:color w:val="773189"/>
          <w:spacing w:val="-5"/>
          <w:sz w:val="16"/>
          <w:vertAlign w:val="baseline"/>
        </w:rPr>
        <w:t> </w:t>
      </w:r>
      <w:r>
        <w:rPr>
          <w:color w:val="773189"/>
          <w:sz w:val="16"/>
          <w:vertAlign w:val="baseline"/>
        </w:rPr>
        <w:t>9-18,</w:t>
      </w:r>
      <w:r>
        <w:rPr>
          <w:color w:val="773189"/>
          <w:spacing w:val="-4"/>
          <w:sz w:val="16"/>
          <w:vertAlign w:val="baseline"/>
        </w:rPr>
        <w:t> </w:t>
      </w:r>
      <w:r>
        <w:rPr>
          <w:color w:val="773189"/>
          <w:sz w:val="16"/>
          <w:vertAlign w:val="baseline"/>
        </w:rPr>
        <w:t>NI</w:t>
      </w:r>
      <w:r>
        <w:rPr>
          <w:color w:val="773189"/>
          <w:spacing w:val="-7"/>
          <w:sz w:val="16"/>
          <w:vertAlign w:val="baseline"/>
        </w:rPr>
        <w:t> </w:t>
      </w:r>
      <w:r>
        <w:rPr>
          <w:color w:val="773189"/>
          <w:sz w:val="16"/>
          <w:vertAlign w:val="baseline"/>
        </w:rPr>
        <w:t>Troubles</w:t>
      </w:r>
      <w:r>
        <w:rPr>
          <w:color w:val="773189"/>
          <w:spacing w:val="-4"/>
          <w:sz w:val="16"/>
          <w:vertAlign w:val="baseline"/>
        </w:rPr>
        <w:t> </w:t>
      </w:r>
      <w:r>
        <w:rPr>
          <w:color w:val="773189"/>
          <w:sz w:val="16"/>
          <w:vertAlign w:val="baseline"/>
        </w:rPr>
        <w:t>(Legacy</w:t>
      </w:r>
      <w:r>
        <w:rPr>
          <w:color w:val="773189"/>
          <w:spacing w:val="-3"/>
          <w:sz w:val="16"/>
          <w:vertAlign w:val="baseline"/>
        </w:rPr>
        <w:t> </w:t>
      </w:r>
      <w:r>
        <w:rPr>
          <w:color w:val="773189"/>
          <w:sz w:val="16"/>
          <w:vertAlign w:val="baseline"/>
        </w:rPr>
        <w:t>and</w:t>
      </w:r>
      <w:r>
        <w:rPr>
          <w:color w:val="773189"/>
          <w:spacing w:val="-7"/>
          <w:sz w:val="16"/>
          <w:vertAlign w:val="baseline"/>
        </w:rPr>
        <w:t> </w:t>
      </w:r>
      <w:r>
        <w:rPr>
          <w:color w:val="773189"/>
          <w:sz w:val="16"/>
          <w:vertAlign w:val="baseline"/>
        </w:rPr>
        <w:t>Reconciliation)</w:t>
      </w:r>
      <w:r>
        <w:rPr>
          <w:color w:val="773189"/>
          <w:spacing w:val="-4"/>
          <w:sz w:val="16"/>
          <w:vertAlign w:val="baseline"/>
        </w:rPr>
        <w:t> </w:t>
      </w:r>
      <w:r>
        <w:rPr>
          <w:color w:val="773189"/>
          <w:sz w:val="16"/>
          <w:vertAlign w:val="baseline"/>
        </w:rPr>
        <w:t>Act</w:t>
      </w:r>
      <w:r>
        <w:rPr>
          <w:color w:val="773189"/>
          <w:spacing w:val="-6"/>
          <w:sz w:val="16"/>
          <w:vertAlign w:val="baseline"/>
        </w:rPr>
        <w:t> </w:t>
      </w:r>
      <w:r>
        <w:rPr>
          <w:color w:val="773189"/>
          <w:spacing w:val="-2"/>
          <w:sz w:val="16"/>
          <w:vertAlign w:val="baseline"/>
        </w:rPr>
        <w:t>2023.</w:t>
      </w:r>
    </w:p>
    <w:p>
      <w:pPr>
        <w:spacing w:before="0"/>
        <w:ind w:left="120" w:right="0" w:firstLine="0"/>
        <w:jc w:val="left"/>
        <w:rPr>
          <w:sz w:val="16"/>
        </w:rPr>
      </w:pPr>
      <w:bookmarkStart w:name="_bookmark62" w:id="63"/>
      <w:bookmarkEnd w:id="63"/>
      <w:r>
        <w:rPr/>
      </w:r>
      <w:r>
        <w:rPr>
          <w:color w:val="773189"/>
          <w:sz w:val="16"/>
          <w:vertAlign w:val="superscript"/>
        </w:rPr>
        <w:t>56</w:t>
      </w:r>
      <w:r>
        <w:rPr>
          <w:color w:val="773189"/>
          <w:spacing w:val="-2"/>
          <w:sz w:val="16"/>
          <w:vertAlign w:val="baseline"/>
        </w:rPr>
        <w:t> </w:t>
      </w:r>
      <w:r>
        <w:rPr>
          <w:color w:val="773189"/>
          <w:sz w:val="16"/>
          <w:vertAlign w:val="baseline"/>
        </w:rPr>
        <w:t>UN</w:t>
      </w:r>
      <w:r>
        <w:rPr>
          <w:color w:val="773189"/>
          <w:spacing w:val="-5"/>
          <w:sz w:val="16"/>
          <w:vertAlign w:val="baseline"/>
        </w:rPr>
        <w:t> </w:t>
      </w:r>
      <w:r>
        <w:rPr>
          <w:color w:val="773189"/>
          <w:sz w:val="16"/>
          <w:vertAlign w:val="baseline"/>
        </w:rPr>
        <w:t>Revised</w:t>
      </w:r>
      <w:r>
        <w:rPr>
          <w:color w:val="773189"/>
          <w:spacing w:val="-4"/>
          <w:sz w:val="16"/>
          <w:vertAlign w:val="baseline"/>
        </w:rPr>
        <w:t> </w:t>
      </w:r>
      <w:r>
        <w:rPr>
          <w:color w:val="773189"/>
          <w:sz w:val="16"/>
          <w:vertAlign w:val="baseline"/>
        </w:rPr>
        <w:t>Minnesota</w:t>
      </w:r>
      <w:r>
        <w:rPr>
          <w:color w:val="773189"/>
          <w:spacing w:val="-5"/>
          <w:sz w:val="16"/>
          <w:vertAlign w:val="baseline"/>
        </w:rPr>
        <w:t> </w:t>
      </w:r>
      <w:r>
        <w:rPr>
          <w:color w:val="773189"/>
          <w:sz w:val="16"/>
          <w:vertAlign w:val="baseline"/>
        </w:rPr>
        <w:t>Protocol</w:t>
      </w:r>
      <w:r>
        <w:rPr>
          <w:color w:val="773189"/>
          <w:spacing w:val="-3"/>
          <w:sz w:val="16"/>
          <w:vertAlign w:val="baseline"/>
        </w:rPr>
        <w:t> </w:t>
      </w:r>
      <w:r>
        <w:rPr>
          <w:color w:val="773189"/>
          <w:sz w:val="16"/>
          <w:vertAlign w:val="baseline"/>
        </w:rPr>
        <w:t>on</w:t>
      </w:r>
      <w:r>
        <w:rPr>
          <w:color w:val="773189"/>
          <w:spacing w:val="-6"/>
          <w:sz w:val="16"/>
          <w:vertAlign w:val="baseline"/>
        </w:rPr>
        <w:t> </w:t>
      </w:r>
      <w:r>
        <w:rPr>
          <w:color w:val="773189"/>
          <w:sz w:val="16"/>
          <w:vertAlign w:val="baseline"/>
        </w:rPr>
        <w:t>the</w:t>
      </w:r>
      <w:r>
        <w:rPr>
          <w:color w:val="773189"/>
          <w:spacing w:val="-2"/>
          <w:sz w:val="16"/>
          <w:vertAlign w:val="baseline"/>
        </w:rPr>
        <w:t> </w:t>
      </w:r>
      <w:r>
        <w:rPr>
          <w:color w:val="773189"/>
          <w:sz w:val="16"/>
          <w:vertAlign w:val="baseline"/>
        </w:rPr>
        <w:t>Investigation</w:t>
      </w:r>
      <w:r>
        <w:rPr>
          <w:color w:val="773189"/>
          <w:spacing w:val="-6"/>
          <w:sz w:val="16"/>
          <w:vertAlign w:val="baseline"/>
        </w:rPr>
        <w:t> </w:t>
      </w:r>
      <w:r>
        <w:rPr>
          <w:color w:val="773189"/>
          <w:sz w:val="16"/>
          <w:vertAlign w:val="baseline"/>
        </w:rPr>
        <w:t>of</w:t>
      </w:r>
      <w:r>
        <w:rPr>
          <w:color w:val="773189"/>
          <w:spacing w:val="-4"/>
          <w:sz w:val="16"/>
          <w:vertAlign w:val="baseline"/>
        </w:rPr>
        <w:t> </w:t>
      </w:r>
      <w:r>
        <w:rPr>
          <w:color w:val="773189"/>
          <w:sz w:val="16"/>
          <w:vertAlign w:val="baseline"/>
        </w:rPr>
        <w:t>Potentially</w:t>
      </w:r>
      <w:r>
        <w:rPr>
          <w:color w:val="773189"/>
          <w:spacing w:val="-3"/>
          <w:sz w:val="16"/>
          <w:vertAlign w:val="baseline"/>
        </w:rPr>
        <w:t> </w:t>
      </w:r>
      <w:r>
        <w:rPr>
          <w:color w:val="773189"/>
          <w:sz w:val="16"/>
          <w:vertAlign w:val="baseline"/>
        </w:rPr>
        <w:t>Unlawful</w:t>
      </w:r>
      <w:r>
        <w:rPr>
          <w:color w:val="773189"/>
          <w:spacing w:val="-3"/>
          <w:sz w:val="16"/>
          <w:vertAlign w:val="baseline"/>
        </w:rPr>
        <w:t> </w:t>
      </w:r>
      <w:r>
        <w:rPr>
          <w:color w:val="773189"/>
          <w:sz w:val="16"/>
          <w:vertAlign w:val="baseline"/>
        </w:rPr>
        <w:t>Death</w:t>
      </w:r>
      <w:r>
        <w:rPr>
          <w:color w:val="773189"/>
          <w:spacing w:val="-6"/>
          <w:sz w:val="16"/>
          <w:vertAlign w:val="baseline"/>
        </w:rPr>
        <w:t> </w:t>
      </w:r>
      <w:r>
        <w:rPr>
          <w:color w:val="773189"/>
          <w:sz w:val="16"/>
          <w:vertAlign w:val="baseline"/>
        </w:rPr>
        <w:t>2016,</w:t>
      </w:r>
      <w:r>
        <w:rPr>
          <w:color w:val="773189"/>
          <w:spacing w:val="-3"/>
          <w:sz w:val="16"/>
          <w:vertAlign w:val="baseline"/>
        </w:rPr>
        <w:t> </w:t>
      </w:r>
      <w:r>
        <w:rPr>
          <w:color w:val="773189"/>
          <w:sz w:val="16"/>
          <w:vertAlign w:val="baseline"/>
        </w:rPr>
        <w:t>at</w:t>
      </w:r>
      <w:r>
        <w:rPr>
          <w:color w:val="773189"/>
          <w:spacing w:val="-3"/>
          <w:sz w:val="16"/>
          <w:vertAlign w:val="baseline"/>
        </w:rPr>
        <w:t> </w:t>
      </w:r>
      <w:r>
        <w:rPr>
          <w:color w:val="773189"/>
          <w:sz w:val="16"/>
          <w:vertAlign w:val="baseline"/>
        </w:rPr>
        <w:t>para</w:t>
      </w:r>
      <w:r>
        <w:rPr>
          <w:color w:val="773189"/>
          <w:spacing w:val="-5"/>
          <w:sz w:val="16"/>
          <w:vertAlign w:val="baseline"/>
        </w:rPr>
        <w:t> 67.</w:t>
      </w:r>
    </w:p>
    <w:p>
      <w:pPr>
        <w:spacing w:before="0"/>
        <w:ind w:left="120" w:right="0" w:firstLine="0"/>
        <w:jc w:val="left"/>
        <w:rPr>
          <w:sz w:val="16"/>
        </w:rPr>
      </w:pPr>
      <w:bookmarkStart w:name="_bookmark63" w:id="64"/>
      <w:bookmarkEnd w:id="64"/>
      <w:r>
        <w:rPr/>
      </w:r>
      <w:r>
        <w:rPr>
          <w:color w:val="773189"/>
          <w:sz w:val="16"/>
          <w:vertAlign w:val="superscript"/>
        </w:rPr>
        <w:t>57</w:t>
      </w:r>
      <w:r>
        <w:rPr>
          <w:color w:val="773189"/>
          <w:spacing w:val="3"/>
          <w:sz w:val="16"/>
          <w:vertAlign w:val="baseline"/>
        </w:rPr>
        <w:t> </w:t>
      </w:r>
      <w:r>
        <w:rPr>
          <w:color w:val="773189"/>
          <w:spacing w:val="-2"/>
          <w:sz w:val="16"/>
          <w:vertAlign w:val="baseline"/>
        </w:rPr>
        <w:t>Ibid.</w:t>
      </w:r>
    </w:p>
    <w:p>
      <w:pPr>
        <w:spacing w:before="0"/>
        <w:ind w:left="120" w:right="0" w:firstLine="0"/>
        <w:jc w:val="left"/>
        <w:rPr>
          <w:sz w:val="16"/>
        </w:rPr>
      </w:pPr>
      <w:bookmarkStart w:name="_bookmark64" w:id="65"/>
      <w:bookmarkEnd w:id="65"/>
      <w:r>
        <w:rPr/>
      </w:r>
      <w:r>
        <w:rPr>
          <w:color w:val="773189"/>
          <w:sz w:val="16"/>
          <w:vertAlign w:val="superscript"/>
        </w:rPr>
        <w:t>58</w:t>
      </w:r>
      <w:r>
        <w:rPr>
          <w:color w:val="773189"/>
          <w:sz w:val="16"/>
          <w:vertAlign w:val="baseline"/>
        </w:rPr>
        <w:t> Recital 19, Directive 2012/29/EU, ‘Directive of European Parliament and the Council Establishing Minimum</w:t>
      </w:r>
      <w:r>
        <w:rPr>
          <w:color w:val="773189"/>
          <w:spacing w:val="40"/>
          <w:sz w:val="16"/>
          <w:vertAlign w:val="baseline"/>
        </w:rPr>
        <w:t> </w:t>
      </w:r>
      <w:r>
        <w:rPr>
          <w:color w:val="773189"/>
          <w:sz w:val="16"/>
          <w:vertAlign w:val="baseline"/>
        </w:rPr>
        <w:t>Standards on the Rights, Support and Protection of Victims of Crime’, 25 October 2012.</w:t>
      </w:r>
    </w:p>
    <w:p>
      <w:pPr>
        <w:spacing w:before="0"/>
        <w:ind w:left="120" w:right="0" w:firstLine="0"/>
        <w:jc w:val="left"/>
        <w:rPr>
          <w:sz w:val="16"/>
        </w:rPr>
      </w:pPr>
      <w:bookmarkStart w:name="_bookmark65" w:id="66"/>
      <w:bookmarkEnd w:id="66"/>
      <w:r>
        <w:rPr/>
      </w:r>
      <w:r>
        <w:rPr>
          <w:color w:val="773189"/>
          <w:sz w:val="16"/>
          <w:vertAlign w:val="superscript"/>
        </w:rPr>
        <w:t>59</w:t>
      </w:r>
      <w:r>
        <w:rPr>
          <w:color w:val="773189"/>
          <w:sz w:val="16"/>
          <w:vertAlign w:val="baseline"/>
        </w:rPr>
        <w:t> Recital 22, Directive 2012/29/EU, ‘Directive of European Parliament and the Council Establishing Minimum</w:t>
      </w:r>
      <w:r>
        <w:rPr>
          <w:color w:val="773189"/>
          <w:spacing w:val="40"/>
          <w:sz w:val="16"/>
          <w:vertAlign w:val="baseline"/>
        </w:rPr>
        <w:t> </w:t>
      </w:r>
      <w:r>
        <w:rPr>
          <w:color w:val="773189"/>
          <w:sz w:val="16"/>
          <w:vertAlign w:val="baseline"/>
        </w:rPr>
        <w:t>Standards on the Rights, Support and Protection of Victims of Crime’, 25 October 2012.</w:t>
      </w:r>
    </w:p>
    <w:p>
      <w:pPr>
        <w:spacing w:after="0"/>
        <w:jc w:val="left"/>
        <w:rPr>
          <w:sz w:val="16"/>
        </w:rPr>
        <w:sectPr>
          <w:footerReference w:type="default" r:id="rId10"/>
          <w:pgSz w:w="11910" w:h="16840"/>
          <w:pgMar w:header="0" w:footer="1091" w:top="1340" w:bottom="1280" w:left="1320" w:right="1320"/>
          <w:pgNumType w:start="1"/>
        </w:sectPr>
      </w:pPr>
    </w:p>
    <w:p>
      <w:pPr>
        <w:pStyle w:val="BodyText"/>
        <w:spacing w:line="288" w:lineRule="auto" w:before="82"/>
        <w:ind w:left="828" w:right="194"/>
      </w:pPr>
      <w:r>
        <w:rPr>
          <w:color w:val="18161A"/>
        </w:rPr>
        <w:t>offender.</w:t>
      </w:r>
      <w:hyperlink w:history="true" w:anchor="_bookmark66">
        <w:r>
          <w:rPr>
            <w:color w:val="18161A"/>
            <w:position w:val="8"/>
            <w:sz w:val="16"/>
          </w:rPr>
          <w:t>60</w:t>
        </w:r>
      </w:hyperlink>
      <w:r>
        <w:rPr>
          <w:color w:val="18161A"/>
          <w:spacing w:val="20"/>
          <w:position w:val="8"/>
          <w:sz w:val="16"/>
        </w:rPr>
        <w:t> </w:t>
      </w:r>
      <w:r>
        <w:rPr>
          <w:color w:val="18161A"/>
        </w:rPr>
        <w:t>The</w:t>
      </w:r>
      <w:r>
        <w:rPr>
          <w:color w:val="18161A"/>
          <w:spacing w:val="-8"/>
        </w:rPr>
        <w:t> </w:t>
      </w:r>
      <w:r>
        <w:rPr>
          <w:color w:val="18161A"/>
        </w:rPr>
        <w:t>right</w:t>
      </w:r>
      <w:r>
        <w:rPr>
          <w:color w:val="18161A"/>
          <w:spacing w:val="-8"/>
        </w:rPr>
        <w:t> </w:t>
      </w:r>
      <w:r>
        <w:rPr>
          <w:color w:val="18161A"/>
        </w:rPr>
        <w:t>also</w:t>
      </w:r>
      <w:r>
        <w:rPr>
          <w:color w:val="18161A"/>
          <w:spacing w:val="-8"/>
        </w:rPr>
        <w:t> </w:t>
      </w:r>
      <w:r>
        <w:rPr>
          <w:color w:val="18161A"/>
        </w:rPr>
        <w:t>extends</w:t>
      </w:r>
      <w:r>
        <w:rPr>
          <w:color w:val="18161A"/>
          <w:spacing w:val="-9"/>
        </w:rPr>
        <w:t> </w:t>
      </w:r>
      <w:r>
        <w:rPr>
          <w:color w:val="18161A"/>
        </w:rPr>
        <w:t>to</w:t>
      </w:r>
      <w:r>
        <w:rPr>
          <w:color w:val="18161A"/>
          <w:spacing w:val="-6"/>
        </w:rPr>
        <w:t> </w:t>
      </w:r>
      <w:r>
        <w:rPr>
          <w:color w:val="18161A"/>
        </w:rPr>
        <w:t>information</w:t>
      </w:r>
      <w:r>
        <w:rPr>
          <w:color w:val="18161A"/>
          <w:spacing w:val="-9"/>
        </w:rPr>
        <w:t> </w:t>
      </w:r>
      <w:r>
        <w:rPr>
          <w:color w:val="18161A"/>
        </w:rPr>
        <w:t>enabling</w:t>
      </w:r>
      <w:r>
        <w:rPr>
          <w:color w:val="18161A"/>
          <w:spacing w:val="-9"/>
        </w:rPr>
        <w:t> </w:t>
      </w:r>
      <w:r>
        <w:rPr>
          <w:color w:val="18161A"/>
        </w:rPr>
        <w:t>the</w:t>
      </w:r>
      <w:r>
        <w:rPr>
          <w:color w:val="18161A"/>
          <w:spacing w:val="-8"/>
        </w:rPr>
        <w:t> </w:t>
      </w:r>
      <w:r>
        <w:rPr>
          <w:color w:val="18161A"/>
        </w:rPr>
        <w:t>victim to know details of the criminal proceedings.</w:t>
      </w:r>
      <w:hyperlink w:history="true" w:anchor="_bookmark67">
        <w:r>
          <w:rPr>
            <w:color w:val="18161A"/>
            <w:position w:val="8"/>
            <w:sz w:val="16"/>
          </w:rPr>
          <w:t>61</w:t>
        </w:r>
      </w:hyperlink>
      <w:r>
        <w:rPr>
          <w:color w:val="18161A"/>
          <w:spacing w:val="40"/>
          <w:position w:val="8"/>
          <w:sz w:val="16"/>
        </w:rPr>
        <w:t> </w:t>
      </w:r>
      <w:r>
        <w:rPr/>
        <w:t>Article 10 of the EU Victims’ Directive requires States to ensure that victims may be heard and provide evidence during criminal proceedings. When</w:t>
      </w:r>
    </w:p>
    <w:p>
      <w:pPr>
        <w:pStyle w:val="BodyText"/>
        <w:spacing w:line="288" w:lineRule="auto"/>
        <w:ind w:left="828" w:right="137"/>
        <w:rPr>
          <w:sz w:val="16"/>
        </w:rPr>
      </w:pPr>
      <w:r>
        <w:rPr/>
        <w:t>providing information, “sufficient detail should be given to ensure that victims are treated in a respectful manner and to enable them to</w:t>
      </w:r>
      <w:r>
        <w:rPr>
          <w:spacing w:val="-6"/>
        </w:rPr>
        <w:t> </w:t>
      </w:r>
      <w:r>
        <w:rPr/>
        <w:t>make</w:t>
      </w:r>
      <w:r>
        <w:rPr>
          <w:spacing w:val="-6"/>
        </w:rPr>
        <w:t> </w:t>
      </w:r>
      <w:r>
        <w:rPr/>
        <w:t>informed</w:t>
      </w:r>
      <w:r>
        <w:rPr>
          <w:spacing w:val="-7"/>
        </w:rPr>
        <w:t> </w:t>
      </w:r>
      <w:r>
        <w:rPr/>
        <w:t>decisions</w:t>
      </w:r>
      <w:r>
        <w:rPr>
          <w:spacing w:val="-7"/>
        </w:rPr>
        <w:t> </w:t>
      </w:r>
      <w:r>
        <w:rPr/>
        <w:t>about</w:t>
      </w:r>
      <w:r>
        <w:rPr>
          <w:spacing w:val="-7"/>
        </w:rPr>
        <w:t> </w:t>
      </w:r>
      <w:r>
        <w:rPr/>
        <w:t>their</w:t>
      </w:r>
      <w:r>
        <w:rPr>
          <w:spacing w:val="-6"/>
        </w:rPr>
        <w:t> </w:t>
      </w:r>
      <w:r>
        <w:rPr/>
        <w:t>participation</w:t>
      </w:r>
      <w:r>
        <w:rPr>
          <w:spacing w:val="-7"/>
        </w:rPr>
        <w:t> </w:t>
      </w:r>
      <w:r>
        <w:rPr/>
        <w:t>in</w:t>
      </w:r>
      <w:r>
        <w:rPr>
          <w:spacing w:val="-7"/>
        </w:rPr>
        <w:t> </w:t>
      </w:r>
      <w:r>
        <w:rPr/>
        <w:t>proceedings” and that “information allowing the victim to know about the current status of any proceedings is particularly important”.</w:t>
      </w:r>
      <w:hyperlink w:history="true" w:anchor="_bookmark68">
        <w:r>
          <w:rPr>
            <w:color w:val="18161A"/>
            <w:position w:val="8"/>
            <w:sz w:val="16"/>
          </w:rPr>
          <w:t>62</w:t>
        </w:r>
      </w:hyperlink>
    </w:p>
    <w:p>
      <w:pPr>
        <w:pStyle w:val="BodyText"/>
        <w:spacing w:before="58"/>
      </w:pPr>
    </w:p>
    <w:p>
      <w:pPr>
        <w:pStyle w:val="ListParagraph"/>
        <w:numPr>
          <w:ilvl w:val="1"/>
          <w:numId w:val="5"/>
        </w:numPr>
        <w:tabs>
          <w:tab w:pos="825" w:val="left" w:leader="none"/>
          <w:tab w:pos="828" w:val="left" w:leader="none"/>
        </w:tabs>
        <w:spacing w:line="288" w:lineRule="auto" w:before="0" w:after="0"/>
        <w:ind w:left="828" w:right="157" w:hanging="708"/>
        <w:jc w:val="left"/>
        <w:rPr>
          <w:sz w:val="24"/>
        </w:rPr>
      </w:pPr>
      <w:r>
        <w:rPr>
          <w:color w:val="18161A"/>
          <w:sz w:val="24"/>
        </w:rPr>
        <w:t>Decisions ending criminal proceedings include where a prosecutor decides</w:t>
      </w:r>
      <w:r>
        <w:rPr>
          <w:color w:val="18161A"/>
          <w:spacing w:val="-6"/>
          <w:sz w:val="24"/>
        </w:rPr>
        <w:t> </w:t>
      </w:r>
      <w:r>
        <w:rPr>
          <w:color w:val="18161A"/>
          <w:sz w:val="24"/>
        </w:rPr>
        <w:t>to</w:t>
      </w:r>
      <w:r>
        <w:rPr>
          <w:color w:val="18161A"/>
          <w:spacing w:val="-5"/>
          <w:sz w:val="24"/>
        </w:rPr>
        <w:t> </w:t>
      </w:r>
      <w:r>
        <w:rPr>
          <w:color w:val="18161A"/>
          <w:sz w:val="24"/>
        </w:rPr>
        <w:t>withdraw</w:t>
      </w:r>
      <w:r>
        <w:rPr>
          <w:color w:val="18161A"/>
          <w:spacing w:val="-5"/>
          <w:sz w:val="24"/>
        </w:rPr>
        <w:t> </w:t>
      </w:r>
      <w:r>
        <w:rPr>
          <w:color w:val="18161A"/>
          <w:sz w:val="24"/>
        </w:rPr>
        <w:t>charges</w:t>
      </w:r>
      <w:r>
        <w:rPr>
          <w:color w:val="18161A"/>
          <w:spacing w:val="-6"/>
          <w:sz w:val="24"/>
        </w:rPr>
        <w:t> </w:t>
      </w:r>
      <w:r>
        <w:rPr>
          <w:color w:val="18161A"/>
          <w:sz w:val="24"/>
        </w:rPr>
        <w:t>or</w:t>
      </w:r>
      <w:r>
        <w:rPr>
          <w:color w:val="18161A"/>
          <w:spacing w:val="-5"/>
          <w:sz w:val="24"/>
        </w:rPr>
        <w:t> </w:t>
      </w:r>
      <w:r>
        <w:rPr>
          <w:color w:val="18161A"/>
          <w:sz w:val="24"/>
        </w:rPr>
        <w:t>discontinue</w:t>
      </w:r>
      <w:r>
        <w:rPr>
          <w:color w:val="18161A"/>
          <w:spacing w:val="-5"/>
          <w:sz w:val="24"/>
        </w:rPr>
        <w:t> </w:t>
      </w:r>
      <w:r>
        <w:rPr>
          <w:color w:val="18161A"/>
          <w:sz w:val="24"/>
        </w:rPr>
        <w:t>proceedings.</w:t>
      </w:r>
      <w:hyperlink w:history="true" w:anchor="_bookmark69">
        <w:r>
          <w:rPr>
            <w:color w:val="18161A"/>
            <w:position w:val="8"/>
            <w:sz w:val="16"/>
          </w:rPr>
          <w:t>63</w:t>
        </w:r>
      </w:hyperlink>
      <w:r>
        <w:rPr>
          <w:color w:val="18161A"/>
          <w:spacing w:val="23"/>
          <w:position w:val="8"/>
          <w:sz w:val="16"/>
        </w:rPr>
        <w:t> </w:t>
      </w:r>
      <w:r>
        <w:rPr>
          <w:sz w:val="24"/>
        </w:rPr>
        <w:t>Article</w:t>
      </w:r>
      <w:r>
        <w:rPr>
          <w:spacing w:val="-5"/>
          <w:sz w:val="24"/>
        </w:rPr>
        <w:t> </w:t>
      </w:r>
      <w:r>
        <w:rPr>
          <w:sz w:val="24"/>
        </w:rPr>
        <w:t>11 of the EU Victims’ Directive provides that victims are entitled to</w:t>
      </w:r>
    </w:p>
    <w:p>
      <w:pPr>
        <w:pStyle w:val="BodyText"/>
        <w:spacing w:line="288" w:lineRule="auto" w:before="2"/>
        <w:ind w:left="828" w:right="187"/>
      </w:pPr>
      <w:r>
        <w:rPr/>
        <w:t>request</w:t>
      </w:r>
      <w:r>
        <w:rPr>
          <w:spacing w:val="-5"/>
        </w:rPr>
        <w:t> </w:t>
      </w:r>
      <w:r>
        <w:rPr/>
        <w:t>a</w:t>
      </w:r>
      <w:r>
        <w:rPr>
          <w:spacing w:val="-4"/>
        </w:rPr>
        <w:t> </w:t>
      </w:r>
      <w:r>
        <w:rPr/>
        <w:t>review</w:t>
      </w:r>
      <w:r>
        <w:rPr>
          <w:spacing w:val="-3"/>
        </w:rPr>
        <w:t> </w:t>
      </w:r>
      <w:r>
        <w:rPr/>
        <w:t>of</w:t>
      </w:r>
      <w:r>
        <w:rPr>
          <w:spacing w:val="-3"/>
        </w:rPr>
        <w:t> </w:t>
      </w:r>
      <w:r>
        <w:rPr/>
        <w:t>a</w:t>
      </w:r>
      <w:r>
        <w:rPr>
          <w:spacing w:val="-4"/>
        </w:rPr>
        <w:t> </w:t>
      </w:r>
      <w:r>
        <w:rPr/>
        <w:t>decision</w:t>
      </w:r>
      <w:r>
        <w:rPr>
          <w:spacing w:val="-2"/>
        </w:rPr>
        <w:t> </w:t>
      </w:r>
      <w:r>
        <w:rPr/>
        <w:t>not</w:t>
      </w:r>
      <w:r>
        <w:rPr>
          <w:spacing w:val="-4"/>
        </w:rPr>
        <w:t> </w:t>
      </w:r>
      <w:r>
        <w:rPr/>
        <w:t>to</w:t>
      </w:r>
      <w:r>
        <w:rPr>
          <w:spacing w:val="-3"/>
        </w:rPr>
        <w:t> </w:t>
      </w:r>
      <w:r>
        <w:rPr/>
        <w:t>prosecute.</w:t>
      </w:r>
      <w:r>
        <w:rPr>
          <w:spacing w:val="-4"/>
        </w:rPr>
        <w:t> </w:t>
      </w:r>
      <w:r>
        <w:rPr/>
        <w:t>The</w:t>
      </w:r>
      <w:r>
        <w:rPr>
          <w:spacing w:val="-3"/>
        </w:rPr>
        <w:t> </w:t>
      </w:r>
      <w:r>
        <w:rPr/>
        <w:t>Court</w:t>
      </w:r>
      <w:r>
        <w:rPr>
          <w:spacing w:val="-4"/>
        </w:rPr>
        <w:t> </w:t>
      </w:r>
      <w:r>
        <w:rPr/>
        <w:t>of</w:t>
      </w:r>
      <w:r>
        <w:rPr>
          <w:spacing w:val="-4"/>
        </w:rPr>
        <w:t> </w:t>
      </w:r>
      <w:r>
        <w:rPr/>
        <w:t>Appeal in NI confirmed that given the wide scope of ‘decisions not to</w:t>
      </w:r>
    </w:p>
    <w:p>
      <w:pPr>
        <w:pStyle w:val="BodyText"/>
        <w:spacing w:line="288" w:lineRule="auto" w:before="1"/>
        <w:ind w:left="828"/>
      </w:pPr>
      <w:r>
        <w:rPr/>
        <w:t>prosecute’</w:t>
      </w:r>
      <w:r>
        <w:rPr>
          <w:spacing w:val="-4"/>
        </w:rPr>
        <w:t> </w:t>
      </w:r>
      <w:r>
        <w:rPr/>
        <w:t>which</w:t>
      </w:r>
      <w:r>
        <w:rPr>
          <w:spacing w:val="-5"/>
        </w:rPr>
        <w:t> </w:t>
      </w:r>
      <w:r>
        <w:rPr/>
        <w:t>should</w:t>
      </w:r>
      <w:r>
        <w:rPr>
          <w:spacing w:val="-6"/>
        </w:rPr>
        <w:t> </w:t>
      </w:r>
      <w:r>
        <w:rPr/>
        <w:t>be</w:t>
      </w:r>
      <w:r>
        <w:rPr>
          <w:spacing w:val="-4"/>
        </w:rPr>
        <w:t> </w:t>
      </w:r>
      <w:r>
        <w:rPr/>
        <w:t>reviewable,</w:t>
      </w:r>
      <w:r>
        <w:rPr>
          <w:spacing w:val="-3"/>
        </w:rPr>
        <w:t> </w:t>
      </w:r>
      <w:r>
        <w:rPr/>
        <w:t>the</w:t>
      </w:r>
      <w:r>
        <w:rPr>
          <w:spacing w:val="-4"/>
        </w:rPr>
        <w:t> </w:t>
      </w:r>
      <w:r>
        <w:rPr/>
        <w:t>right</w:t>
      </w:r>
      <w:r>
        <w:rPr>
          <w:spacing w:val="-5"/>
        </w:rPr>
        <w:t> </w:t>
      </w:r>
      <w:r>
        <w:rPr/>
        <w:t>to</w:t>
      </w:r>
      <w:r>
        <w:rPr>
          <w:spacing w:val="-4"/>
        </w:rPr>
        <w:t> </w:t>
      </w:r>
      <w:r>
        <w:rPr/>
        <w:t>request</w:t>
      </w:r>
      <w:r>
        <w:rPr>
          <w:spacing w:val="-4"/>
        </w:rPr>
        <w:t> </w:t>
      </w:r>
      <w:r>
        <w:rPr/>
        <w:t>a</w:t>
      </w:r>
      <w:r>
        <w:rPr>
          <w:spacing w:val="-4"/>
        </w:rPr>
        <w:t> </w:t>
      </w:r>
      <w:r>
        <w:rPr/>
        <w:t>review should apply to decisions of Independent Commission for Reconciliation and Information Recovery which amount to ‘no</w:t>
      </w:r>
    </w:p>
    <w:p>
      <w:pPr>
        <w:pStyle w:val="BodyText"/>
        <w:spacing w:line="290" w:lineRule="exact"/>
        <w:ind w:left="828"/>
        <w:rPr>
          <w:sz w:val="16"/>
        </w:rPr>
      </w:pPr>
      <w:r>
        <w:rPr/>
        <w:t>prosecution’</w:t>
      </w:r>
      <w:r>
        <w:rPr>
          <w:spacing w:val="-8"/>
        </w:rPr>
        <w:t> </w:t>
      </w:r>
      <w:r>
        <w:rPr>
          <w:spacing w:val="-2"/>
        </w:rPr>
        <w:t>decisions.</w:t>
      </w:r>
      <w:hyperlink w:history="true" w:anchor="_bookmark70">
        <w:r>
          <w:rPr>
            <w:spacing w:val="-2"/>
            <w:position w:val="8"/>
            <w:sz w:val="16"/>
          </w:rPr>
          <w:t>64</w:t>
        </w:r>
      </w:hyperlink>
    </w:p>
    <w:p>
      <w:pPr>
        <w:pStyle w:val="BodyText"/>
        <w:spacing w:before="117"/>
      </w:pPr>
    </w:p>
    <w:p>
      <w:pPr>
        <w:pStyle w:val="ListParagraph"/>
        <w:numPr>
          <w:ilvl w:val="1"/>
          <w:numId w:val="5"/>
        </w:numPr>
        <w:tabs>
          <w:tab w:pos="824" w:val="left" w:leader="none"/>
        </w:tabs>
        <w:spacing w:line="240" w:lineRule="auto" w:before="0" w:after="0"/>
        <w:ind w:left="824" w:right="0" w:hanging="704"/>
        <w:jc w:val="left"/>
        <w:rPr>
          <w:b/>
          <w:sz w:val="24"/>
        </w:rPr>
      </w:pPr>
      <w:r>
        <w:rPr>
          <w:b/>
          <w:sz w:val="24"/>
        </w:rPr>
        <w:t>The</w:t>
      </w:r>
      <w:r>
        <w:rPr>
          <w:b/>
          <w:spacing w:val="-5"/>
          <w:sz w:val="24"/>
        </w:rPr>
        <w:t> </w:t>
      </w:r>
      <w:r>
        <w:rPr>
          <w:b/>
          <w:sz w:val="24"/>
        </w:rPr>
        <w:t>NIHRC</w:t>
      </w:r>
      <w:r>
        <w:rPr>
          <w:b/>
          <w:spacing w:val="-3"/>
          <w:sz w:val="24"/>
        </w:rPr>
        <w:t> </w:t>
      </w:r>
      <w:r>
        <w:rPr>
          <w:b/>
          <w:sz w:val="24"/>
        </w:rPr>
        <w:t>recommends</w:t>
      </w:r>
      <w:r>
        <w:rPr>
          <w:b/>
          <w:spacing w:val="-3"/>
          <w:sz w:val="24"/>
        </w:rPr>
        <w:t> </w:t>
      </w:r>
      <w:r>
        <w:rPr>
          <w:b/>
          <w:sz w:val="24"/>
        </w:rPr>
        <w:t>that</w:t>
      </w:r>
      <w:r>
        <w:rPr>
          <w:b/>
          <w:spacing w:val="-1"/>
          <w:sz w:val="24"/>
        </w:rPr>
        <w:t> </w:t>
      </w:r>
      <w:r>
        <w:rPr>
          <w:b/>
          <w:sz w:val="24"/>
        </w:rPr>
        <w:t>the</w:t>
      </w:r>
      <w:r>
        <w:rPr>
          <w:b/>
          <w:spacing w:val="-3"/>
          <w:sz w:val="24"/>
        </w:rPr>
        <w:t> </w:t>
      </w:r>
      <w:r>
        <w:rPr>
          <w:b/>
          <w:sz w:val="24"/>
        </w:rPr>
        <w:t>Committee</w:t>
      </w:r>
      <w:r>
        <w:rPr>
          <w:b/>
          <w:spacing w:val="-2"/>
          <w:sz w:val="24"/>
        </w:rPr>
        <w:t> seeks</w:t>
      </w:r>
    </w:p>
    <w:p>
      <w:pPr>
        <w:spacing w:line="288" w:lineRule="auto" w:before="59"/>
        <w:ind w:left="828" w:right="0" w:firstLine="0"/>
        <w:jc w:val="left"/>
        <w:rPr>
          <w:b/>
          <w:sz w:val="24"/>
        </w:rPr>
      </w:pPr>
      <w:r>
        <w:rPr>
          <w:b/>
          <w:sz w:val="24"/>
        </w:rPr>
        <w:t>clarification from the UK Government on how it will ensure that</w:t>
      </w:r>
      <w:r>
        <w:rPr>
          <w:b/>
          <w:spacing w:val="-3"/>
          <w:sz w:val="24"/>
        </w:rPr>
        <w:t> </w:t>
      </w:r>
      <w:r>
        <w:rPr>
          <w:b/>
          <w:sz w:val="24"/>
        </w:rPr>
        <w:t>the</w:t>
      </w:r>
      <w:r>
        <w:rPr>
          <w:b/>
          <w:spacing w:val="-4"/>
          <w:sz w:val="24"/>
        </w:rPr>
        <w:t> </w:t>
      </w:r>
      <w:r>
        <w:rPr>
          <w:b/>
          <w:sz w:val="24"/>
        </w:rPr>
        <w:t>right</w:t>
      </w:r>
      <w:r>
        <w:rPr>
          <w:b/>
          <w:spacing w:val="-3"/>
          <w:sz w:val="24"/>
        </w:rPr>
        <w:t> </w:t>
      </w:r>
      <w:r>
        <w:rPr>
          <w:b/>
          <w:sz w:val="24"/>
        </w:rPr>
        <w:t>of</w:t>
      </w:r>
      <w:r>
        <w:rPr>
          <w:b/>
          <w:spacing w:val="-4"/>
          <w:sz w:val="24"/>
        </w:rPr>
        <w:t> </w:t>
      </w:r>
      <w:r>
        <w:rPr>
          <w:b/>
          <w:sz w:val="24"/>
        </w:rPr>
        <w:t>victims</w:t>
      </w:r>
      <w:r>
        <w:rPr>
          <w:b/>
          <w:spacing w:val="-4"/>
          <w:sz w:val="24"/>
        </w:rPr>
        <w:t> </w:t>
      </w:r>
      <w:r>
        <w:rPr>
          <w:b/>
          <w:sz w:val="24"/>
        </w:rPr>
        <w:t>and</w:t>
      </w:r>
      <w:r>
        <w:rPr>
          <w:b/>
          <w:spacing w:val="-4"/>
          <w:sz w:val="24"/>
        </w:rPr>
        <w:t> </w:t>
      </w:r>
      <w:r>
        <w:rPr>
          <w:b/>
          <w:sz w:val="24"/>
        </w:rPr>
        <w:t>their</w:t>
      </w:r>
      <w:r>
        <w:rPr>
          <w:b/>
          <w:spacing w:val="-3"/>
          <w:sz w:val="24"/>
        </w:rPr>
        <w:t> </w:t>
      </w:r>
      <w:r>
        <w:rPr>
          <w:b/>
          <w:sz w:val="24"/>
        </w:rPr>
        <w:t>family</w:t>
      </w:r>
      <w:r>
        <w:rPr>
          <w:b/>
          <w:spacing w:val="-4"/>
          <w:sz w:val="24"/>
        </w:rPr>
        <w:t> </w:t>
      </w:r>
      <w:r>
        <w:rPr>
          <w:b/>
          <w:sz w:val="24"/>
        </w:rPr>
        <w:t>members</w:t>
      </w:r>
      <w:r>
        <w:rPr>
          <w:b/>
          <w:spacing w:val="-5"/>
          <w:sz w:val="24"/>
        </w:rPr>
        <w:t> </w:t>
      </w:r>
      <w:r>
        <w:rPr>
          <w:b/>
          <w:sz w:val="24"/>
        </w:rPr>
        <w:t>to receive information about their case will be expressly protected.</w:t>
      </w:r>
    </w:p>
    <w:p>
      <w:pPr>
        <w:pStyle w:val="BodyText"/>
        <w:spacing w:before="58"/>
        <w:rPr>
          <w:b/>
        </w:rPr>
      </w:pPr>
    </w:p>
    <w:p>
      <w:pPr>
        <w:pStyle w:val="ListParagraph"/>
        <w:numPr>
          <w:ilvl w:val="1"/>
          <w:numId w:val="5"/>
        </w:numPr>
        <w:tabs>
          <w:tab w:pos="824" w:val="left" w:leader="none"/>
          <w:tab w:pos="828" w:val="left" w:leader="none"/>
        </w:tabs>
        <w:spacing w:line="288" w:lineRule="auto" w:before="0" w:after="0"/>
        <w:ind w:left="828" w:right="286" w:hanging="708"/>
        <w:jc w:val="left"/>
        <w:rPr>
          <w:b/>
          <w:sz w:val="24"/>
        </w:rPr>
      </w:pPr>
      <w:r>
        <w:rPr>
          <w:b/>
          <w:sz w:val="24"/>
        </w:rPr>
        <w:t>The NIHRC recommends that the Committee explores with the</w:t>
      </w:r>
      <w:r>
        <w:rPr>
          <w:b/>
          <w:spacing w:val="-5"/>
          <w:sz w:val="24"/>
        </w:rPr>
        <w:t> </w:t>
      </w:r>
      <w:r>
        <w:rPr>
          <w:b/>
          <w:sz w:val="24"/>
        </w:rPr>
        <w:t>UK</w:t>
      </w:r>
      <w:r>
        <w:rPr>
          <w:b/>
          <w:spacing w:val="-4"/>
          <w:sz w:val="24"/>
        </w:rPr>
        <w:t> </w:t>
      </w:r>
      <w:r>
        <w:rPr>
          <w:b/>
          <w:sz w:val="24"/>
        </w:rPr>
        <w:t>Government</w:t>
      </w:r>
      <w:r>
        <w:rPr>
          <w:b/>
          <w:spacing w:val="-3"/>
          <w:sz w:val="24"/>
        </w:rPr>
        <w:t> </w:t>
      </w:r>
      <w:r>
        <w:rPr>
          <w:b/>
          <w:sz w:val="24"/>
        </w:rPr>
        <w:t>how</w:t>
      </w:r>
      <w:r>
        <w:rPr>
          <w:b/>
          <w:spacing w:val="-3"/>
          <w:sz w:val="24"/>
        </w:rPr>
        <w:t> </w:t>
      </w:r>
      <w:r>
        <w:rPr>
          <w:b/>
          <w:sz w:val="24"/>
        </w:rPr>
        <w:t>it</w:t>
      </w:r>
      <w:r>
        <w:rPr>
          <w:b/>
          <w:spacing w:val="-3"/>
          <w:sz w:val="24"/>
        </w:rPr>
        <w:t> </w:t>
      </w:r>
      <w:r>
        <w:rPr>
          <w:b/>
          <w:sz w:val="24"/>
        </w:rPr>
        <w:t>will</w:t>
      </w:r>
      <w:r>
        <w:rPr>
          <w:b/>
          <w:spacing w:val="-4"/>
          <w:sz w:val="24"/>
        </w:rPr>
        <w:t> </w:t>
      </w:r>
      <w:r>
        <w:rPr>
          <w:b/>
          <w:sz w:val="24"/>
        </w:rPr>
        <w:t>explicitly</w:t>
      </w:r>
      <w:r>
        <w:rPr>
          <w:b/>
          <w:spacing w:val="-4"/>
          <w:sz w:val="24"/>
        </w:rPr>
        <w:t> </w:t>
      </w:r>
      <w:r>
        <w:rPr>
          <w:b/>
          <w:sz w:val="24"/>
        </w:rPr>
        <w:t>guarantee</w:t>
      </w:r>
      <w:r>
        <w:rPr>
          <w:b/>
          <w:spacing w:val="-4"/>
          <w:sz w:val="24"/>
        </w:rPr>
        <w:t> </w:t>
      </w:r>
      <w:r>
        <w:rPr>
          <w:b/>
          <w:sz w:val="24"/>
        </w:rPr>
        <w:t>the</w:t>
      </w:r>
      <w:r>
        <w:rPr>
          <w:b/>
          <w:spacing w:val="-4"/>
          <w:sz w:val="24"/>
        </w:rPr>
        <w:t> </w:t>
      </w:r>
      <w:r>
        <w:rPr>
          <w:b/>
          <w:sz w:val="24"/>
        </w:rPr>
        <w:t>right of</w:t>
      </w:r>
      <w:r>
        <w:rPr>
          <w:b/>
          <w:spacing w:val="-3"/>
          <w:sz w:val="24"/>
        </w:rPr>
        <w:t> </w:t>
      </w:r>
      <w:r>
        <w:rPr>
          <w:b/>
          <w:sz w:val="24"/>
        </w:rPr>
        <w:t>victims</w:t>
      </w:r>
      <w:r>
        <w:rPr>
          <w:b/>
          <w:spacing w:val="-3"/>
          <w:sz w:val="24"/>
        </w:rPr>
        <w:t> </w:t>
      </w:r>
      <w:r>
        <w:rPr>
          <w:b/>
          <w:sz w:val="24"/>
        </w:rPr>
        <w:t>and</w:t>
      </w:r>
      <w:r>
        <w:rPr>
          <w:b/>
          <w:spacing w:val="-3"/>
          <w:sz w:val="24"/>
        </w:rPr>
        <w:t> </w:t>
      </w:r>
      <w:r>
        <w:rPr>
          <w:b/>
          <w:sz w:val="24"/>
        </w:rPr>
        <w:t>their</w:t>
      </w:r>
      <w:r>
        <w:rPr>
          <w:b/>
          <w:spacing w:val="-3"/>
          <w:sz w:val="24"/>
        </w:rPr>
        <w:t> </w:t>
      </w:r>
      <w:r>
        <w:rPr>
          <w:b/>
          <w:sz w:val="24"/>
        </w:rPr>
        <w:t>family</w:t>
      </w:r>
      <w:r>
        <w:rPr>
          <w:b/>
          <w:spacing w:val="-3"/>
          <w:sz w:val="24"/>
        </w:rPr>
        <w:t> </w:t>
      </w:r>
      <w:r>
        <w:rPr>
          <w:b/>
          <w:sz w:val="24"/>
        </w:rPr>
        <w:t>members</w:t>
      </w:r>
      <w:r>
        <w:rPr>
          <w:b/>
          <w:spacing w:val="-4"/>
          <w:sz w:val="24"/>
        </w:rPr>
        <w:t> </w:t>
      </w:r>
      <w:r>
        <w:rPr>
          <w:b/>
          <w:sz w:val="24"/>
        </w:rPr>
        <w:t>to</w:t>
      </w:r>
      <w:r>
        <w:rPr>
          <w:b/>
          <w:spacing w:val="-1"/>
          <w:sz w:val="24"/>
        </w:rPr>
        <w:t> </w:t>
      </w:r>
      <w:r>
        <w:rPr>
          <w:b/>
          <w:sz w:val="24"/>
        </w:rPr>
        <w:t>be</w:t>
      </w:r>
      <w:r>
        <w:rPr>
          <w:b/>
          <w:spacing w:val="-4"/>
          <w:sz w:val="24"/>
        </w:rPr>
        <w:t> </w:t>
      </w:r>
      <w:r>
        <w:rPr>
          <w:b/>
          <w:sz w:val="24"/>
        </w:rPr>
        <w:t>heard</w:t>
      </w:r>
      <w:r>
        <w:rPr>
          <w:b/>
          <w:spacing w:val="-3"/>
          <w:sz w:val="24"/>
        </w:rPr>
        <w:t> </w:t>
      </w:r>
      <w:r>
        <w:rPr>
          <w:b/>
          <w:sz w:val="24"/>
        </w:rPr>
        <w:t>and</w:t>
      </w:r>
      <w:r>
        <w:rPr>
          <w:b/>
          <w:spacing w:val="-2"/>
          <w:sz w:val="24"/>
        </w:rPr>
        <w:t> </w:t>
      </w:r>
      <w:r>
        <w:rPr>
          <w:b/>
          <w:sz w:val="24"/>
        </w:rPr>
        <w:t>to</w:t>
      </w:r>
      <w:r>
        <w:rPr>
          <w:b/>
          <w:spacing w:val="-2"/>
          <w:sz w:val="24"/>
        </w:rPr>
        <w:t> </w:t>
      </w:r>
      <w:r>
        <w:rPr>
          <w:b/>
          <w:sz w:val="24"/>
        </w:rPr>
        <w:t>seek a review of a decision not to prosecute.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02"/>
        <w:rPr>
          <w:b/>
          <w:sz w:val="20"/>
        </w:rPr>
      </w:pPr>
      <w:r>
        <w:rPr/>
        <mc:AlternateContent>
          <mc:Choice Requires="wps">
            <w:drawing>
              <wp:anchor distT="0" distB="0" distL="0" distR="0" allowOverlap="1" layoutInCell="1" locked="0" behindDoc="1" simplePos="0" relativeHeight="487597568">
                <wp:simplePos x="0" y="0"/>
                <wp:positionH relativeFrom="page">
                  <wp:posOffset>914704</wp:posOffset>
                </wp:positionH>
                <wp:positionV relativeFrom="paragraph">
                  <wp:posOffset>298370</wp:posOffset>
                </wp:positionV>
                <wp:extent cx="1829435" cy="9525"/>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493778pt;width:144.020pt;height:.71997pt;mso-position-horizontal-relative:page;mso-position-vertical-relative:paragraph;z-index:-15718912;mso-wrap-distance-left:0;mso-wrap-distance-right:0" id="docshape25" filled="true" fillcolor="#000000" stroked="false">
                <v:fill type="solid"/>
                <w10:wrap type="topAndBottom"/>
              </v:rect>
            </w:pict>
          </mc:Fallback>
        </mc:AlternateContent>
      </w:r>
    </w:p>
    <w:p>
      <w:pPr>
        <w:spacing w:before="115"/>
        <w:ind w:left="120" w:right="0" w:firstLine="0"/>
        <w:jc w:val="left"/>
        <w:rPr>
          <w:sz w:val="16"/>
        </w:rPr>
      </w:pPr>
      <w:bookmarkStart w:name="_bookmark66" w:id="67"/>
      <w:bookmarkEnd w:id="67"/>
      <w:r>
        <w:rPr/>
      </w:r>
      <w:r>
        <w:rPr>
          <w:color w:val="773189"/>
          <w:sz w:val="16"/>
          <w:vertAlign w:val="superscript"/>
        </w:rPr>
        <w:t>60</w:t>
      </w:r>
      <w:r>
        <w:rPr>
          <w:color w:val="773189"/>
          <w:spacing w:val="-9"/>
          <w:sz w:val="16"/>
          <w:vertAlign w:val="baseline"/>
        </w:rPr>
        <w:t> </w:t>
      </w:r>
      <w:r>
        <w:rPr>
          <w:color w:val="773189"/>
          <w:sz w:val="16"/>
          <w:vertAlign w:val="baseline"/>
        </w:rPr>
        <w:t>Article</w:t>
      </w:r>
      <w:r>
        <w:rPr>
          <w:color w:val="773189"/>
          <w:spacing w:val="-10"/>
          <w:sz w:val="16"/>
          <w:vertAlign w:val="baseline"/>
        </w:rPr>
        <w:t> </w:t>
      </w:r>
      <w:r>
        <w:rPr>
          <w:color w:val="773189"/>
          <w:sz w:val="16"/>
          <w:vertAlign w:val="baseline"/>
        </w:rPr>
        <w:t>6(1)(a),</w:t>
      </w:r>
      <w:r>
        <w:rPr>
          <w:color w:val="773189"/>
          <w:spacing w:val="-10"/>
          <w:sz w:val="16"/>
          <w:vertAlign w:val="baseline"/>
        </w:rPr>
        <w:t> </w:t>
      </w:r>
      <w:r>
        <w:rPr>
          <w:color w:val="773189"/>
          <w:sz w:val="16"/>
          <w:vertAlign w:val="baseline"/>
        </w:rPr>
        <w:t>Directive</w:t>
      </w:r>
      <w:r>
        <w:rPr>
          <w:color w:val="773189"/>
          <w:spacing w:val="-12"/>
          <w:sz w:val="16"/>
          <w:vertAlign w:val="baseline"/>
        </w:rPr>
        <w:t> </w:t>
      </w:r>
      <w:r>
        <w:rPr>
          <w:color w:val="773189"/>
          <w:sz w:val="16"/>
          <w:vertAlign w:val="baseline"/>
        </w:rPr>
        <w:t>2012/29/EU,</w:t>
      </w:r>
      <w:r>
        <w:rPr>
          <w:color w:val="773189"/>
          <w:spacing w:val="-10"/>
          <w:sz w:val="16"/>
          <w:vertAlign w:val="baseline"/>
        </w:rPr>
        <w:t> </w:t>
      </w:r>
      <w:r>
        <w:rPr>
          <w:color w:val="773189"/>
          <w:sz w:val="16"/>
          <w:vertAlign w:val="baseline"/>
        </w:rPr>
        <w:t>‘Directive</w:t>
      </w:r>
      <w:r>
        <w:rPr>
          <w:color w:val="773189"/>
          <w:spacing w:val="-14"/>
          <w:sz w:val="16"/>
          <w:vertAlign w:val="baseline"/>
        </w:rPr>
        <w:t> </w:t>
      </w:r>
      <w:r>
        <w:rPr>
          <w:color w:val="773189"/>
          <w:sz w:val="16"/>
          <w:vertAlign w:val="baseline"/>
        </w:rPr>
        <w:t>of</w:t>
      </w:r>
      <w:r>
        <w:rPr>
          <w:color w:val="773189"/>
          <w:spacing w:val="-11"/>
          <w:sz w:val="16"/>
          <w:vertAlign w:val="baseline"/>
        </w:rPr>
        <w:t> </w:t>
      </w:r>
      <w:r>
        <w:rPr>
          <w:color w:val="773189"/>
          <w:sz w:val="16"/>
          <w:vertAlign w:val="baseline"/>
        </w:rPr>
        <w:t>European</w:t>
      </w:r>
      <w:r>
        <w:rPr>
          <w:color w:val="773189"/>
          <w:spacing w:val="-10"/>
          <w:sz w:val="16"/>
          <w:vertAlign w:val="baseline"/>
        </w:rPr>
        <w:t> </w:t>
      </w:r>
      <w:r>
        <w:rPr>
          <w:color w:val="773189"/>
          <w:sz w:val="16"/>
          <w:vertAlign w:val="baseline"/>
        </w:rPr>
        <w:t>Parliament</w:t>
      </w:r>
      <w:r>
        <w:rPr>
          <w:color w:val="773189"/>
          <w:spacing w:val="-10"/>
          <w:sz w:val="16"/>
          <w:vertAlign w:val="baseline"/>
        </w:rPr>
        <w:t> </w:t>
      </w:r>
      <w:r>
        <w:rPr>
          <w:color w:val="773189"/>
          <w:sz w:val="16"/>
          <w:vertAlign w:val="baseline"/>
        </w:rPr>
        <w:t>and</w:t>
      </w:r>
      <w:r>
        <w:rPr>
          <w:color w:val="773189"/>
          <w:spacing w:val="-9"/>
          <w:sz w:val="16"/>
          <w:vertAlign w:val="baseline"/>
        </w:rPr>
        <w:t> </w:t>
      </w:r>
      <w:r>
        <w:rPr>
          <w:color w:val="773189"/>
          <w:sz w:val="16"/>
          <w:vertAlign w:val="baseline"/>
        </w:rPr>
        <w:t>the</w:t>
      </w:r>
      <w:r>
        <w:rPr>
          <w:color w:val="773189"/>
          <w:spacing w:val="-12"/>
          <w:sz w:val="16"/>
          <w:vertAlign w:val="baseline"/>
        </w:rPr>
        <w:t> </w:t>
      </w:r>
      <w:r>
        <w:rPr>
          <w:color w:val="773189"/>
          <w:sz w:val="16"/>
          <w:vertAlign w:val="baseline"/>
        </w:rPr>
        <w:t>Council</w:t>
      </w:r>
      <w:r>
        <w:rPr>
          <w:color w:val="773189"/>
          <w:spacing w:val="-7"/>
          <w:sz w:val="16"/>
          <w:vertAlign w:val="baseline"/>
        </w:rPr>
        <w:t> </w:t>
      </w:r>
      <w:r>
        <w:rPr>
          <w:color w:val="773189"/>
          <w:sz w:val="16"/>
          <w:vertAlign w:val="baseline"/>
        </w:rPr>
        <w:t>Establishing</w:t>
      </w:r>
      <w:r>
        <w:rPr>
          <w:color w:val="773189"/>
          <w:spacing w:val="-8"/>
          <w:sz w:val="16"/>
          <w:vertAlign w:val="baseline"/>
        </w:rPr>
        <w:t> </w:t>
      </w:r>
      <w:r>
        <w:rPr>
          <w:color w:val="773189"/>
          <w:sz w:val="16"/>
          <w:vertAlign w:val="baseline"/>
        </w:rPr>
        <w:t>Minimum </w:t>
      </w:r>
      <w:bookmarkStart w:name="_bookmark67" w:id="68"/>
      <w:bookmarkEnd w:id="68"/>
      <w:r>
        <w:rPr>
          <w:color w:val="773189"/>
          <w:sz w:val="16"/>
          <w:vertAlign w:val="baseline"/>
        </w:rPr>
        <w:t>S</w:t>
      </w:r>
      <w:r>
        <w:rPr>
          <w:color w:val="773189"/>
          <w:sz w:val="16"/>
          <w:vertAlign w:val="baseline"/>
        </w:rPr>
        <w:t>tandards on the Rights, Support and Protection of Victims of Crime’, 25 October 2012.</w:t>
      </w:r>
    </w:p>
    <w:p>
      <w:pPr>
        <w:spacing w:before="0"/>
        <w:ind w:left="120" w:right="0" w:firstLine="0"/>
        <w:jc w:val="left"/>
        <w:rPr>
          <w:sz w:val="16"/>
        </w:rPr>
      </w:pPr>
      <w:r>
        <w:rPr>
          <w:color w:val="773189"/>
          <w:sz w:val="16"/>
          <w:vertAlign w:val="superscript"/>
        </w:rPr>
        <w:t>61</w:t>
      </w:r>
      <w:r>
        <w:rPr>
          <w:color w:val="773189"/>
          <w:spacing w:val="-9"/>
          <w:sz w:val="16"/>
          <w:vertAlign w:val="baseline"/>
        </w:rPr>
        <w:t> </w:t>
      </w:r>
      <w:r>
        <w:rPr>
          <w:color w:val="773189"/>
          <w:sz w:val="16"/>
          <w:vertAlign w:val="baseline"/>
        </w:rPr>
        <w:t>Article</w:t>
      </w:r>
      <w:r>
        <w:rPr>
          <w:color w:val="773189"/>
          <w:spacing w:val="-12"/>
          <w:sz w:val="16"/>
          <w:vertAlign w:val="baseline"/>
        </w:rPr>
        <w:t> </w:t>
      </w:r>
      <w:r>
        <w:rPr>
          <w:color w:val="773189"/>
          <w:sz w:val="16"/>
          <w:vertAlign w:val="baseline"/>
        </w:rPr>
        <w:t>6(2)(b),</w:t>
      </w:r>
      <w:r>
        <w:rPr>
          <w:color w:val="773189"/>
          <w:spacing w:val="-13"/>
          <w:sz w:val="16"/>
          <w:vertAlign w:val="baseline"/>
        </w:rPr>
        <w:t> </w:t>
      </w:r>
      <w:r>
        <w:rPr>
          <w:color w:val="773189"/>
          <w:sz w:val="16"/>
          <w:vertAlign w:val="baseline"/>
        </w:rPr>
        <w:t>Directive</w:t>
      </w:r>
      <w:r>
        <w:rPr>
          <w:color w:val="773189"/>
          <w:spacing w:val="-12"/>
          <w:sz w:val="16"/>
          <w:vertAlign w:val="baseline"/>
        </w:rPr>
        <w:t> </w:t>
      </w:r>
      <w:r>
        <w:rPr>
          <w:color w:val="773189"/>
          <w:sz w:val="16"/>
          <w:vertAlign w:val="baseline"/>
        </w:rPr>
        <w:t>2012/29/EU,</w:t>
      </w:r>
      <w:r>
        <w:rPr>
          <w:color w:val="773189"/>
          <w:spacing w:val="-10"/>
          <w:sz w:val="16"/>
          <w:vertAlign w:val="baseline"/>
        </w:rPr>
        <w:t> </w:t>
      </w:r>
      <w:r>
        <w:rPr>
          <w:color w:val="773189"/>
          <w:sz w:val="16"/>
          <w:vertAlign w:val="baseline"/>
        </w:rPr>
        <w:t>‘Directive</w:t>
      </w:r>
      <w:r>
        <w:rPr>
          <w:color w:val="773189"/>
          <w:spacing w:val="-11"/>
          <w:sz w:val="16"/>
          <w:vertAlign w:val="baseline"/>
        </w:rPr>
        <w:t> </w:t>
      </w:r>
      <w:r>
        <w:rPr>
          <w:color w:val="773189"/>
          <w:sz w:val="16"/>
          <w:vertAlign w:val="baseline"/>
        </w:rPr>
        <w:t>of</w:t>
      </w:r>
      <w:r>
        <w:rPr>
          <w:color w:val="773189"/>
          <w:spacing w:val="-11"/>
          <w:sz w:val="16"/>
          <w:vertAlign w:val="baseline"/>
        </w:rPr>
        <w:t> </w:t>
      </w:r>
      <w:r>
        <w:rPr>
          <w:color w:val="773189"/>
          <w:sz w:val="16"/>
          <w:vertAlign w:val="baseline"/>
        </w:rPr>
        <w:t>European</w:t>
      </w:r>
      <w:r>
        <w:rPr>
          <w:color w:val="773189"/>
          <w:spacing w:val="-10"/>
          <w:sz w:val="16"/>
          <w:vertAlign w:val="baseline"/>
        </w:rPr>
        <w:t> </w:t>
      </w:r>
      <w:r>
        <w:rPr>
          <w:color w:val="773189"/>
          <w:sz w:val="16"/>
          <w:vertAlign w:val="baseline"/>
        </w:rPr>
        <w:t>Parliament</w:t>
      </w:r>
      <w:r>
        <w:rPr>
          <w:color w:val="773189"/>
          <w:spacing w:val="-10"/>
          <w:sz w:val="16"/>
          <w:vertAlign w:val="baseline"/>
        </w:rPr>
        <w:t> </w:t>
      </w:r>
      <w:r>
        <w:rPr>
          <w:color w:val="773189"/>
          <w:sz w:val="16"/>
          <w:vertAlign w:val="baseline"/>
        </w:rPr>
        <w:t>and</w:t>
      </w:r>
      <w:r>
        <w:rPr>
          <w:color w:val="773189"/>
          <w:spacing w:val="-11"/>
          <w:sz w:val="16"/>
          <w:vertAlign w:val="baseline"/>
        </w:rPr>
        <w:t> </w:t>
      </w:r>
      <w:r>
        <w:rPr>
          <w:color w:val="773189"/>
          <w:sz w:val="16"/>
          <w:vertAlign w:val="baseline"/>
        </w:rPr>
        <w:t>the</w:t>
      </w:r>
      <w:r>
        <w:rPr>
          <w:color w:val="773189"/>
          <w:spacing w:val="-11"/>
          <w:sz w:val="16"/>
          <w:vertAlign w:val="baseline"/>
        </w:rPr>
        <w:t> </w:t>
      </w:r>
      <w:r>
        <w:rPr>
          <w:color w:val="773189"/>
          <w:sz w:val="16"/>
          <w:vertAlign w:val="baseline"/>
        </w:rPr>
        <w:t>Council</w:t>
      </w:r>
      <w:r>
        <w:rPr>
          <w:color w:val="773189"/>
          <w:spacing w:val="-7"/>
          <w:sz w:val="16"/>
          <w:vertAlign w:val="baseline"/>
        </w:rPr>
        <w:t> </w:t>
      </w:r>
      <w:r>
        <w:rPr>
          <w:color w:val="773189"/>
          <w:sz w:val="16"/>
          <w:vertAlign w:val="baseline"/>
        </w:rPr>
        <w:t>Establishing</w:t>
      </w:r>
      <w:r>
        <w:rPr>
          <w:color w:val="773189"/>
          <w:spacing w:val="-8"/>
          <w:sz w:val="16"/>
          <w:vertAlign w:val="baseline"/>
        </w:rPr>
        <w:t> </w:t>
      </w:r>
      <w:r>
        <w:rPr>
          <w:color w:val="773189"/>
          <w:sz w:val="16"/>
          <w:vertAlign w:val="baseline"/>
        </w:rPr>
        <w:t>Minimum Standards on the Rights, Support and Protection of Victims of Crime’, 25 October 2012.</w:t>
      </w:r>
    </w:p>
    <w:p>
      <w:pPr>
        <w:spacing w:before="0"/>
        <w:ind w:left="120" w:right="0" w:firstLine="0"/>
        <w:jc w:val="left"/>
        <w:rPr>
          <w:sz w:val="16"/>
        </w:rPr>
      </w:pPr>
      <w:bookmarkStart w:name="_bookmark68" w:id="69"/>
      <w:bookmarkEnd w:id="69"/>
      <w:r>
        <w:rPr/>
      </w:r>
      <w:r>
        <w:rPr>
          <w:color w:val="773189"/>
          <w:sz w:val="16"/>
          <w:vertAlign w:val="superscript"/>
        </w:rPr>
        <w:t>62</w:t>
      </w:r>
      <w:r>
        <w:rPr>
          <w:color w:val="773189"/>
          <w:sz w:val="16"/>
          <w:vertAlign w:val="baseline"/>
        </w:rPr>
        <w:t> Recital 26, Directive 2012/29/EU, ‘Directive of European Parliament and the Council Establishing Minimum</w:t>
      </w:r>
      <w:r>
        <w:rPr>
          <w:color w:val="773189"/>
          <w:spacing w:val="40"/>
          <w:sz w:val="16"/>
          <w:vertAlign w:val="baseline"/>
        </w:rPr>
        <w:t> </w:t>
      </w:r>
      <w:r>
        <w:rPr>
          <w:color w:val="773189"/>
          <w:sz w:val="16"/>
          <w:vertAlign w:val="baseline"/>
        </w:rPr>
        <w:t>Standards on the Rights, Support and Protection of Victims of Crime’, 25 October 2012.</w:t>
      </w:r>
    </w:p>
    <w:p>
      <w:pPr>
        <w:spacing w:before="0"/>
        <w:ind w:left="120" w:right="0" w:firstLine="0"/>
        <w:jc w:val="left"/>
        <w:rPr>
          <w:sz w:val="16"/>
        </w:rPr>
      </w:pPr>
      <w:bookmarkStart w:name="_bookmark69" w:id="70"/>
      <w:bookmarkEnd w:id="70"/>
      <w:r>
        <w:rPr/>
      </w:r>
      <w:r>
        <w:rPr>
          <w:color w:val="773189"/>
          <w:sz w:val="16"/>
          <w:vertAlign w:val="superscript"/>
        </w:rPr>
        <w:t>63</w:t>
      </w:r>
      <w:r>
        <w:rPr>
          <w:color w:val="773189"/>
          <w:sz w:val="16"/>
          <w:vertAlign w:val="baseline"/>
        </w:rPr>
        <w:t> Recital 44, Directive 2012/29/EU, ‘Directive of European Parliament and the Council Establishing Minimum</w:t>
      </w:r>
      <w:r>
        <w:rPr>
          <w:color w:val="773189"/>
          <w:spacing w:val="40"/>
          <w:sz w:val="16"/>
          <w:vertAlign w:val="baseline"/>
        </w:rPr>
        <w:t> </w:t>
      </w:r>
      <w:r>
        <w:rPr>
          <w:color w:val="773189"/>
          <w:sz w:val="16"/>
          <w:vertAlign w:val="baseline"/>
        </w:rPr>
        <w:t>Standards on the Rights, Support and Protection of Victims of Crime’, 25 October 2012.</w:t>
      </w:r>
    </w:p>
    <w:p>
      <w:pPr>
        <w:spacing w:before="0"/>
        <w:ind w:left="120" w:right="0" w:firstLine="0"/>
        <w:jc w:val="left"/>
        <w:rPr>
          <w:sz w:val="16"/>
        </w:rPr>
      </w:pPr>
      <w:bookmarkStart w:name="_bookmark70" w:id="71"/>
      <w:bookmarkEnd w:id="71"/>
      <w:r>
        <w:rPr/>
      </w:r>
      <w:r>
        <w:rPr>
          <w:color w:val="773189"/>
          <w:sz w:val="16"/>
          <w:vertAlign w:val="superscript"/>
        </w:rPr>
        <w:t>64</w:t>
      </w:r>
      <w:r>
        <w:rPr>
          <w:color w:val="773189"/>
          <w:spacing w:val="-1"/>
          <w:sz w:val="16"/>
          <w:vertAlign w:val="baseline"/>
        </w:rPr>
        <w:t> </w:t>
      </w:r>
      <w:r>
        <w:rPr>
          <w:i/>
          <w:color w:val="773189"/>
          <w:sz w:val="16"/>
          <w:vertAlign w:val="baseline"/>
        </w:rPr>
        <w:t>In</w:t>
      </w:r>
      <w:r>
        <w:rPr>
          <w:i/>
          <w:color w:val="773189"/>
          <w:spacing w:val="-3"/>
          <w:sz w:val="16"/>
          <w:vertAlign w:val="baseline"/>
        </w:rPr>
        <w:t> </w:t>
      </w:r>
      <w:r>
        <w:rPr>
          <w:i/>
          <w:color w:val="773189"/>
          <w:sz w:val="16"/>
          <w:vertAlign w:val="baseline"/>
        </w:rPr>
        <w:t>the</w:t>
      </w:r>
      <w:r>
        <w:rPr>
          <w:i/>
          <w:color w:val="773189"/>
          <w:spacing w:val="-4"/>
          <w:sz w:val="16"/>
          <w:vertAlign w:val="baseline"/>
        </w:rPr>
        <w:t> </w:t>
      </w:r>
      <w:r>
        <w:rPr>
          <w:i/>
          <w:color w:val="773189"/>
          <w:sz w:val="16"/>
          <w:vertAlign w:val="baseline"/>
        </w:rPr>
        <w:t>Matter</w:t>
      </w:r>
      <w:r>
        <w:rPr>
          <w:i/>
          <w:color w:val="773189"/>
          <w:spacing w:val="-3"/>
          <w:sz w:val="16"/>
          <w:vertAlign w:val="baseline"/>
        </w:rPr>
        <w:t> </w:t>
      </w:r>
      <w:r>
        <w:rPr>
          <w:i/>
          <w:color w:val="773189"/>
          <w:sz w:val="16"/>
          <w:vertAlign w:val="baseline"/>
        </w:rPr>
        <w:t>of</w:t>
      </w:r>
      <w:r>
        <w:rPr>
          <w:i/>
          <w:color w:val="773189"/>
          <w:spacing w:val="-4"/>
          <w:sz w:val="16"/>
          <w:vertAlign w:val="baseline"/>
        </w:rPr>
        <w:t> </w:t>
      </w:r>
      <w:r>
        <w:rPr>
          <w:i/>
          <w:color w:val="773189"/>
          <w:sz w:val="16"/>
          <w:vertAlign w:val="baseline"/>
        </w:rPr>
        <w:t>an</w:t>
      </w:r>
      <w:r>
        <w:rPr>
          <w:i/>
          <w:color w:val="773189"/>
          <w:spacing w:val="-3"/>
          <w:sz w:val="16"/>
          <w:vertAlign w:val="baseline"/>
        </w:rPr>
        <w:t> </w:t>
      </w:r>
      <w:r>
        <w:rPr>
          <w:i/>
          <w:color w:val="773189"/>
          <w:sz w:val="16"/>
          <w:vertAlign w:val="baseline"/>
        </w:rPr>
        <w:t>Application</w:t>
      </w:r>
      <w:r>
        <w:rPr>
          <w:i/>
          <w:color w:val="773189"/>
          <w:spacing w:val="-2"/>
          <w:sz w:val="16"/>
          <w:vertAlign w:val="baseline"/>
        </w:rPr>
        <w:t> </w:t>
      </w:r>
      <w:r>
        <w:rPr>
          <w:i/>
          <w:color w:val="773189"/>
          <w:sz w:val="16"/>
          <w:vertAlign w:val="baseline"/>
        </w:rPr>
        <w:t>by</w:t>
      </w:r>
      <w:r>
        <w:rPr>
          <w:i/>
          <w:color w:val="773189"/>
          <w:spacing w:val="-6"/>
          <w:sz w:val="16"/>
          <w:vertAlign w:val="baseline"/>
        </w:rPr>
        <w:t> </w:t>
      </w:r>
      <w:r>
        <w:rPr>
          <w:i/>
          <w:color w:val="773189"/>
          <w:sz w:val="16"/>
          <w:vertAlign w:val="baseline"/>
        </w:rPr>
        <w:t>Martina</w:t>
      </w:r>
      <w:r>
        <w:rPr>
          <w:i/>
          <w:color w:val="773189"/>
          <w:spacing w:val="-2"/>
          <w:sz w:val="16"/>
          <w:vertAlign w:val="baseline"/>
        </w:rPr>
        <w:t> </w:t>
      </w:r>
      <w:r>
        <w:rPr>
          <w:i/>
          <w:color w:val="773189"/>
          <w:sz w:val="16"/>
          <w:vertAlign w:val="baseline"/>
        </w:rPr>
        <w:t>Dillon</w:t>
      </w:r>
      <w:r>
        <w:rPr>
          <w:i/>
          <w:color w:val="773189"/>
          <w:spacing w:val="-3"/>
          <w:sz w:val="16"/>
          <w:vertAlign w:val="baseline"/>
        </w:rPr>
        <w:t> </w:t>
      </w:r>
      <w:r>
        <w:rPr>
          <w:i/>
          <w:color w:val="773189"/>
          <w:sz w:val="16"/>
          <w:vertAlign w:val="baseline"/>
        </w:rPr>
        <w:t>and</w:t>
      </w:r>
      <w:r>
        <w:rPr>
          <w:i/>
          <w:color w:val="773189"/>
          <w:spacing w:val="-4"/>
          <w:sz w:val="16"/>
          <w:vertAlign w:val="baseline"/>
        </w:rPr>
        <w:t> </w:t>
      </w:r>
      <w:r>
        <w:rPr>
          <w:i/>
          <w:color w:val="773189"/>
          <w:sz w:val="16"/>
          <w:vertAlign w:val="baseline"/>
        </w:rPr>
        <w:t>Others</w:t>
      </w:r>
      <w:r>
        <w:rPr>
          <w:i/>
          <w:color w:val="773189"/>
          <w:spacing w:val="1"/>
          <w:sz w:val="16"/>
          <w:vertAlign w:val="baseline"/>
        </w:rPr>
        <w:t> </w:t>
      </w:r>
      <w:r>
        <w:rPr>
          <w:color w:val="773189"/>
          <w:sz w:val="16"/>
          <w:vertAlign w:val="baseline"/>
        </w:rPr>
        <w:t>[2024]</w:t>
      </w:r>
      <w:r>
        <w:rPr>
          <w:color w:val="773189"/>
          <w:spacing w:val="-2"/>
          <w:sz w:val="16"/>
          <w:vertAlign w:val="baseline"/>
        </w:rPr>
        <w:t> </w:t>
      </w:r>
      <w:r>
        <w:rPr>
          <w:color w:val="773189"/>
          <w:sz w:val="16"/>
          <w:vertAlign w:val="baseline"/>
        </w:rPr>
        <w:t>NICA</w:t>
      </w:r>
      <w:r>
        <w:rPr>
          <w:color w:val="773189"/>
          <w:spacing w:val="-4"/>
          <w:sz w:val="16"/>
          <w:vertAlign w:val="baseline"/>
        </w:rPr>
        <w:t> </w:t>
      </w:r>
      <w:r>
        <w:rPr>
          <w:color w:val="773189"/>
          <w:sz w:val="16"/>
          <w:vertAlign w:val="baseline"/>
        </w:rPr>
        <w:t>59,</w:t>
      </w:r>
      <w:r>
        <w:rPr>
          <w:color w:val="773189"/>
          <w:spacing w:val="-3"/>
          <w:sz w:val="16"/>
          <w:vertAlign w:val="baseline"/>
        </w:rPr>
        <w:t> </w:t>
      </w:r>
      <w:r>
        <w:rPr>
          <w:color w:val="773189"/>
          <w:sz w:val="16"/>
          <w:vertAlign w:val="baseline"/>
        </w:rPr>
        <w:t>at</w:t>
      </w:r>
      <w:r>
        <w:rPr>
          <w:color w:val="773189"/>
          <w:spacing w:val="-5"/>
          <w:sz w:val="16"/>
          <w:vertAlign w:val="baseline"/>
        </w:rPr>
        <w:t> </w:t>
      </w:r>
      <w:r>
        <w:rPr>
          <w:color w:val="773189"/>
          <w:spacing w:val="-4"/>
          <w:sz w:val="16"/>
          <w:vertAlign w:val="baseline"/>
        </w:rPr>
        <w:t>131.</w:t>
      </w:r>
    </w:p>
    <w:p>
      <w:pPr>
        <w:spacing w:after="0"/>
        <w:jc w:val="left"/>
        <w:rPr>
          <w:sz w:val="16"/>
        </w:rPr>
        <w:sectPr>
          <w:pgSz w:w="11910" w:h="16840"/>
          <w:pgMar w:header="0" w:footer="1091" w:top="1340" w:bottom="1280" w:left="1320" w:right="1320"/>
        </w:sectPr>
      </w:pPr>
    </w:p>
    <w:p>
      <w:pPr>
        <w:pStyle w:val="Heading1"/>
        <w:spacing w:before="82"/>
      </w:pPr>
      <w:bookmarkStart w:name="_bookmark71" w:id="72"/>
      <w:bookmarkEnd w:id="72"/>
      <w:r>
        <w:rPr>
          <w:b w:val="0"/>
        </w:rPr>
      </w:r>
      <w:r>
        <w:rPr/>
        <w:t>Independence</w:t>
      </w:r>
      <w:r>
        <w:rPr>
          <w:spacing w:val="-5"/>
        </w:rPr>
        <w:t> </w:t>
      </w:r>
      <w:r>
        <w:rPr/>
        <w:t>and</w:t>
      </w:r>
      <w:r>
        <w:rPr>
          <w:spacing w:val="-6"/>
        </w:rPr>
        <w:t> </w:t>
      </w:r>
      <w:r>
        <w:rPr>
          <w:spacing w:val="-2"/>
        </w:rPr>
        <w:t>Impartiality</w:t>
      </w:r>
    </w:p>
    <w:p>
      <w:pPr>
        <w:pStyle w:val="BodyText"/>
        <w:spacing w:before="80"/>
        <w:rPr>
          <w:b/>
          <w:sz w:val="30"/>
        </w:rPr>
      </w:pPr>
    </w:p>
    <w:p>
      <w:pPr>
        <w:pStyle w:val="ListParagraph"/>
        <w:numPr>
          <w:ilvl w:val="1"/>
          <w:numId w:val="5"/>
        </w:numPr>
        <w:tabs>
          <w:tab w:pos="825" w:val="left" w:leader="none"/>
          <w:tab w:pos="828" w:val="left" w:leader="none"/>
        </w:tabs>
        <w:spacing w:line="288" w:lineRule="auto" w:before="0" w:after="0"/>
        <w:ind w:left="828" w:right="238" w:hanging="708"/>
        <w:jc w:val="left"/>
        <w:rPr>
          <w:sz w:val="24"/>
        </w:rPr>
      </w:pPr>
      <w:r>
        <w:rPr>
          <w:sz w:val="24"/>
        </w:rPr>
        <w:t>The NI Affairs Committee poses the question of what steps the UK Government</w:t>
      </w:r>
      <w:r>
        <w:rPr>
          <w:spacing w:val="-7"/>
          <w:sz w:val="24"/>
        </w:rPr>
        <w:t> </w:t>
      </w:r>
      <w:r>
        <w:rPr>
          <w:sz w:val="24"/>
        </w:rPr>
        <w:t>should</w:t>
      </w:r>
      <w:r>
        <w:rPr>
          <w:spacing w:val="-6"/>
          <w:sz w:val="24"/>
        </w:rPr>
        <w:t> </w:t>
      </w:r>
      <w:r>
        <w:rPr>
          <w:sz w:val="24"/>
        </w:rPr>
        <w:t>take</w:t>
      </w:r>
      <w:r>
        <w:rPr>
          <w:spacing w:val="-6"/>
          <w:sz w:val="24"/>
        </w:rPr>
        <w:t> </w:t>
      </w:r>
      <w:r>
        <w:rPr>
          <w:sz w:val="24"/>
        </w:rPr>
        <w:t>to</w:t>
      </w:r>
      <w:r>
        <w:rPr>
          <w:spacing w:val="-5"/>
          <w:sz w:val="24"/>
        </w:rPr>
        <w:t> </w:t>
      </w:r>
      <w:r>
        <w:rPr>
          <w:sz w:val="24"/>
        </w:rPr>
        <w:t>reform</w:t>
      </w:r>
      <w:r>
        <w:rPr>
          <w:spacing w:val="-7"/>
          <w:sz w:val="24"/>
        </w:rPr>
        <w:t> </w:t>
      </w:r>
      <w:r>
        <w:rPr>
          <w:sz w:val="24"/>
        </w:rPr>
        <w:t>and</w:t>
      </w:r>
      <w:r>
        <w:rPr>
          <w:spacing w:val="-5"/>
          <w:sz w:val="24"/>
        </w:rPr>
        <w:t> </w:t>
      </w:r>
      <w:r>
        <w:rPr>
          <w:sz w:val="24"/>
        </w:rPr>
        <w:t>strengthen</w:t>
      </w:r>
      <w:r>
        <w:rPr>
          <w:spacing w:val="-7"/>
          <w:sz w:val="24"/>
        </w:rPr>
        <w:t> </w:t>
      </w:r>
      <w:r>
        <w:rPr>
          <w:sz w:val="24"/>
        </w:rPr>
        <w:t>the</w:t>
      </w:r>
      <w:r>
        <w:rPr>
          <w:spacing w:val="-6"/>
          <w:sz w:val="24"/>
        </w:rPr>
        <w:t> </w:t>
      </w:r>
      <w:r>
        <w:rPr>
          <w:sz w:val="24"/>
        </w:rPr>
        <w:t>Independent Commission for Reconciliation and Information Recovery’s</w:t>
      </w:r>
    </w:p>
    <w:p>
      <w:pPr>
        <w:pStyle w:val="BodyText"/>
        <w:spacing w:line="288" w:lineRule="auto" w:before="2"/>
        <w:ind w:left="828" w:right="283"/>
      </w:pPr>
      <w:r>
        <w:rPr/>
        <w:t>independence, powers and accountability. The UK Government intends</w:t>
      </w:r>
      <w:r>
        <w:rPr>
          <w:spacing w:val="-4"/>
        </w:rPr>
        <w:t> </w:t>
      </w:r>
      <w:r>
        <w:rPr/>
        <w:t>to</w:t>
      </w:r>
      <w:r>
        <w:rPr>
          <w:spacing w:val="-5"/>
        </w:rPr>
        <w:t> </w:t>
      </w:r>
      <w:r>
        <w:rPr/>
        <w:t>“make</w:t>
      </w:r>
      <w:r>
        <w:rPr>
          <w:spacing w:val="-5"/>
        </w:rPr>
        <w:t> </w:t>
      </w:r>
      <w:r>
        <w:rPr/>
        <w:t>further</w:t>
      </w:r>
      <w:r>
        <w:rPr>
          <w:spacing w:val="-5"/>
        </w:rPr>
        <w:t> </w:t>
      </w:r>
      <w:r>
        <w:rPr/>
        <w:t>changes</w:t>
      </w:r>
      <w:r>
        <w:rPr>
          <w:spacing w:val="-6"/>
        </w:rPr>
        <w:t> </w:t>
      </w:r>
      <w:r>
        <w:rPr/>
        <w:t>to</w:t>
      </w:r>
      <w:r>
        <w:rPr>
          <w:spacing w:val="-5"/>
        </w:rPr>
        <w:t> </w:t>
      </w:r>
      <w:r>
        <w:rPr/>
        <w:t>reform</w:t>
      </w:r>
      <w:r>
        <w:rPr>
          <w:spacing w:val="-6"/>
        </w:rPr>
        <w:t> </w:t>
      </w:r>
      <w:r>
        <w:rPr/>
        <w:t>and</w:t>
      </w:r>
      <w:r>
        <w:rPr>
          <w:spacing w:val="-6"/>
        </w:rPr>
        <w:t> </w:t>
      </w:r>
      <w:r>
        <w:rPr/>
        <w:t>strengthen</w:t>
      </w:r>
      <w:r>
        <w:rPr>
          <w:spacing w:val="-4"/>
        </w:rPr>
        <w:t> </w:t>
      </w:r>
      <w:r>
        <w:rPr/>
        <w:t>the</w:t>
      </w:r>
    </w:p>
    <w:p>
      <w:pPr>
        <w:pStyle w:val="BodyText"/>
        <w:spacing w:line="288" w:lineRule="auto"/>
        <w:ind w:left="828"/>
      </w:pPr>
      <w:r>
        <w:rPr/>
        <w:t>Commission’s</w:t>
      </w:r>
      <w:r>
        <w:rPr>
          <w:spacing w:val="-20"/>
        </w:rPr>
        <w:t> </w:t>
      </w:r>
      <w:r>
        <w:rPr/>
        <w:t>independence,</w:t>
      </w:r>
      <w:r>
        <w:rPr>
          <w:spacing w:val="-20"/>
        </w:rPr>
        <w:t> </w:t>
      </w:r>
      <w:r>
        <w:rPr/>
        <w:t>powers</w:t>
      </w:r>
      <w:r>
        <w:rPr>
          <w:spacing w:val="-19"/>
        </w:rPr>
        <w:t> </w:t>
      </w:r>
      <w:r>
        <w:rPr/>
        <w:t>and</w:t>
      </w:r>
      <w:r>
        <w:rPr>
          <w:spacing w:val="-20"/>
        </w:rPr>
        <w:t> </w:t>
      </w:r>
      <w:r>
        <w:rPr/>
        <w:t>accountability”.</w:t>
      </w:r>
      <w:hyperlink w:history="true" w:anchor="_bookmark72">
        <w:r>
          <w:rPr>
            <w:position w:val="8"/>
            <w:sz w:val="16"/>
          </w:rPr>
          <w:t>65</w:t>
        </w:r>
      </w:hyperlink>
      <w:r>
        <w:rPr>
          <w:spacing w:val="9"/>
          <w:position w:val="8"/>
          <w:sz w:val="16"/>
        </w:rPr>
        <w:t> </w:t>
      </w:r>
      <w:r>
        <w:rPr/>
        <w:t>However, detail on how it specifically intends to achieve this is currently</w:t>
      </w:r>
    </w:p>
    <w:p>
      <w:pPr>
        <w:pStyle w:val="BodyText"/>
        <w:ind w:left="828"/>
      </w:pPr>
      <w:r>
        <w:rPr>
          <w:spacing w:val="-2"/>
        </w:rPr>
        <w:t>lacking.</w:t>
      </w:r>
    </w:p>
    <w:p>
      <w:pPr>
        <w:pStyle w:val="BodyText"/>
        <w:spacing w:before="116"/>
      </w:pPr>
    </w:p>
    <w:p>
      <w:pPr>
        <w:pStyle w:val="ListParagraph"/>
        <w:numPr>
          <w:ilvl w:val="1"/>
          <w:numId w:val="5"/>
        </w:numPr>
        <w:tabs>
          <w:tab w:pos="825" w:val="left" w:leader="none"/>
        </w:tabs>
        <w:spacing w:line="240" w:lineRule="auto" w:before="0" w:after="0"/>
        <w:ind w:left="825" w:right="0" w:hanging="705"/>
        <w:jc w:val="left"/>
        <w:rPr>
          <w:sz w:val="24"/>
        </w:rPr>
      </w:pPr>
      <w:r>
        <w:rPr>
          <w:sz w:val="24"/>
        </w:rPr>
        <w:t>The</w:t>
      </w:r>
      <w:r>
        <w:rPr>
          <w:spacing w:val="-5"/>
          <w:sz w:val="24"/>
        </w:rPr>
        <w:t> </w:t>
      </w:r>
      <w:r>
        <w:rPr>
          <w:sz w:val="24"/>
        </w:rPr>
        <w:t>NIHRC</w:t>
      </w:r>
      <w:r>
        <w:rPr>
          <w:spacing w:val="-2"/>
          <w:sz w:val="24"/>
        </w:rPr>
        <w:t> </w:t>
      </w:r>
      <w:r>
        <w:rPr>
          <w:sz w:val="24"/>
        </w:rPr>
        <w:t>advises</w:t>
      </w:r>
      <w:r>
        <w:rPr>
          <w:spacing w:val="-3"/>
          <w:sz w:val="24"/>
        </w:rPr>
        <w:t> </w:t>
      </w:r>
      <w:r>
        <w:rPr>
          <w:sz w:val="24"/>
        </w:rPr>
        <w:t>that the</w:t>
      </w:r>
      <w:r>
        <w:rPr>
          <w:spacing w:val="-3"/>
          <w:sz w:val="24"/>
        </w:rPr>
        <w:t> </w:t>
      </w:r>
      <w:r>
        <w:rPr>
          <w:sz w:val="24"/>
        </w:rPr>
        <w:t>2023</w:t>
      </w:r>
      <w:r>
        <w:rPr>
          <w:spacing w:val="-2"/>
          <w:sz w:val="24"/>
        </w:rPr>
        <w:t> </w:t>
      </w:r>
      <w:r>
        <w:rPr>
          <w:sz w:val="24"/>
        </w:rPr>
        <w:t>Act</w:t>
      </w:r>
      <w:r>
        <w:rPr>
          <w:spacing w:val="-4"/>
          <w:sz w:val="24"/>
        </w:rPr>
        <w:t> </w:t>
      </w:r>
      <w:r>
        <w:rPr>
          <w:sz w:val="24"/>
        </w:rPr>
        <w:t>prevents</w:t>
      </w:r>
      <w:r>
        <w:rPr>
          <w:spacing w:val="-3"/>
          <w:sz w:val="24"/>
        </w:rPr>
        <w:t> </w:t>
      </w:r>
      <w:r>
        <w:rPr>
          <w:sz w:val="24"/>
        </w:rPr>
        <w:t>the</w:t>
      </w:r>
      <w:r>
        <w:rPr>
          <w:spacing w:val="-2"/>
          <w:sz w:val="24"/>
        </w:rPr>
        <w:t> Independent</w:t>
      </w:r>
    </w:p>
    <w:p>
      <w:pPr>
        <w:pStyle w:val="BodyText"/>
        <w:spacing w:line="285" w:lineRule="auto" w:before="59"/>
        <w:ind w:left="828"/>
      </w:pPr>
      <w:r>
        <w:rPr/>
        <w:t>Commission</w:t>
      </w:r>
      <w:r>
        <w:rPr>
          <w:spacing w:val="-8"/>
        </w:rPr>
        <w:t> </w:t>
      </w:r>
      <w:r>
        <w:rPr/>
        <w:t>for</w:t>
      </w:r>
      <w:r>
        <w:rPr>
          <w:spacing w:val="-7"/>
        </w:rPr>
        <w:t> </w:t>
      </w:r>
      <w:r>
        <w:rPr/>
        <w:t>Reconciliation</w:t>
      </w:r>
      <w:r>
        <w:rPr>
          <w:spacing w:val="-6"/>
        </w:rPr>
        <w:t> </w:t>
      </w:r>
      <w:r>
        <w:rPr/>
        <w:t>and</w:t>
      </w:r>
      <w:r>
        <w:rPr>
          <w:spacing w:val="-8"/>
        </w:rPr>
        <w:t> </w:t>
      </w:r>
      <w:r>
        <w:rPr/>
        <w:t>Information</w:t>
      </w:r>
      <w:r>
        <w:rPr>
          <w:spacing w:val="-6"/>
        </w:rPr>
        <w:t> </w:t>
      </w:r>
      <w:r>
        <w:rPr/>
        <w:t>Recovery</w:t>
      </w:r>
      <w:r>
        <w:rPr>
          <w:spacing w:val="-7"/>
        </w:rPr>
        <w:t> </w:t>
      </w:r>
      <w:r>
        <w:rPr/>
        <w:t>from</w:t>
      </w:r>
      <w:r>
        <w:rPr>
          <w:spacing w:val="-8"/>
        </w:rPr>
        <w:t> </w:t>
      </w:r>
      <w:r>
        <w:rPr/>
        <w:t>being sufficiently independent in all aspects: hierarchically, operationally</w:t>
      </w:r>
    </w:p>
    <w:p>
      <w:pPr>
        <w:pStyle w:val="BodyText"/>
        <w:spacing w:line="288" w:lineRule="auto" w:before="5"/>
        <w:ind w:left="828"/>
        <w:rPr>
          <w:sz w:val="16"/>
        </w:rPr>
      </w:pPr>
      <w:r>
        <w:rPr/>
        <w:t>and</w:t>
      </w:r>
      <w:r>
        <w:rPr>
          <w:spacing w:val="-8"/>
        </w:rPr>
        <w:t> </w:t>
      </w:r>
      <w:r>
        <w:rPr/>
        <w:t>practically.</w:t>
      </w:r>
      <w:r>
        <w:rPr>
          <w:spacing w:val="-6"/>
        </w:rPr>
        <w:t> </w:t>
      </w:r>
      <w:r>
        <w:rPr/>
        <w:t>By</w:t>
      </w:r>
      <w:r>
        <w:rPr>
          <w:spacing w:val="-7"/>
        </w:rPr>
        <w:t> </w:t>
      </w:r>
      <w:r>
        <w:rPr/>
        <w:t>way</w:t>
      </w:r>
      <w:r>
        <w:rPr>
          <w:spacing w:val="-8"/>
        </w:rPr>
        <w:t> </w:t>
      </w:r>
      <w:r>
        <w:rPr/>
        <w:t>of</w:t>
      </w:r>
      <w:r>
        <w:rPr>
          <w:spacing w:val="-8"/>
        </w:rPr>
        <w:t> </w:t>
      </w:r>
      <w:r>
        <w:rPr/>
        <w:t>example,</w:t>
      </w:r>
      <w:r>
        <w:rPr>
          <w:spacing w:val="-6"/>
        </w:rPr>
        <w:t> </w:t>
      </w:r>
      <w:r>
        <w:rPr/>
        <w:t>the</w:t>
      </w:r>
      <w:r>
        <w:rPr>
          <w:spacing w:val="-7"/>
        </w:rPr>
        <w:t> </w:t>
      </w:r>
      <w:r>
        <w:rPr/>
        <w:t>Secretary</w:t>
      </w:r>
      <w:r>
        <w:rPr>
          <w:spacing w:val="-7"/>
        </w:rPr>
        <w:t> </w:t>
      </w:r>
      <w:r>
        <w:rPr/>
        <w:t>of</w:t>
      </w:r>
      <w:r>
        <w:rPr>
          <w:spacing w:val="-8"/>
        </w:rPr>
        <w:t> </w:t>
      </w:r>
      <w:r>
        <w:rPr/>
        <w:t>State:</w:t>
      </w:r>
      <w:r>
        <w:rPr>
          <w:spacing w:val="-9"/>
        </w:rPr>
        <w:t> </w:t>
      </w:r>
      <w:r>
        <w:rPr/>
        <w:t>appoints Commissioners,</w:t>
      </w:r>
      <w:hyperlink w:history="true" w:anchor="_bookmark73">
        <w:r>
          <w:rPr>
            <w:position w:val="8"/>
            <w:sz w:val="16"/>
          </w:rPr>
          <w:t>66</w:t>
        </w:r>
      </w:hyperlink>
      <w:r>
        <w:rPr>
          <w:spacing w:val="40"/>
          <w:position w:val="8"/>
          <w:sz w:val="16"/>
        </w:rPr>
        <w:t> </w:t>
      </w:r>
      <w:r>
        <w:rPr/>
        <w:t>determines the number of Commissioners,</w:t>
      </w:r>
      <w:hyperlink w:history="true" w:anchor="_bookmark74">
        <w:r>
          <w:rPr>
            <w:position w:val="8"/>
            <w:sz w:val="16"/>
          </w:rPr>
          <w:t>67</w:t>
        </w:r>
      </w:hyperlink>
    </w:p>
    <w:p>
      <w:pPr>
        <w:pStyle w:val="BodyText"/>
        <w:spacing w:line="288" w:lineRule="auto"/>
        <w:ind w:left="828" w:right="283"/>
      </w:pPr>
      <w:r>
        <w:rPr/>
        <w:t>issues</w:t>
      </w:r>
      <w:r>
        <w:rPr>
          <w:spacing w:val="-6"/>
        </w:rPr>
        <w:t> </w:t>
      </w:r>
      <w:r>
        <w:rPr/>
        <w:t>guidance</w:t>
      </w:r>
      <w:r>
        <w:rPr>
          <w:spacing w:val="-5"/>
        </w:rPr>
        <w:t> </w:t>
      </w:r>
      <w:r>
        <w:rPr/>
        <w:t>and</w:t>
      </w:r>
      <w:r>
        <w:rPr>
          <w:spacing w:val="-5"/>
        </w:rPr>
        <w:t> </w:t>
      </w:r>
      <w:r>
        <w:rPr/>
        <w:t>mandatory</w:t>
      </w:r>
      <w:r>
        <w:rPr>
          <w:spacing w:val="-5"/>
        </w:rPr>
        <w:t> </w:t>
      </w:r>
      <w:r>
        <w:rPr/>
        <w:t>regulations,</w:t>
      </w:r>
      <w:hyperlink w:history="true" w:anchor="_bookmark75">
        <w:r>
          <w:rPr>
            <w:position w:val="8"/>
            <w:sz w:val="16"/>
          </w:rPr>
          <w:t>68</w:t>
        </w:r>
      </w:hyperlink>
      <w:r>
        <w:rPr>
          <w:spacing w:val="23"/>
          <w:position w:val="8"/>
          <w:sz w:val="16"/>
        </w:rPr>
        <w:t> </w:t>
      </w:r>
      <w:r>
        <w:rPr/>
        <w:t>proposes</w:t>
      </w:r>
      <w:r>
        <w:rPr>
          <w:spacing w:val="-5"/>
        </w:rPr>
        <w:t> </w:t>
      </w:r>
      <w:r>
        <w:rPr/>
        <w:t>cases</w:t>
      </w:r>
      <w:r>
        <w:rPr>
          <w:spacing w:val="-6"/>
        </w:rPr>
        <w:t> </w:t>
      </w:r>
      <w:r>
        <w:rPr/>
        <w:t>for review,</w:t>
      </w:r>
      <w:hyperlink w:history="true" w:anchor="_bookmark76">
        <w:r>
          <w:rPr>
            <w:position w:val="8"/>
            <w:sz w:val="16"/>
          </w:rPr>
          <w:t>69</w:t>
        </w:r>
      </w:hyperlink>
      <w:r>
        <w:rPr>
          <w:spacing w:val="40"/>
          <w:position w:val="8"/>
          <w:sz w:val="16"/>
        </w:rPr>
        <w:t> </w:t>
      </w:r>
      <w:r>
        <w:rPr/>
        <w:t>regulates information management,</w:t>
      </w:r>
      <w:hyperlink w:history="true" w:anchor="_bookmark77">
        <w:r>
          <w:rPr>
            <w:position w:val="8"/>
            <w:sz w:val="16"/>
          </w:rPr>
          <w:t>70</w:t>
        </w:r>
      </w:hyperlink>
      <w:r>
        <w:rPr>
          <w:spacing w:val="40"/>
          <w:position w:val="8"/>
          <w:sz w:val="16"/>
        </w:rPr>
        <w:t> </w:t>
      </w:r>
      <w:r>
        <w:rPr/>
        <w:t>regulates the</w:t>
      </w:r>
    </w:p>
    <w:p>
      <w:pPr>
        <w:pStyle w:val="BodyText"/>
        <w:spacing w:line="288" w:lineRule="auto" w:before="1"/>
        <w:ind w:left="828" w:right="1073"/>
        <w:jc w:val="both"/>
        <w:rPr>
          <w:sz w:val="16"/>
        </w:rPr>
      </w:pPr>
      <w:r>
        <w:rPr/>
        <w:t>handling</w:t>
      </w:r>
      <w:r>
        <w:rPr>
          <w:spacing w:val="-1"/>
        </w:rPr>
        <w:t> </w:t>
      </w:r>
      <w:r>
        <w:rPr/>
        <w:t>of</w:t>
      </w:r>
      <w:r>
        <w:rPr>
          <w:spacing w:val="-2"/>
        </w:rPr>
        <w:t> </w:t>
      </w:r>
      <w:r>
        <w:rPr/>
        <w:t>biometric</w:t>
      </w:r>
      <w:r>
        <w:rPr>
          <w:spacing w:val="-3"/>
        </w:rPr>
        <w:t> </w:t>
      </w:r>
      <w:r>
        <w:rPr/>
        <w:t>material,</w:t>
      </w:r>
      <w:hyperlink w:history="true" w:anchor="_bookmark78">
        <w:r>
          <w:rPr>
            <w:position w:val="8"/>
            <w:sz w:val="16"/>
          </w:rPr>
          <w:t>71</w:t>
        </w:r>
      </w:hyperlink>
      <w:r>
        <w:rPr>
          <w:position w:val="8"/>
          <w:sz w:val="16"/>
        </w:rPr>
        <w:t> </w:t>
      </w:r>
      <w:r>
        <w:rPr/>
        <w:t>determines</w:t>
      </w:r>
      <w:r>
        <w:rPr>
          <w:spacing w:val="-3"/>
        </w:rPr>
        <w:t> </w:t>
      </w:r>
      <w:r>
        <w:rPr/>
        <w:t>resources</w:t>
      </w:r>
      <w:hyperlink w:history="true" w:anchor="_bookmark79">
        <w:r>
          <w:rPr>
            <w:position w:val="8"/>
            <w:sz w:val="16"/>
          </w:rPr>
          <w:t>72</w:t>
        </w:r>
      </w:hyperlink>
      <w:r>
        <w:rPr>
          <w:spacing w:val="27"/>
          <w:position w:val="8"/>
          <w:sz w:val="16"/>
        </w:rPr>
        <w:t> </w:t>
      </w:r>
      <w:r>
        <w:rPr/>
        <w:t>and reviews</w:t>
      </w:r>
      <w:r>
        <w:rPr>
          <w:spacing w:val="-5"/>
        </w:rPr>
        <w:t> </w:t>
      </w:r>
      <w:r>
        <w:rPr/>
        <w:t>the</w:t>
      </w:r>
      <w:r>
        <w:rPr>
          <w:spacing w:val="-5"/>
        </w:rPr>
        <w:t> </w:t>
      </w:r>
      <w:r>
        <w:rPr/>
        <w:t>performance</w:t>
      </w:r>
      <w:r>
        <w:rPr>
          <w:spacing w:val="-5"/>
        </w:rPr>
        <w:t> </w:t>
      </w:r>
      <w:r>
        <w:rPr/>
        <w:t>of</w:t>
      </w:r>
      <w:r>
        <w:rPr>
          <w:spacing w:val="-4"/>
        </w:rPr>
        <w:t> </w:t>
      </w:r>
      <w:r>
        <w:rPr/>
        <w:t>the</w:t>
      </w:r>
      <w:r>
        <w:rPr>
          <w:spacing w:val="-5"/>
        </w:rPr>
        <w:t> </w:t>
      </w:r>
      <w:r>
        <w:rPr/>
        <w:t>Independent</w:t>
      </w:r>
      <w:r>
        <w:rPr>
          <w:spacing w:val="-6"/>
        </w:rPr>
        <w:t> </w:t>
      </w:r>
      <w:r>
        <w:rPr/>
        <w:t>Commission</w:t>
      </w:r>
      <w:r>
        <w:rPr>
          <w:spacing w:val="-6"/>
        </w:rPr>
        <w:t> </w:t>
      </w:r>
      <w:r>
        <w:rPr/>
        <w:t>for Reconciliation and Information Recovery.</w:t>
      </w:r>
      <w:hyperlink w:history="true" w:anchor="_bookmark80">
        <w:r>
          <w:rPr>
            <w:position w:val="8"/>
            <w:sz w:val="16"/>
          </w:rPr>
          <w:t>73</w:t>
        </w:r>
      </w:hyperlink>
    </w:p>
    <w:p>
      <w:pPr>
        <w:pStyle w:val="BodyText"/>
        <w:spacing w:before="58"/>
      </w:pPr>
    </w:p>
    <w:p>
      <w:pPr>
        <w:pStyle w:val="ListParagraph"/>
        <w:numPr>
          <w:ilvl w:val="1"/>
          <w:numId w:val="5"/>
        </w:numPr>
        <w:tabs>
          <w:tab w:pos="825" w:val="left" w:leader="none"/>
          <w:tab w:pos="828" w:val="left" w:leader="none"/>
        </w:tabs>
        <w:spacing w:line="288" w:lineRule="auto" w:before="0" w:after="0"/>
        <w:ind w:left="828" w:right="390" w:hanging="708"/>
        <w:jc w:val="left"/>
        <w:rPr>
          <w:sz w:val="24"/>
        </w:rPr>
      </w:pPr>
      <w:r>
        <w:rPr>
          <w:sz w:val="24"/>
        </w:rPr>
        <w:t>Critically,</w:t>
      </w:r>
      <w:r>
        <w:rPr>
          <w:spacing w:val="-7"/>
          <w:sz w:val="24"/>
        </w:rPr>
        <w:t> </w:t>
      </w:r>
      <w:r>
        <w:rPr>
          <w:sz w:val="24"/>
        </w:rPr>
        <w:t>the</w:t>
      </w:r>
      <w:r>
        <w:rPr>
          <w:spacing w:val="-7"/>
          <w:sz w:val="24"/>
        </w:rPr>
        <w:t> </w:t>
      </w:r>
      <w:r>
        <w:rPr>
          <w:sz w:val="24"/>
        </w:rPr>
        <w:t>2023</w:t>
      </w:r>
      <w:r>
        <w:rPr>
          <w:spacing w:val="-9"/>
          <w:sz w:val="24"/>
        </w:rPr>
        <w:t> </w:t>
      </w:r>
      <w:r>
        <w:rPr>
          <w:sz w:val="24"/>
        </w:rPr>
        <w:t>Act</w:t>
      </w:r>
      <w:r>
        <w:rPr>
          <w:spacing w:val="-9"/>
          <w:sz w:val="24"/>
        </w:rPr>
        <w:t> </w:t>
      </w:r>
      <w:r>
        <w:rPr>
          <w:sz w:val="24"/>
        </w:rPr>
        <w:t>provides</w:t>
      </w:r>
      <w:r>
        <w:rPr>
          <w:spacing w:val="-7"/>
          <w:sz w:val="24"/>
        </w:rPr>
        <w:t> </w:t>
      </w:r>
      <w:r>
        <w:rPr>
          <w:sz w:val="24"/>
        </w:rPr>
        <w:t>that</w:t>
      </w:r>
      <w:r>
        <w:rPr>
          <w:spacing w:val="-9"/>
          <w:sz w:val="24"/>
        </w:rPr>
        <w:t> </w:t>
      </w:r>
      <w:r>
        <w:rPr>
          <w:sz w:val="24"/>
        </w:rPr>
        <w:t>the</w:t>
      </w:r>
      <w:r>
        <w:rPr>
          <w:spacing w:val="-6"/>
          <w:sz w:val="24"/>
        </w:rPr>
        <w:t> </w:t>
      </w:r>
      <w:r>
        <w:rPr>
          <w:sz w:val="24"/>
        </w:rPr>
        <w:t>Independent</w:t>
      </w:r>
      <w:r>
        <w:rPr>
          <w:spacing w:val="-8"/>
          <w:sz w:val="24"/>
        </w:rPr>
        <w:t> </w:t>
      </w:r>
      <w:r>
        <w:rPr>
          <w:sz w:val="24"/>
        </w:rPr>
        <w:t>Commission for Reconciliation and Information Recovery’s work can be concluded, or shut down,</w:t>
      </w:r>
      <w:r>
        <w:rPr>
          <w:spacing w:val="-1"/>
          <w:sz w:val="24"/>
        </w:rPr>
        <w:t> </w:t>
      </w:r>
      <w:r>
        <w:rPr>
          <w:sz w:val="24"/>
        </w:rPr>
        <w:t>when the “Secretary of State is satisfied that </w:t>
      </w:r>
      <w:r>
        <w:rPr>
          <w:i/>
          <w:sz w:val="24"/>
        </w:rPr>
        <w:t>the need </w:t>
      </w:r>
      <w:r>
        <w:rPr>
          <w:sz w:val="24"/>
        </w:rPr>
        <w:t>for Independent Commission for Reconciliation and</w:t>
      </w:r>
    </w:p>
    <w:p>
      <w:pPr>
        <w:pStyle w:val="BodyText"/>
        <w:spacing w:line="288" w:lineRule="auto"/>
        <w:ind w:left="828" w:right="287"/>
      </w:pPr>
      <w:r>
        <w:rPr/>
        <w:t>Information</w:t>
      </w:r>
      <w:r>
        <w:rPr>
          <w:spacing w:val="-9"/>
        </w:rPr>
        <w:t> </w:t>
      </w:r>
      <w:r>
        <w:rPr/>
        <w:t>Recovery”</w:t>
      </w:r>
      <w:r>
        <w:rPr>
          <w:spacing w:val="-8"/>
        </w:rPr>
        <w:t> </w:t>
      </w:r>
      <w:r>
        <w:rPr/>
        <w:t>to</w:t>
      </w:r>
      <w:r>
        <w:rPr>
          <w:spacing w:val="-8"/>
        </w:rPr>
        <w:t> </w:t>
      </w:r>
      <w:r>
        <w:rPr/>
        <w:t>exercise</w:t>
      </w:r>
      <w:r>
        <w:rPr>
          <w:spacing w:val="-8"/>
        </w:rPr>
        <w:t> </w:t>
      </w:r>
      <w:r>
        <w:rPr/>
        <w:t>its</w:t>
      </w:r>
      <w:r>
        <w:rPr>
          <w:spacing w:val="-9"/>
        </w:rPr>
        <w:t> </w:t>
      </w:r>
      <w:r>
        <w:rPr/>
        <w:t>functions</w:t>
      </w:r>
      <w:r>
        <w:rPr>
          <w:spacing w:val="-9"/>
        </w:rPr>
        <w:t> </w:t>
      </w:r>
      <w:r>
        <w:rPr/>
        <w:t>“has</w:t>
      </w:r>
      <w:r>
        <w:rPr>
          <w:spacing w:val="-9"/>
        </w:rPr>
        <w:t> </w:t>
      </w:r>
      <w:r>
        <w:rPr/>
        <w:t>ceased”.</w:t>
      </w:r>
      <w:hyperlink w:history="true" w:anchor="_bookmark81">
        <w:r>
          <w:rPr>
            <w:position w:val="8"/>
            <w:sz w:val="16"/>
          </w:rPr>
          <w:t>74</w:t>
        </w:r>
      </w:hyperlink>
      <w:r>
        <w:rPr>
          <w:spacing w:val="20"/>
          <w:position w:val="8"/>
          <w:sz w:val="16"/>
        </w:rPr>
        <w:t> </w:t>
      </w:r>
      <w:r>
        <w:rPr/>
        <w:t>This is likely to mean that the Secretary of State can prevent the</w:t>
      </w:r>
    </w:p>
    <w:p>
      <w:pPr>
        <w:pStyle w:val="BodyText"/>
        <w:ind w:left="828"/>
      </w:pPr>
      <w:r>
        <w:rPr/>
        <w:t>Independent</w:t>
      </w:r>
      <w:r>
        <w:rPr>
          <w:spacing w:val="-8"/>
        </w:rPr>
        <w:t> </w:t>
      </w:r>
      <w:r>
        <w:rPr/>
        <w:t>Commission</w:t>
      </w:r>
      <w:r>
        <w:rPr>
          <w:spacing w:val="-5"/>
        </w:rPr>
        <w:t> </w:t>
      </w:r>
      <w:r>
        <w:rPr/>
        <w:t>for</w:t>
      </w:r>
      <w:r>
        <w:rPr>
          <w:spacing w:val="-5"/>
        </w:rPr>
        <w:t> </w:t>
      </w:r>
      <w:r>
        <w:rPr/>
        <w:t>Reconciliation</w:t>
      </w:r>
      <w:r>
        <w:rPr>
          <w:spacing w:val="-5"/>
        </w:rPr>
        <w:t> </w:t>
      </w:r>
      <w:r>
        <w:rPr/>
        <w:t>and</w:t>
      </w:r>
      <w:r>
        <w:rPr>
          <w:spacing w:val="-5"/>
        </w:rPr>
        <w:t> </w:t>
      </w:r>
      <w:r>
        <w:rPr>
          <w:spacing w:val="-2"/>
        </w:rPr>
        <w:t>Information</w:t>
      </w:r>
    </w:p>
    <w:p>
      <w:pPr>
        <w:pStyle w:val="BodyText"/>
        <w:spacing w:line="288" w:lineRule="auto" w:before="59"/>
        <w:ind w:left="828"/>
      </w:pPr>
      <w:r>
        <w:rPr/>
        <w:t>Recovery</w:t>
      </w:r>
      <w:r>
        <w:rPr>
          <w:spacing w:val="-4"/>
        </w:rPr>
        <w:t> </w:t>
      </w:r>
      <w:r>
        <w:rPr/>
        <w:t>from</w:t>
      </w:r>
      <w:r>
        <w:rPr>
          <w:spacing w:val="-5"/>
        </w:rPr>
        <w:t> </w:t>
      </w:r>
      <w:r>
        <w:rPr/>
        <w:t>completing</w:t>
      </w:r>
      <w:r>
        <w:rPr>
          <w:spacing w:val="-5"/>
        </w:rPr>
        <w:t> </w:t>
      </w:r>
      <w:r>
        <w:rPr/>
        <w:t>its</w:t>
      </w:r>
      <w:r>
        <w:rPr>
          <w:spacing w:val="-5"/>
        </w:rPr>
        <w:t> </w:t>
      </w:r>
      <w:r>
        <w:rPr/>
        <w:t>work.</w:t>
      </w:r>
      <w:r>
        <w:rPr>
          <w:spacing w:val="-3"/>
        </w:rPr>
        <w:t> </w:t>
      </w:r>
      <w:r>
        <w:rPr/>
        <w:t>The</w:t>
      </w:r>
      <w:r>
        <w:rPr>
          <w:spacing w:val="-4"/>
        </w:rPr>
        <w:t> </w:t>
      </w:r>
      <w:r>
        <w:rPr/>
        <w:t>High</w:t>
      </w:r>
      <w:r>
        <w:rPr>
          <w:spacing w:val="-5"/>
        </w:rPr>
        <w:t> </w:t>
      </w:r>
      <w:r>
        <w:rPr/>
        <w:t>Court</w:t>
      </w:r>
      <w:r>
        <w:rPr>
          <w:spacing w:val="-5"/>
        </w:rPr>
        <w:t> </w:t>
      </w:r>
      <w:r>
        <w:rPr/>
        <w:t>of</w:t>
      </w:r>
      <w:r>
        <w:rPr>
          <w:spacing w:val="-3"/>
        </w:rPr>
        <w:t> </w:t>
      </w:r>
      <w:r>
        <w:rPr/>
        <w:t>Justice</w:t>
      </w:r>
      <w:r>
        <w:rPr>
          <w:spacing w:val="-4"/>
        </w:rPr>
        <w:t> </w:t>
      </w:r>
      <w:r>
        <w:rPr/>
        <w:t>in</w:t>
      </w:r>
      <w:r>
        <w:rPr>
          <w:spacing w:val="-5"/>
        </w:rPr>
        <w:t> </w:t>
      </w:r>
      <w:r>
        <w:rPr/>
        <w:t>NI was content that the requirement for Parliamentary approval</w:t>
      </w:r>
    </w:p>
    <w:p>
      <w:pPr>
        <w:pStyle w:val="BodyText"/>
        <w:rPr>
          <w:sz w:val="20"/>
        </w:rPr>
      </w:pPr>
    </w:p>
    <w:p>
      <w:pPr>
        <w:pStyle w:val="BodyText"/>
        <w:spacing w:before="24"/>
        <w:rPr>
          <w:sz w:val="20"/>
        </w:rPr>
      </w:pPr>
      <w:r>
        <w:rPr/>
        <mc:AlternateContent>
          <mc:Choice Requires="wps">
            <w:drawing>
              <wp:anchor distT="0" distB="0" distL="0" distR="0" allowOverlap="1" layoutInCell="1" locked="0" behindDoc="1" simplePos="0" relativeHeight="487598080">
                <wp:simplePos x="0" y="0"/>
                <wp:positionH relativeFrom="page">
                  <wp:posOffset>914704</wp:posOffset>
                </wp:positionH>
                <wp:positionV relativeFrom="paragraph">
                  <wp:posOffset>185289</wp:posOffset>
                </wp:positionV>
                <wp:extent cx="1829435" cy="9525"/>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589757pt;width:144.020pt;height:.71997pt;mso-position-horizontal-relative:page;mso-position-vertical-relative:paragraph;z-index:-15718400;mso-wrap-distance-left:0;mso-wrap-distance-right:0" id="docshape26" filled="true" fillcolor="#000000" stroked="false">
                <v:fill type="solid"/>
                <w10:wrap type="topAndBottom"/>
              </v:rect>
            </w:pict>
          </mc:Fallback>
        </mc:AlternateContent>
      </w:r>
    </w:p>
    <w:p>
      <w:pPr>
        <w:spacing w:before="115"/>
        <w:ind w:left="120" w:right="0" w:firstLine="0"/>
        <w:jc w:val="left"/>
        <w:rPr>
          <w:sz w:val="16"/>
        </w:rPr>
      </w:pPr>
      <w:bookmarkStart w:name="_bookmark72" w:id="73"/>
      <w:bookmarkEnd w:id="73"/>
      <w:r>
        <w:rPr/>
      </w:r>
      <w:r>
        <w:rPr>
          <w:color w:val="773189"/>
          <w:sz w:val="16"/>
          <w:vertAlign w:val="superscript"/>
        </w:rPr>
        <w:t>65</w:t>
      </w:r>
      <w:r>
        <w:rPr>
          <w:color w:val="773189"/>
          <w:spacing w:val="8"/>
          <w:sz w:val="16"/>
          <w:vertAlign w:val="baseline"/>
        </w:rPr>
        <w:t> </w:t>
      </w:r>
      <w:r>
        <w:rPr>
          <w:color w:val="773189"/>
          <w:sz w:val="16"/>
          <w:vertAlign w:val="baseline"/>
        </w:rPr>
        <w:t>UK</w:t>
      </w:r>
      <w:r>
        <w:rPr>
          <w:color w:val="773189"/>
          <w:spacing w:val="6"/>
          <w:sz w:val="16"/>
          <w:vertAlign w:val="baseline"/>
        </w:rPr>
        <w:t> </w:t>
      </w:r>
      <w:r>
        <w:rPr>
          <w:color w:val="773189"/>
          <w:sz w:val="16"/>
          <w:vertAlign w:val="baseline"/>
        </w:rPr>
        <w:t>Parliament</w:t>
      </w:r>
      <w:r>
        <w:rPr>
          <w:color w:val="773189"/>
          <w:spacing w:val="6"/>
          <w:sz w:val="16"/>
          <w:vertAlign w:val="baseline"/>
        </w:rPr>
        <w:t> </w:t>
      </w:r>
      <w:r>
        <w:rPr>
          <w:color w:val="773189"/>
          <w:sz w:val="16"/>
          <w:vertAlign w:val="baseline"/>
        </w:rPr>
        <w:t>Hansard,</w:t>
      </w:r>
      <w:r>
        <w:rPr>
          <w:color w:val="773189"/>
          <w:spacing w:val="6"/>
          <w:sz w:val="16"/>
          <w:vertAlign w:val="baseline"/>
        </w:rPr>
        <w:t> </w:t>
      </w:r>
      <w:r>
        <w:rPr>
          <w:color w:val="773189"/>
          <w:sz w:val="16"/>
          <w:vertAlign w:val="baseline"/>
        </w:rPr>
        <w:t>‘House</w:t>
      </w:r>
      <w:r>
        <w:rPr>
          <w:color w:val="773189"/>
          <w:spacing w:val="5"/>
          <w:sz w:val="16"/>
          <w:vertAlign w:val="baseline"/>
        </w:rPr>
        <w:t> </w:t>
      </w:r>
      <w:r>
        <w:rPr>
          <w:color w:val="773189"/>
          <w:sz w:val="16"/>
          <w:vertAlign w:val="baseline"/>
        </w:rPr>
        <w:t>of</w:t>
      </w:r>
      <w:r>
        <w:rPr>
          <w:color w:val="773189"/>
          <w:spacing w:val="7"/>
          <w:sz w:val="16"/>
          <w:vertAlign w:val="baseline"/>
        </w:rPr>
        <w:t> </w:t>
      </w:r>
      <w:r>
        <w:rPr>
          <w:color w:val="773189"/>
          <w:sz w:val="16"/>
          <w:vertAlign w:val="baseline"/>
        </w:rPr>
        <w:t>Commons</w:t>
      </w:r>
      <w:r>
        <w:rPr>
          <w:color w:val="773189"/>
          <w:spacing w:val="3"/>
          <w:sz w:val="16"/>
          <w:vertAlign w:val="baseline"/>
        </w:rPr>
        <w:t> </w:t>
      </w:r>
      <w:r>
        <w:rPr>
          <w:color w:val="773189"/>
          <w:sz w:val="16"/>
          <w:vertAlign w:val="baseline"/>
        </w:rPr>
        <w:t>Debate:</w:t>
      </w:r>
      <w:r>
        <w:rPr>
          <w:color w:val="773189"/>
          <w:spacing w:val="4"/>
          <w:sz w:val="16"/>
          <w:vertAlign w:val="baseline"/>
        </w:rPr>
        <w:t> </w:t>
      </w:r>
      <w:r>
        <w:rPr>
          <w:color w:val="773189"/>
          <w:sz w:val="16"/>
          <w:vertAlign w:val="baseline"/>
        </w:rPr>
        <w:t>NI</w:t>
      </w:r>
      <w:r>
        <w:rPr>
          <w:color w:val="773189"/>
          <w:spacing w:val="7"/>
          <w:sz w:val="16"/>
          <w:vertAlign w:val="baseline"/>
        </w:rPr>
        <w:t> </w:t>
      </w:r>
      <w:r>
        <w:rPr>
          <w:color w:val="773189"/>
          <w:sz w:val="16"/>
          <w:vertAlign w:val="baseline"/>
        </w:rPr>
        <w:t>Legacy</w:t>
      </w:r>
      <w:r>
        <w:rPr>
          <w:color w:val="773189"/>
          <w:spacing w:val="7"/>
          <w:sz w:val="16"/>
          <w:vertAlign w:val="baseline"/>
        </w:rPr>
        <w:t> </w:t>
      </w:r>
      <w:r>
        <w:rPr>
          <w:color w:val="773189"/>
          <w:sz w:val="16"/>
          <w:vertAlign w:val="baseline"/>
        </w:rPr>
        <w:t>of</w:t>
      </w:r>
      <w:r>
        <w:rPr>
          <w:color w:val="773189"/>
          <w:spacing w:val="6"/>
          <w:sz w:val="16"/>
          <w:vertAlign w:val="baseline"/>
        </w:rPr>
        <w:t> </w:t>
      </w:r>
      <w:r>
        <w:rPr>
          <w:color w:val="773189"/>
          <w:sz w:val="16"/>
          <w:vertAlign w:val="baseline"/>
        </w:rPr>
        <w:t>the</w:t>
      </w:r>
      <w:r>
        <w:rPr>
          <w:color w:val="773189"/>
          <w:spacing w:val="8"/>
          <w:sz w:val="16"/>
          <w:vertAlign w:val="baseline"/>
        </w:rPr>
        <w:t> </w:t>
      </w:r>
      <w:r>
        <w:rPr>
          <w:color w:val="773189"/>
          <w:sz w:val="16"/>
          <w:vertAlign w:val="baseline"/>
        </w:rPr>
        <w:t>Troubles</w:t>
      </w:r>
      <w:r>
        <w:rPr>
          <w:color w:val="773189"/>
          <w:spacing w:val="10"/>
          <w:sz w:val="16"/>
          <w:vertAlign w:val="baseline"/>
        </w:rPr>
        <w:t> </w:t>
      </w:r>
      <w:r>
        <w:rPr>
          <w:color w:val="773189"/>
          <w:sz w:val="16"/>
          <w:vertAlign w:val="baseline"/>
        </w:rPr>
        <w:t>–</w:t>
      </w:r>
      <w:r>
        <w:rPr>
          <w:color w:val="773189"/>
          <w:spacing w:val="6"/>
          <w:sz w:val="16"/>
          <w:vertAlign w:val="baseline"/>
        </w:rPr>
        <w:t> </w:t>
      </w:r>
      <w:r>
        <w:rPr>
          <w:color w:val="773189"/>
          <w:sz w:val="16"/>
          <w:vertAlign w:val="baseline"/>
        </w:rPr>
        <w:t>Hilary</w:t>
      </w:r>
      <w:r>
        <w:rPr>
          <w:color w:val="773189"/>
          <w:spacing w:val="8"/>
          <w:sz w:val="16"/>
          <w:vertAlign w:val="baseline"/>
        </w:rPr>
        <w:t> </w:t>
      </w:r>
      <w:r>
        <w:rPr>
          <w:color w:val="773189"/>
          <w:sz w:val="16"/>
          <w:vertAlign w:val="baseline"/>
        </w:rPr>
        <w:t>Benn</w:t>
      </w:r>
      <w:r>
        <w:rPr>
          <w:color w:val="773189"/>
          <w:spacing w:val="6"/>
          <w:sz w:val="16"/>
          <w:vertAlign w:val="baseline"/>
        </w:rPr>
        <w:t> </w:t>
      </w:r>
      <w:r>
        <w:rPr>
          <w:color w:val="773189"/>
          <w:sz w:val="16"/>
          <w:vertAlign w:val="baseline"/>
        </w:rPr>
        <w:t>MP</w:t>
      </w:r>
      <w:r>
        <w:rPr>
          <w:color w:val="773189"/>
          <w:spacing w:val="6"/>
          <w:sz w:val="16"/>
          <w:vertAlign w:val="baseline"/>
        </w:rPr>
        <w:t> </w:t>
      </w:r>
      <w:r>
        <w:rPr>
          <w:color w:val="773189"/>
          <w:sz w:val="16"/>
          <w:vertAlign w:val="baseline"/>
        </w:rPr>
        <w:t>–</w:t>
      </w:r>
      <w:r>
        <w:rPr>
          <w:color w:val="773189"/>
          <w:spacing w:val="6"/>
          <w:sz w:val="16"/>
          <w:vertAlign w:val="baseline"/>
        </w:rPr>
        <w:t> </w:t>
      </w:r>
      <w:r>
        <w:rPr>
          <w:color w:val="773189"/>
          <w:spacing w:val="-2"/>
          <w:sz w:val="16"/>
          <w:vertAlign w:val="baseline"/>
        </w:rPr>
        <w:t>Volume</w:t>
      </w:r>
    </w:p>
    <w:p>
      <w:pPr>
        <w:spacing w:before="0"/>
        <w:ind w:left="120" w:right="0" w:firstLine="0"/>
        <w:jc w:val="left"/>
        <w:rPr>
          <w:sz w:val="16"/>
        </w:rPr>
      </w:pPr>
      <w:r>
        <w:rPr>
          <w:color w:val="773189"/>
          <w:sz w:val="16"/>
        </w:rPr>
        <w:t>758’,</w:t>
      </w:r>
      <w:r>
        <w:rPr>
          <w:color w:val="773189"/>
          <w:spacing w:val="-6"/>
          <w:sz w:val="16"/>
        </w:rPr>
        <w:t> </w:t>
      </w:r>
      <w:r>
        <w:rPr>
          <w:color w:val="773189"/>
          <w:sz w:val="16"/>
        </w:rPr>
        <w:t>4</w:t>
      </w:r>
      <w:r>
        <w:rPr>
          <w:color w:val="773189"/>
          <w:spacing w:val="-3"/>
          <w:sz w:val="16"/>
        </w:rPr>
        <w:t> </w:t>
      </w:r>
      <w:r>
        <w:rPr>
          <w:color w:val="773189"/>
          <w:sz w:val="16"/>
        </w:rPr>
        <w:t>December</w:t>
      </w:r>
      <w:r>
        <w:rPr>
          <w:color w:val="773189"/>
          <w:spacing w:val="-3"/>
          <w:sz w:val="16"/>
        </w:rPr>
        <w:t> </w:t>
      </w:r>
      <w:r>
        <w:rPr>
          <w:color w:val="773189"/>
          <w:spacing w:val="-2"/>
          <w:sz w:val="16"/>
        </w:rPr>
        <w:t>2024.</w:t>
      </w:r>
    </w:p>
    <w:p>
      <w:pPr>
        <w:spacing w:before="0"/>
        <w:ind w:left="120" w:right="0" w:firstLine="0"/>
        <w:jc w:val="left"/>
        <w:rPr>
          <w:sz w:val="16"/>
        </w:rPr>
      </w:pPr>
      <w:bookmarkStart w:name="_bookmark73" w:id="74"/>
      <w:bookmarkEnd w:id="74"/>
      <w:r>
        <w:rPr/>
      </w:r>
      <w:r>
        <w:rPr>
          <w:color w:val="773189"/>
          <w:sz w:val="16"/>
          <w:vertAlign w:val="superscript"/>
        </w:rPr>
        <w:t>66</w:t>
      </w:r>
      <w:r>
        <w:rPr>
          <w:color w:val="773189"/>
          <w:spacing w:val="-3"/>
          <w:sz w:val="16"/>
          <w:vertAlign w:val="baseline"/>
        </w:rPr>
        <w:t> </w:t>
      </w:r>
      <w:r>
        <w:rPr>
          <w:color w:val="773189"/>
          <w:sz w:val="16"/>
          <w:vertAlign w:val="baseline"/>
        </w:rPr>
        <w:t>Paragraph</w:t>
      </w:r>
      <w:r>
        <w:rPr>
          <w:color w:val="773189"/>
          <w:spacing w:val="-6"/>
          <w:sz w:val="16"/>
          <w:vertAlign w:val="baseline"/>
        </w:rPr>
        <w:t> </w:t>
      </w:r>
      <w:r>
        <w:rPr>
          <w:color w:val="773189"/>
          <w:sz w:val="16"/>
          <w:vertAlign w:val="baseline"/>
        </w:rPr>
        <w:t>8(1)</w:t>
      </w:r>
      <w:r>
        <w:rPr>
          <w:color w:val="773189"/>
          <w:spacing w:val="-4"/>
          <w:sz w:val="16"/>
          <w:vertAlign w:val="baseline"/>
        </w:rPr>
        <w:t> </w:t>
      </w:r>
      <w:r>
        <w:rPr>
          <w:color w:val="773189"/>
          <w:sz w:val="16"/>
          <w:vertAlign w:val="baseline"/>
        </w:rPr>
        <w:t>of</w:t>
      </w:r>
      <w:r>
        <w:rPr>
          <w:color w:val="773189"/>
          <w:spacing w:val="-5"/>
          <w:sz w:val="16"/>
          <w:vertAlign w:val="baseline"/>
        </w:rPr>
        <w:t> </w:t>
      </w:r>
      <w:r>
        <w:rPr>
          <w:color w:val="773189"/>
          <w:sz w:val="16"/>
          <w:vertAlign w:val="baseline"/>
        </w:rPr>
        <w:t>Schedule</w:t>
      </w:r>
      <w:r>
        <w:rPr>
          <w:color w:val="773189"/>
          <w:spacing w:val="-5"/>
          <w:sz w:val="16"/>
          <w:vertAlign w:val="baseline"/>
        </w:rPr>
        <w:t> </w:t>
      </w:r>
      <w:r>
        <w:rPr>
          <w:color w:val="773189"/>
          <w:sz w:val="16"/>
          <w:vertAlign w:val="baseline"/>
        </w:rPr>
        <w:t>1,</w:t>
      </w:r>
      <w:r>
        <w:rPr>
          <w:color w:val="773189"/>
          <w:spacing w:val="-4"/>
          <w:sz w:val="16"/>
          <w:vertAlign w:val="baseline"/>
        </w:rPr>
        <w:t> </w:t>
      </w:r>
      <w:r>
        <w:rPr>
          <w:color w:val="773189"/>
          <w:sz w:val="16"/>
          <w:vertAlign w:val="baseline"/>
        </w:rPr>
        <w:t>NI</w:t>
      </w:r>
      <w:r>
        <w:rPr>
          <w:color w:val="773189"/>
          <w:spacing w:val="-4"/>
          <w:sz w:val="16"/>
          <w:vertAlign w:val="baseline"/>
        </w:rPr>
        <w:t> </w:t>
      </w:r>
      <w:r>
        <w:rPr>
          <w:color w:val="773189"/>
          <w:sz w:val="16"/>
          <w:vertAlign w:val="baseline"/>
        </w:rPr>
        <w:t>Troubles</w:t>
      </w:r>
      <w:r>
        <w:rPr>
          <w:color w:val="773189"/>
          <w:spacing w:val="-5"/>
          <w:sz w:val="16"/>
          <w:vertAlign w:val="baseline"/>
        </w:rPr>
        <w:t> </w:t>
      </w:r>
      <w:r>
        <w:rPr>
          <w:color w:val="773189"/>
          <w:sz w:val="16"/>
          <w:vertAlign w:val="baseline"/>
        </w:rPr>
        <w:t>(Legacy</w:t>
      </w:r>
      <w:r>
        <w:rPr>
          <w:color w:val="773189"/>
          <w:spacing w:val="-5"/>
          <w:sz w:val="16"/>
          <w:vertAlign w:val="baseline"/>
        </w:rPr>
        <w:t> </w:t>
      </w:r>
      <w:r>
        <w:rPr>
          <w:color w:val="773189"/>
          <w:sz w:val="16"/>
          <w:vertAlign w:val="baseline"/>
        </w:rPr>
        <w:t>and</w:t>
      </w:r>
      <w:r>
        <w:rPr>
          <w:color w:val="773189"/>
          <w:spacing w:val="-4"/>
          <w:sz w:val="16"/>
          <w:vertAlign w:val="baseline"/>
        </w:rPr>
        <w:t> </w:t>
      </w:r>
      <w:r>
        <w:rPr>
          <w:color w:val="773189"/>
          <w:sz w:val="16"/>
          <w:vertAlign w:val="baseline"/>
        </w:rPr>
        <w:t>Reconciliation)</w:t>
      </w:r>
      <w:r>
        <w:rPr>
          <w:color w:val="773189"/>
          <w:spacing w:val="-4"/>
          <w:sz w:val="16"/>
          <w:vertAlign w:val="baseline"/>
        </w:rPr>
        <w:t> </w:t>
      </w:r>
      <w:r>
        <w:rPr>
          <w:color w:val="773189"/>
          <w:sz w:val="16"/>
          <w:vertAlign w:val="baseline"/>
        </w:rPr>
        <w:t>Act</w:t>
      </w:r>
      <w:r>
        <w:rPr>
          <w:color w:val="773189"/>
          <w:spacing w:val="-4"/>
          <w:sz w:val="16"/>
          <w:vertAlign w:val="baseline"/>
        </w:rPr>
        <w:t> </w:t>
      </w:r>
      <w:r>
        <w:rPr>
          <w:color w:val="773189"/>
          <w:spacing w:val="-2"/>
          <w:sz w:val="16"/>
          <w:vertAlign w:val="baseline"/>
        </w:rPr>
        <w:t>2023.</w:t>
      </w:r>
    </w:p>
    <w:p>
      <w:pPr>
        <w:spacing w:before="0"/>
        <w:ind w:left="120" w:right="0" w:firstLine="0"/>
        <w:jc w:val="left"/>
        <w:rPr>
          <w:sz w:val="16"/>
        </w:rPr>
      </w:pPr>
      <w:bookmarkStart w:name="_bookmark74" w:id="75"/>
      <w:bookmarkEnd w:id="75"/>
      <w:r>
        <w:rPr/>
      </w:r>
      <w:r>
        <w:rPr>
          <w:color w:val="773189"/>
          <w:sz w:val="16"/>
          <w:vertAlign w:val="superscript"/>
        </w:rPr>
        <w:t>67</w:t>
      </w:r>
      <w:r>
        <w:rPr>
          <w:color w:val="773189"/>
          <w:spacing w:val="-2"/>
          <w:sz w:val="16"/>
          <w:vertAlign w:val="baseline"/>
        </w:rPr>
        <w:t> </w:t>
      </w:r>
      <w:r>
        <w:rPr>
          <w:color w:val="773189"/>
          <w:sz w:val="16"/>
          <w:vertAlign w:val="baseline"/>
        </w:rPr>
        <w:t>Paragraph</w:t>
      </w:r>
      <w:r>
        <w:rPr>
          <w:color w:val="773189"/>
          <w:spacing w:val="-7"/>
          <w:sz w:val="16"/>
          <w:vertAlign w:val="baseline"/>
        </w:rPr>
        <w:t> </w:t>
      </w:r>
      <w:r>
        <w:rPr>
          <w:color w:val="773189"/>
          <w:sz w:val="16"/>
          <w:vertAlign w:val="baseline"/>
        </w:rPr>
        <w:t>7</w:t>
      </w:r>
      <w:r>
        <w:rPr>
          <w:color w:val="773189"/>
          <w:spacing w:val="-5"/>
          <w:sz w:val="16"/>
          <w:vertAlign w:val="baseline"/>
        </w:rPr>
        <w:t> </w:t>
      </w:r>
      <w:r>
        <w:rPr>
          <w:color w:val="773189"/>
          <w:sz w:val="16"/>
          <w:vertAlign w:val="baseline"/>
        </w:rPr>
        <w:t>of</w:t>
      </w:r>
      <w:r>
        <w:rPr>
          <w:color w:val="773189"/>
          <w:spacing w:val="-5"/>
          <w:sz w:val="16"/>
          <w:vertAlign w:val="baseline"/>
        </w:rPr>
        <w:t> </w:t>
      </w:r>
      <w:r>
        <w:rPr>
          <w:color w:val="773189"/>
          <w:sz w:val="16"/>
          <w:vertAlign w:val="baseline"/>
        </w:rPr>
        <w:t>Schedule</w:t>
      </w:r>
      <w:r>
        <w:rPr>
          <w:color w:val="773189"/>
          <w:spacing w:val="-4"/>
          <w:sz w:val="16"/>
          <w:vertAlign w:val="baseline"/>
        </w:rPr>
        <w:t> </w:t>
      </w:r>
      <w:r>
        <w:rPr>
          <w:color w:val="773189"/>
          <w:sz w:val="16"/>
          <w:vertAlign w:val="baseline"/>
        </w:rPr>
        <w:t>1,</w:t>
      </w:r>
      <w:r>
        <w:rPr>
          <w:color w:val="773189"/>
          <w:spacing w:val="-4"/>
          <w:sz w:val="16"/>
          <w:vertAlign w:val="baseline"/>
        </w:rPr>
        <w:t> </w:t>
      </w:r>
      <w:r>
        <w:rPr>
          <w:color w:val="773189"/>
          <w:sz w:val="16"/>
          <w:vertAlign w:val="baseline"/>
        </w:rPr>
        <w:t>NI</w:t>
      </w:r>
      <w:r>
        <w:rPr>
          <w:color w:val="773189"/>
          <w:spacing w:val="-4"/>
          <w:sz w:val="16"/>
          <w:vertAlign w:val="baseline"/>
        </w:rPr>
        <w:t> </w:t>
      </w:r>
      <w:r>
        <w:rPr>
          <w:color w:val="773189"/>
          <w:sz w:val="16"/>
          <w:vertAlign w:val="baseline"/>
        </w:rPr>
        <w:t>Troubles</w:t>
      </w:r>
      <w:r>
        <w:rPr>
          <w:color w:val="773189"/>
          <w:spacing w:val="-5"/>
          <w:sz w:val="16"/>
          <w:vertAlign w:val="baseline"/>
        </w:rPr>
        <w:t> </w:t>
      </w:r>
      <w:r>
        <w:rPr>
          <w:color w:val="773189"/>
          <w:sz w:val="16"/>
          <w:vertAlign w:val="baseline"/>
        </w:rPr>
        <w:t>(Legacy</w:t>
      </w:r>
      <w:r>
        <w:rPr>
          <w:color w:val="773189"/>
          <w:spacing w:val="-3"/>
          <w:sz w:val="16"/>
          <w:vertAlign w:val="baseline"/>
        </w:rPr>
        <w:t> </w:t>
      </w:r>
      <w:r>
        <w:rPr>
          <w:color w:val="773189"/>
          <w:sz w:val="16"/>
          <w:vertAlign w:val="baseline"/>
        </w:rPr>
        <w:t>and</w:t>
      </w:r>
      <w:r>
        <w:rPr>
          <w:color w:val="773189"/>
          <w:spacing w:val="-7"/>
          <w:sz w:val="16"/>
          <w:vertAlign w:val="baseline"/>
        </w:rPr>
        <w:t> </w:t>
      </w:r>
      <w:r>
        <w:rPr>
          <w:color w:val="773189"/>
          <w:sz w:val="16"/>
          <w:vertAlign w:val="baseline"/>
        </w:rPr>
        <w:t>Reconciliation)</w:t>
      </w:r>
      <w:r>
        <w:rPr>
          <w:color w:val="773189"/>
          <w:spacing w:val="-3"/>
          <w:sz w:val="16"/>
          <w:vertAlign w:val="baseline"/>
        </w:rPr>
        <w:t> </w:t>
      </w:r>
      <w:r>
        <w:rPr>
          <w:color w:val="773189"/>
          <w:sz w:val="16"/>
          <w:vertAlign w:val="baseline"/>
        </w:rPr>
        <w:t>Act</w:t>
      </w:r>
      <w:r>
        <w:rPr>
          <w:color w:val="773189"/>
          <w:spacing w:val="-4"/>
          <w:sz w:val="16"/>
          <w:vertAlign w:val="baseline"/>
        </w:rPr>
        <w:t> </w:t>
      </w:r>
      <w:r>
        <w:rPr>
          <w:color w:val="773189"/>
          <w:spacing w:val="-2"/>
          <w:sz w:val="16"/>
          <w:vertAlign w:val="baseline"/>
        </w:rPr>
        <w:t>2023.</w:t>
      </w:r>
    </w:p>
    <w:p>
      <w:pPr>
        <w:spacing w:before="0"/>
        <w:ind w:left="120" w:right="0" w:firstLine="0"/>
        <w:jc w:val="left"/>
        <w:rPr>
          <w:sz w:val="16"/>
        </w:rPr>
      </w:pPr>
      <w:bookmarkStart w:name="_bookmark75" w:id="76"/>
      <w:bookmarkEnd w:id="76"/>
      <w:r>
        <w:rPr/>
      </w:r>
      <w:r>
        <w:rPr>
          <w:color w:val="773189"/>
          <w:sz w:val="16"/>
          <w:vertAlign w:val="superscript"/>
        </w:rPr>
        <w:t>68</w:t>
      </w:r>
      <w:r>
        <w:rPr>
          <w:color w:val="773189"/>
          <w:spacing w:val="-2"/>
          <w:sz w:val="16"/>
          <w:vertAlign w:val="baseline"/>
        </w:rPr>
        <w:t> </w:t>
      </w:r>
      <w:r>
        <w:rPr>
          <w:color w:val="773189"/>
          <w:sz w:val="16"/>
          <w:vertAlign w:val="baseline"/>
        </w:rPr>
        <w:t>Sections</w:t>
      </w:r>
      <w:r>
        <w:rPr>
          <w:color w:val="773189"/>
          <w:spacing w:val="-5"/>
          <w:sz w:val="16"/>
          <w:vertAlign w:val="baseline"/>
        </w:rPr>
        <w:t> </w:t>
      </w:r>
      <w:r>
        <w:rPr>
          <w:color w:val="773189"/>
          <w:sz w:val="16"/>
          <w:vertAlign w:val="baseline"/>
        </w:rPr>
        <w:t>33,</w:t>
      </w:r>
      <w:r>
        <w:rPr>
          <w:color w:val="773189"/>
          <w:spacing w:val="-6"/>
          <w:sz w:val="16"/>
          <w:vertAlign w:val="baseline"/>
        </w:rPr>
        <w:t> </w:t>
      </w:r>
      <w:r>
        <w:rPr>
          <w:color w:val="773189"/>
          <w:sz w:val="16"/>
          <w:vertAlign w:val="baseline"/>
        </w:rPr>
        <w:t>34(1),</w:t>
      </w:r>
      <w:r>
        <w:rPr>
          <w:color w:val="773189"/>
          <w:spacing w:val="-4"/>
          <w:sz w:val="16"/>
          <w:vertAlign w:val="baseline"/>
        </w:rPr>
        <w:t> </w:t>
      </w:r>
      <w:r>
        <w:rPr>
          <w:color w:val="773189"/>
          <w:sz w:val="16"/>
          <w:vertAlign w:val="baseline"/>
        </w:rPr>
        <w:t>35(1),</w:t>
      </w:r>
      <w:r>
        <w:rPr>
          <w:color w:val="773189"/>
          <w:spacing w:val="-6"/>
          <w:sz w:val="16"/>
          <w:vertAlign w:val="baseline"/>
        </w:rPr>
        <w:t> </w:t>
      </w:r>
      <w:r>
        <w:rPr>
          <w:color w:val="773189"/>
          <w:sz w:val="16"/>
          <w:vertAlign w:val="baseline"/>
        </w:rPr>
        <w:t>37(1),</w:t>
      </w:r>
      <w:r>
        <w:rPr>
          <w:color w:val="773189"/>
          <w:spacing w:val="-4"/>
          <w:sz w:val="16"/>
          <w:vertAlign w:val="baseline"/>
        </w:rPr>
        <w:t> </w:t>
      </w:r>
      <w:r>
        <w:rPr>
          <w:color w:val="773189"/>
          <w:sz w:val="16"/>
          <w:vertAlign w:val="baseline"/>
        </w:rPr>
        <w:t>56(1),</w:t>
      </w:r>
      <w:r>
        <w:rPr>
          <w:color w:val="773189"/>
          <w:spacing w:val="-6"/>
          <w:sz w:val="16"/>
          <w:vertAlign w:val="baseline"/>
        </w:rPr>
        <w:t> </w:t>
      </w:r>
      <w:r>
        <w:rPr>
          <w:color w:val="773189"/>
          <w:sz w:val="16"/>
          <w:vertAlign w:val="baseline"/>
        </w:rPr>
        <w:t>58(1),</w:t>
      </w:r>
      <w:r>
        <w:rPr>
          <w:color w:val="773189"/>
          <w:spacing w:val="-4"/>
          <w:sz w:val="16"/>
          <w:vertAlign w:val="baseline"/>
        </w:rPr>
        <w:t> </w:t>
      </w:r>
      <w:r>
        <w:rPr>
          <w:color w:val="773189"/>
          <w:sz w:val="16"/>
          <w:vertAlign w:val="baseline"/>
        </w:rPr>
        <w:t>Paragraph</w:t>
      </w:r>
      <w:r>
        <w:rPr>
          <w:color w:val="773189"/>
          <w:spacing w:val="-6"/>
          <w:sz w:val="16"/>
          <w:vertAlign w:val="baseline"/>
        </w:rPr>
        <w:t> </w:t>
      </w:r>
      <w:r>
        <w:rPr>
          <w:color w:val="773189"/>
          <w:sz w:val="16"/>
          <w:vertAlign w:val="baseline"/>
        </w:rPr>
        <w:t>2(4)</w:t>
      </w:r>
      <w:r>
        <w:rPr>
          <w:color w:val="773189"/>
          <w:spacing w:val="-6"/>
          <w:sz w:val="16"/>
          <w:vertAlign w:val="baseline"/>
        </w:rPr>
        <w:t> </w:t>
      </w:r>
      <w:r>
        <w:rPr>
          <w:color w:val="773189"/>
          <w:sz w:val="16"/>
          <w:vertAlign w:val="baseline"/>
        </w:rPr>
        <w:t>of</w:t>
      </w:r>
      <w:r>
        <w:rPr>
          <w:color w:val="773189"/>
          <w:spacing w:val="-6"/>
          <w:sz w:val="16"/>
          <w:vertAlign w:val="baseline"/>
        </w:rPr>
        <w:t> </w:t>
      </w:r>
      <w:r>
        <w:rPr>
          <w:color w:val="773189"/>
          <w:sz w:val="16"/>
          <w:vertAlign w:val="baseline"/>
        </w:rPr>
        <w:t>Schedule</w:t>
      </w:r>
      <w:r>
        <w:rPr>
          <w:color w:val="773189"/>
          <w:spacing w:val="-5"/>
          <w:sz w:val="16"/>
          <w:vertAlign w:val="baseline"/>
        </w:rPr>
        <w:t> </w:t>
      </w:r>
      <w:r>
        <w:rPr>
          <w:color w:val="773189"/>
          <w:sz w:val="16"/>
          <w:vertAlign w:val="baseline"/>
        </w:rPr>
        <w:t>5</w:t>
      </w:r>
      <w:r>
        <w:rPr>
          <w:color w:val="773189"/>
          <w:spacing w:val="-4"/>
          <w:sz w:val="16"/>
          <w:vertAlign w:val="baseline"/>
        </w:rPr>
        <w:t> </w:t>
      </w:r>
      <w:r>
        <w:rPr>
          <w:color w:val="773189"/>
          <w:sz w:val="16"/>
          <w:vertAlign w:val="baseline"/>
        </w:rPr>
        <w:t>and</w:t>
      </w:r>
      <w:r>
        <w:rPr>
          <w:color w:val="773189"/>
          <w:spacing w:val="-4"/>
          <w:sz w:val="16"/>
          <w:vertAlign w:val="baseline"/>
        </w:rPr>
        <w:t> </w:t>
      </w:r>
      <w:r>
        <w:rPr>
          <w:color w:val="773189"/>
          <w:sz w:val="16"/>
          <w:vertAlign w:val="baseline"/>
        </w:rPr>
        <w:t>Paragraph</w:t>
      </w:r>
      <w:r>
        <w:rPr>
          <w:color w:val="773189"/>
          <w:spacing w:val="-6"/>
          <w:sz w:val="16"/>
          <w:vertAlign w:val="baseline"/>
        </w:rPr>
        <w:t> </w:t>
      </w:r>
      <w:r>
        <w:rPr>
          <w:color w:val="773189"/>
          <w:sz w:val="16"/>
          <w:vertAlign w:val="baseline"/>
        </w:rPr>
        <w:t>2(6)</w:t>
      </w:r>
      <w:r>
        <w:rPr>
          <w:color w:val="773189"/>
          <w:spacing w:val="-6"/>
          <w:sz w:val="16"/>
          <w:vertAlign w:val="baseline"/>
        </w:rPr>
        <w:t> </w:t>
      </w:r>
      <w:r>
        <w:rPr>
          <w:color w:val="773189"/>
          <w:sz w:val="16"/>
          <w:vertAlign w:val="baseline"/>
        </w:rPr>
        <w:t>of</w:t>
      </w:r>
      <w:r>
        <w:rPr>
          <w:color w:val="773189"/>
          <w:spacing w:val="-4"/>
          <w:sz w:val="16"/>
          <w:vertAlign w:val="baseline"/>
        </w:rPr>
        <w:t> </w:t>
      </w:r>
      <w:r>
        <w:rPr>
          <w:color w:val="773189"/>
          <w:sz w:val="16"/>
          <w:vertAlign w:val="baseline"/>
        </w:rPr>
        <w:t>Schedule 13, NI Troubles (Legacy and Reconciliation) Act 2023.</w:t>
      </w:r>
    </w:p>
    <w:p>
      <w:pPr>
        <w:spacing w:before="0"/>
        <w:ind w:left="120" w:right="0" w:firstLine="0"/>
        <w:jc w:val="left"/>
        <w:rPr>
          <w:sz w:val="16"/>
        </w:rPr>
      </w:pPr>
      <w:bookmarkStart w:name="_bookmark76" w:id="77"/>
      <w:bookmarkEnd w:id="77"/>
      <w:r>
        <w:rPr/>
      </w:r>
      <w:r>
        <w:rPr>
          <w:color w:val="773189"/>
          <w:sz w:val="16"/>
          <w:vertAlign w:val="superscript"/>
        </w:rPr>
        <w:t>69</w:t>
      </w:r>
      <w:r>
        <w:rPr>
          <w:color w:val="773189"/>
          <w:spacing w:val="-3"/>
          <w:sz w:val="16"/>
          <w:vertAlign w:val="baseline"/>
        </w:rPr>
        <w:t> </w:t>
      </w:r>
      <w:r>
        <w:rPr>
          <w:color w:val="773189"/>
          <w:sz w:val="16"/>
          <w:vertAlign w:val="baseline"/>
        </w:rPr>
        <w:t>Sections</w:t>
      </w:r>
      <w:r>
        <w:rPr>
          <w:color w:val="773189"/>
          <w:spacing w:val="-5"/>
          <w:sz w:val="16"/>
          <w:vertAlign w:val="baseline"/>
        </w:rPr>
        <w:t> </w:t>
      </w:r>
      <w:r>
        <w:rPr>
          <w:color w:val="773189"/>
          <w:sz w:val="16"/>
          <w:vertAlign w:val="baseline"/>
        </w:rPr>
        <w:t>9(3)</w:t>
      </w:r>
      <w:r>
        <w:rPr>
          <w:color w:val="773189"/>
          <w:spacing w:val="-4"/>
          <w:sz w:val="16"/>
          <w:vertAlign w:val="baseline"/>
        </w:rPr>
        <w:t> </w:t>
      </w:r>
      <w:r>
        <w:rPr>
          <w:color w:val="773189"/>
          <w:sz w:val="16"/>
          <w:vertAlign w:val="baseline"/>
        </w:rPr>
        <w:t>and</w:t>
      </w:r>
      <w:r>
        <w:rPr>
          <w:color w:val="773189"/>
          <w:spacing w:val="-6"/>
          <w:sz w:val="16"/>
          <w:vertAlign w:val="baseline"/>
        </w:rPr>
        <w:t> </w:t>
      </w:r>
      <w:r>
        <w:rPr>
          <w:color w:val="773189"/>
          <w:sz w:val="16"/>
          <w:vertAlign w:val="baseline"/>
        </w:rPr>
        <w:t>10(2),</w:t>
      </w:r>
      <w:r>
        <w:rPr>
          <w:color w:val="773189"/>
          <w:spacing w:val="-4"/>
          <w:sz w:val="16"/>
          <w:vertAlign w:val="baseline"/>
        </w:rPr>
        <w:t> </w:t>
      </w:r>
      <w:r>
        <w:rPr>
          <w:color w:val="773189"/>
          <w:sz w:val="16"/>
          <w:vertAlign w:val="baseline"/>
        </w:rPr>
        <w:t>NI</w:t>
      </w:r>
      <w:r>
        <w:rPr>
          <w:color w:val="773189"/>
          <w:spacing w:val="-4"/>
          <w:sz w:val="16"/>
          <w:vertAlign w:val="baseline"/>
        </w:rPr>
        <w:t> </w:t>
      </w:r>
      <w:r>
        <w:rPr>
          <w:color w:val="773189"/>
          <w:sz w:val="16"/>
          <w:vertAlign w:val="baseline"/>
        </w:rPr>
        <w:t>Troubles</w:t>
      </w:r>
      <w:r>
        <w:rPr>
          <w:color w:val="773189"/>
          <w:spacing w:val="-3"/>
          <w:sz w:val="16"/>
          <w:vertAlign w:val="baseline"/>
        </w:rPr>
        <w:t> </w:t>
      </w:r>
      <w:r>
        <w:rPr>
          <w:color w:val="773189"/>
          <w:sz w:val="16"/>
          <w:vertAlign w:val="baseline"/>
        </w:rPr>
        <w:t>(Legacy</w:t>
      </w:r>
      <w:r>
        <w:rPr>
          <w:color w:val="773189"/>
          <w:spacing w:val="-6"/>
          <w:sz w:val="16"/>
          <w:vertAlign w:val="baseline"/>
        </w:rPr>
        <w:t> </w:t>
      </w:r>
      <w:r>
        <w:rPr>
          <w:color w:val="773189"/>
          <w:sz w:val="16"/>
          <w:vertAlign w:val="baseline"/>
        </w:rPr>
        <w:t>and</w:t>
      </w:r>
      <w:r>
        <w:rPr>
          <w:color w:val="773189"/>
          <w:spacing w:val="-5"/>
          <w:sz w:val="16"/>
          <w:vertAlign w:val="baseline"/>
        </w:rPr>
        <w:t> </w:t>
      </w:r>
      <w:r>
        <w:rPr>
          <w:color w:val="773189"/>
          <w:sz w:val="16"/>
          <w:vertAlign w:val="baseline"/>
        </w:rPr>
        <w:t>Reconciliation)</w:t>
      </w:r>
      <w:r>
        <w:rPr>
          <w:color w:val="773189"/>
          <w:spacing w:val="-4"/>
          <w:sz w:val="16"/>
          <w:vertAlign w:val="baseline"/>
        </w:rPr>
        <w:t> </w:t>
      </w:r>
      <w:r>
        <w:rPr>
          <w:color w:val="773189"/>
          <w:sz w:val="16"/>
          <w:vertAlign w:val="baseline"/>
        </w:rPr>
        <w:t>Act</w:t>
      </w:r>
      <w:r>
        <w:rPr>
          <w:color w:val="773189"/>
          <w:spacing w:val="-7"/>
          <w:sz w:val="16"/>
          <w:vertAlign w:val="baseline"/>
        </w:rPr>
        <w:t> </w:t>
      </w:r>
      <w:r>
        <w:rPr>
          <w:color w:val="773189"/>
          <w:spacing w:val="-2"/>
          <w:sz w:val="16"/>
          <w:vertAlign w:val="baseline"/>
        </w:rPr>
        <w:t>2023.</w:t>
      </w:r>
    </w:p>
    <w:p>
      <w:pPr>
        <w:spacing w:before="0"/>
        <w:ind w:left="120" w:right="0" w:firstLine="0"/>
        <w:jc w:val="left"/>
        <w:rPr>
          <w:sz w:val="16"/>
        </w:rPr>
      </w:pPr>
      <w:bookmarkStart w:name="_bookmark77" w:id="78"/>
      <w:bookmarkEnd w:id="78"/>
      <w:r>
        <w:rPr/>
      </w:r>
      <w:r>
        <w:rPr>
          <w:color w:val="773189"/>
          <w:sz w:val="16"/>
          <w:vertAlign w:val="superscript"/>
        </w:rPr>
        <w:t>70</w:t>
      </w:r>
      <w:r>
        <w:rPr>
          <w:color w:val="773189"/>
          <w:spacing w:val="-3"/>
          <w:sz w:val="16"/>
          <w:vertAlign w:val="baseline"/>
        </w:rPr>
        <w:t> </w:t>
      </w:r>
      <w:r>
        <w:rPr>
          <w:color w:val="773189"/>
          <w:sz w:val="16"/>
          <w:vertAlign w:val="baseline"/>
        </w:rPr>
        <w:t>Section</w:t>
      </w:r>
      <w:r>
        <w:rPr>
          <w:color w:val="773189"/>
          <w:spacing w:val="-5"/>
          <w:sz w:val="16"/>
          <w:vertAlign w:val="baseline"/>
        </w:rPr>
        <w:t> </w:t>
      </w:r>
      <w:r>
        <w:rPr>
          <w:color w:val="773189"/>
          <w:sz w:val="16"/>
          <w:vertAlign w:val="baseline"/>
        </w:rPr>
        <w:t>34(1),</w:t>
      </w:r>
      <w:r>
        <w:rPr>
          <w:color w:val="773189"/>
          <w:spacing w:val="-7"/>
          <w:sz w:val="16"/>
          <w:vertAlign w:val="baseline"/>
        </w:rPr>
        <w:t> </w:t>
      </w:r>
      <w:r>
        <w:rPr>
          <w:color w:val="773189"/>
          <w:sz w:val="16"/>
          <w:vertAlign w:val="baseline"/>
        </w:rPr>
        <w:t>NI</w:t>
      </w:r>
      <w:r>
        <w:rPr>
          <w:color w:val="773189"/>
          <w:spacing w:val="-4"/>
          <w:sz w:val="16"/>
          <w:vertAlign w:val="baseline"/>
        </w:rPr>
        <w:t> </w:t>
      </w:r>
      <w:r>
        <w:rPr>
          <w:color w:val="773189"/>
          <w:sz w:val="16"/>
          <w:vertAlign w:val="baseline"/>
        </w:rPr>
        <w:t>Troubles</w:t>
      </w:r>
      <w:r>
        <w:rPr>
          <w:color w:val="773189"/>
          <w:spacing w:val="-4"/>
          <w:sz w:val="16"/>
          <w:vertAlign w:val="baseline"/>
        </w:rPr>
        <w:t> </w:t>
      </w:r>
      <w:r>
        <w:rPr>
          <w:color w:val="773189"/>
          <w:sz w:val="16"/>
          <w:vertAlign w:val="baseline"/>
        </w:rPr>
        <w:t>(Legacy</w:t>
      </w:r>
      <w:r>
        <w:rPr>
          <w:color w:val="773189"/>
          <w:spacing w:val="-3"/>
          <w:sz w:val="16"/>
          <w:vertAlign w:val="baseline"/>
        </w:rPr>
        <w:t> </w:t>
      </w:r>
      <w:r>
        <w:rPr>
          <w:color w:val="773189"/>
          <w:sz w:val="16"/>
          <w:vertAlign w:val="baseline"/>
        </w:rPr>
        <w:t>and</w:t>
      </w:r>
      <w:r>
        <w:rPr>
          <w:color w:val="773189"/>
          <w:spacing w:val="-8"/>
          <w:sz w:val="16"/>
          <w:vertAlign w:val="baseline"/>
        </w:rPr>
        <w:t> </w:t>
      </w:r>
      <w:r>
        <w:rPr>
          <w:color w:val="773189"/>
          <w:sz w:val="16"/>
          <w:vertAlign w:val="baseline"/>
        </w:rPr>
        <w:t>Reconciliation)</w:t>
      </w:r>
      <w:r>
        <w:rPr>
          <w:color w:val="773189"/>
          <w:spacing w:val="-4"/>
          <w:sz w:val="16"/>
          <w:vertAlign w:val="baseline"/>
        </w:rPr>
        <w:t> </w:t>
      </w:r>
      <w:r>
        <w:rPr>
          <w:color w:val="773189"/>
          <w:sz w:val="16"/>
          <w:vertAlign w:val="baseline"/>
        </w:rPr>
        <w:t>Act</w:t>
      </w:r>
      <w:r>
        <w:rPr>
          <w:color w:val="773189"/>
          <w:spacing w:val="-7"/>
          <w:sz w:val="16"/>
          <w:vertAlign w:val="baseline"/>
        </w:rPr>
        <w:t> </w:t>
      </w:r>
      <w:r>
        <w:rPr>
          <w:color w:val="773189"/>
          <w:spacing w:val="-2"/>
          <w:sz w:val="16"/>
          <w:vertAlign w:val="baseline"/>
        </w:rPr>
        <w:t>2023.</w:t>
      </w:r>
    </w:p>
    <w:p>
      <w:pPr>
        <w:spacing w:before="0"/>
        <w:ind w:left="120" w:right="0" w:firstLine="0"/>
        <w:jc w:val="left"/>
        <w:rPr>
          <w:sz w:val="16"/>
        </w:rPr>
      </w:pPr>
      <w:bookmarkStart w:name="_bookmark78" w:id="79"/>
      <w:bookmarkEnd w:id="79"/>
      <w:r>
        <w:rPr/>
      </w:r>
      <w:r>
        <w:rPr>
          <w:color w:val="773189"/>
          <w:sz w:val="16"/>
          <w:vertAlign w:val="superscript"/>
        </w:rPr>
        <w:t>71</w:t>
      </w:r>
      <w:r>
        <w:rPr>
          <w:color w:val="773189"/>
          <w:spacing w:val="-3"/>
          <w:sz w:val="16"/>
          <w:vertAlign w:val="baseline"/>
        </w:rPr>
        <w:t> </w:t>
      </w:r>
      <w:r>
        <w:rPr>
          <w:color w:val="773189"/>
          <w:sz w:val="16"/>
          <w:vertAlign w:val="baseline"/>
        </w:rPr>
        <w:t>Section</w:t>
      </w:r>
      <w:r>
        <w:rPr>
          <w:color w:val="773189"/>
          <w:spacing w:val="-4"/>
          <w:sz w:val="16"/>
          <w:vertAlign w:val="baseline"/>
        </w:rPr>
        <w:t> </w:t>
      </w:r>
      <w:r>
        <w:rPr>
          <w:color w:val="773189"/>
          <w:sz w:val="16"/>
          <w:vertAlign w:val="baseline"/>
        </w:rPr>
        <w:t>35,</w:t>
      </w:r>
      <w:r>
        <w:rPr>
          <w:color w:val="773189"/>
          <w:spacing w:val="-6"/>
          <w:sz w:val="16"/>
          <w:vertAlign w:val="baseline"/>
        </w:rPr>
        <w:t> </w:t>
      </w:r>
      <w:r>
        <w:rPr>
          <w:color w:val="773189"/>
          <w:sz w:val="16"/>
          <w:vertAlign w:val="baseline"/>
        </w:rPr>
        <w:t>NI</w:t>
      </w:r>
      <w:r>
        <w:rPr>
          <w:color w:val="773189"/>
          <w:spacing w:val="-4"/>
          <w:sz w:val="16"/>
          <w:vertAlign w:val="baseline"/>
        </w:rPr>
        <w:t> </w:t>
      </w:r>
      <w:r>
        <w:rPr>
          <w:color w:val="773189"/>
          <w:sz w:val="16"/>
          <w:vertAlign w:val="baseline"/>
        </w:rPr>
        <w:t>Troubles</w:t>
      </w:r>
      <w:r>
        <w:rPr>
          <w:color w:val="773189"/>
          <w:spacing w:val="-3"/>
          <w:sz w:val="16"/>
          <w:vertAlign w:val="baseline"/>
        </w:rPr>
        <w:t> </w:t>
      </w:r>
      <w:r>
        <w:rPr>
          <w:color w:val="773189"/>
          <w:sz w:val="16"/>
          <w:vertAlign w:val="baseline"/>
        </w:rPr>
        <w:t>(Legacy</w:t>
      </w:r>
      <w:r>
        <w:rPr>
          <w:color w:val="773189"/>
          <w:spacing w:val="-3"/>
          <w:sz w:val="16"/>
          <w:vertAlign w:val="baseline"/>
        </w:rPr>
        <w:t> </w:t>
      </w:r>
      <w:r>
        <w:rPr>
          <w:color w:val="773189"/>
          <w:sz w:val="16"/>
          <w:vertAlign w:val="baseline"/>
        </w:rPr>
        <w:t>and</w:t>
      </w:r>
      <w:r>
        <w:rPr>
          <w:color w:val="773189"/>
          <w:spacing w:val="-4"/>
          <w:sz w:val="16"/>
          <w:vertAlign w:val="baseline"/>
        </w:rPr>
        <w:t> </w:t>
      </w:r>
      <w:r>
        <w:rPr>
          <w:color w:val="773189"/>
          <w:sz w:val="16"/>
          <w:vertAlign w:val="baseline"/>
        </w:rPr>
        <w:t>Reconciliation)</w:t>
      </w:r>
      <w:r>
        <w:rPr>
          <w:color w:val="773189"/>
          <w:spacing w:val="-4"/>
          <w:sz w:val="16"/>
          <w:vertAlign w:val="baseline"/>
        </w:rPr>
        <w:t> </w:t>
      </w:r>
      <w:r>
        <w:rPr>
          <w:color w:val="773189"/>
          <w:sz w:val="16"/>
          <w:vertAlign w:val="baseline"/>
        </w:rPr>
        <w:t>Act</w:t>
      </w:r>
      <w:r>
        <w:rPr>
          <w:color w:val="773189"/>
          <w:spacing w:val="-7"/>
          <w:sz w:val="16"/>
          <w:vertAlign w:val="baseline"/>
        </w:rPr>
        <w:t> </w:t>
      </w:r>
      <w:r>
        <w:rPr>
          <w:color w:val="773189"/>
          <w:spacing w:val="-2"/>
          <w:sz w:val="16"/>
          <w:vertAlign w:val="baseline"/>
        </w:rPr>
        <w:t>2023.</w:t>
      </w:r>
    </w:p>
    <w:p>
      <w:pPr>
        <w:spacing w:before="0"/>
        <w:ind w:left="120" w:right="0" w:firstLine="0"/>
        <w:jc w:val="left"/>
        <w:rPr>
          <w:sz w:val="16"/>
        </w:rPr>
      </w:pPr>
      <w:bookmarkStart w:name="_bookmark79" w:id="80"/>
      <w:bookmarkEnd w:id="80"/>
      <w:r>
        <w:rPr/>
      </w:r>
      <w:r>
        <w:rPr>
          <w:color w:val="773189"/>
          <w:sz w:val="16"/>
          <w:vertAlign w:val="superscript"/>
        </w:rPr>
        <w:t>72</w:t>
      </w:r>
      <w:r>
        <w:rPr>
          <w:color w:val="773189"/>
          <w:spacing w:val="-3"/>
          <w:sz w:val="16"/>
          <w:vertAlign w:val="baseline"/>
        </w:rPr>
        <w:t> </w:t>
      </w:r>
      <w:r>
        <w:rPr>
          <w:color w:val="773189"/>
          <w:sz w:val="16"/>
          <w:vertAlign w:val="baseline"/>
        </w:rPr>
        <w:t>Section</w:t>
      </w:r>
      <w:r>
        <w:rPr>
          <w:color w:val="773189"/>
          <w:spacing w:val="-5"/>
          <w:sz w:val="16"/>
          <w:vertAlign w:val="baseline"/>
        </w:rPr>
        <w:t> </w:t>
      </w:r>
      <w:r>
        <w:rPr>
          <w:color w:val="773189"/>
          <w:sz w:val="16"/>
          <w:vertAlign w:val="baseline"/>
        </w:rPr>
        <w:t>2(11),</w:t>
      </w:r>
      <w:r>
        <w:rPr>
          <w:color w:val="773189"/>
          <w:spacing w:val="-7"/>
          <w:sz w:val="16"/>
          <w:vertAlign w:val="baseline"/>
        </w:rPr>
        <w:t> </w:t>
      </w:r>
      <w:r>
        <w:rPr>
          <w:color w:val="773189"/>
          <w:sz w:val="16"/>
          <w:vertAlign w:val="baseline"/>
        </w:rPr>
        <w:t>NI</w:t>
      </w:r>
      <w:r>
        <w:rPr>
          <w:color w:val="773189"/>
          <w:spacing w:val="-5"/>
          <w:sz w:val="16"/>
          <w:vertAlign w:val="baseline"/>
        </w:rPr>
        <w:t> </w:t>
      </w:r>
      <w:r>
        <w:rPr>
          <w:color w:val="773189"/>
          <w:sz w:val="16"/>
          <w:vertAlign w:val="baseline"/>
        </w:rPr>
        <w:t>Troubles</w:t>
      </w:r>
      <w:r>
        <w:rPr>
          <w:color w:val="773189"/>
          <w:spacing w:val="-3"/>
          <w:sz w:val="16"/>
          <w:vertAlign w:val="baseline"/>
        </w:rPr>
        <w:t> </w:t>
      </w:r>
      <w:r>
        <w:rPr>
          <w:color w:val="773189"/>
          <w:sz w:val="16"/>
          <w:vertAlign w:val="baseline"/>
        </w:rPr>
        <w:t>(Legacy</w:t>
      </w:r>
      <w:r>
        <w:rPr>
          <w:color w:val="773189"/>
          <w:spacing w:val="-4"/>
          <w:sz w:val="16"/>
          <w:vertAlign w:val="baseline"/>
        </w:rPr>
        <w:t> </w:t>
      </w:r>
      <w:r>
        <w:rPr>
          <w:color w:val="773189"/>
          <w:sz w:val="16"/>
          <w:vertAlign w:val="baseline"/>
        </w:rPr>
        <w:t>and</w:t>
      </w:r>
      <w:r>
        <w:rPr>
          <w:color w:val="773189"/>
          <w:spacing w:val="-7"/>
          <w:sz w:val="16"/>
          <w:vertAlign w:val="baseline"/>
        </w:rPr>
        <w:t> </w:t>
      </w:r>
      <w:r>
        <w:rPr>
          <w:color w:val="773189"/>
          <w:sz w:val="16"/>
          <w:vertAlign w:val="baseline"/>
        </w:rPr>
        <w:t>Reconciliation)</w:t>
      </w:r>
      <w:r>
        <w:rPr>
          <w:color w:val="773189"/>
          <w:spacing w:val="-5"/>
          <w:sz w:val="16"/>
          <w:vertAlign w:val="baseline"/>
        </w:rPr>
        <w:t> </w:t>
      </w:r>
      <w:r>
        <w:rPr>
          <w:color w:val="773189"/>
          <w:sz w:val="16"/>
          <w:vertAlign w:val="baseline"/>
        </w:rPr>
        <w:t>Act</w:t>
      </w:r>
      <w:r>
        <w:rPr>
          <w:color w:val="773189"/>
          <w:spacing w:val="-7"/>
          <w:sz w:val="16"/>
          <w:vertAlign w:val="baseline"/>
        </w:rPr>
        <w:t> </w:t>
      </w:r>
      <w:r>
        <w:rPr>
          <w:color w:val="773189"/>
          <w:spacing w:val="-2"/>
          <w:sz w:val="16"/>
          <w:vertAlign w:val="baseline"/>
        </w:rPr>
        <w:t>2023.</w:t>
      </w:r>
    </w:p>
    <w:p>
      <w:pPr>
        <w:spacing w:before="0"/>
        <w:ind w:left="120" w:right="0" w:firstLine="0"/>
        <w:jc w:val="left"/>
        <w:rPr>
          <w:sz w:val="16"/>
        </w:rPr>
      </w:pPr>
      <w:bookmarkStart w:name="_bookmark80" w:id="81"/>
      <w:bookmarkEnd w:id="81"/>
      <w:r>
        <w:rPr/>
      </w:r>
      <w:r>
        <w:rPr>
          <w:color w:val="773189"/>
          <w:sz w:val="16"/>
          <w:vertAlign w:val="superscript"/>
        </w:rPr>
        <w:t>73</w:t>
      </w:r>
      <w:r>
        <w:rPr>
          <w:color w:val="773189"/>
          <w:spacing w:val="-3"/>
          <w:sz w:val="16"/>
          <w:vertAlign w:val="baseline"/>
        </w:rPr>
        <w:t> </w:t>
      </w:r>
      <w:r>
        <w:rPr>
          <w:color w:val="773189"/>
          <w:sz w:val="16"/>
          <w:vertAlign w:val="baseline"/>
        </w:rPr>
        <w:t>Section</w:t>
      </w:r>
      <w:r>
        <w:rPr>
          <w:color w:val="773189"/>
          <w:spacing w:val="-4"/>
          <w:sz w:val="16"/>
          <w:vertAlign w:val="baseline"/>
        </w:rPr>
        <w:t> </w:t>
      </w:r>
      <w:r>
        <w:rPr>
          <w:color w:val="773189"/>
          <w:sz w:val="16"/>
          <w:vertAlign w:val="baseline"/>
        </w:rPr>
        <w:t>36,</w:t>
      </w:r>
      <w:r>
        <w:rPr>
          <w:color w:val="773189"/>
          <w:spacing w:val="-6"/>
          <w:sz w:val="16"/>
          <w:vertAlign w:val="baseline"/>
        </w:rPr>
        <w:t> </w:t>
      </w:r>
      <w:r>
        <w:rPr>
          <w:color w:val="773189"/>
          <w:sz w:val="16"/>
          <w:vertAlign w:val="baseline"/>
        </w:rPr>
        <w:t>NI</w:t>
      </w:r>
      <w:r>
        <w:rPr>
          <w:color w:val="773189"/>
          <w:spacing w:val="-4"/>
          <w:sz w:val="16"/>
          <w:vertAlign w:val="baseline"/>
        </w:rPr>
        <w:t> </w:t>
      </w:r>
      <w:r>
        <w:rPr>
          <w:color w:val="773189"/>
          <w:sz w:val="16"/>
          <w:vertAlign w:val="baseline"/>
        </w:rPr>
        <w:t>Troubles</w:t>
      </w:r>
      <w:r>
        <w:rPr>
          <w:color w:val="773189"/>
          <w:spacing w:val="-3"/>
          <w:sz w:val="16"/>
          <w:vertAlign w:val="baseline"/>
        </w:rPr>
        <w:t> </w:t>
      </w:r>
      <w:r>
        <w:rPr>
          <w:color w:val="773189"/>
          <w:sz w:val="16"/>
          <w:vertAlign w:val="baseline"/>
        </w:rPr>
        <w:t>(Legacy</w:t>
      </w:r>
      <w:r>
        <w:rPr>
          <w:color w:val="773189"/>
          <w:spacing w:val="-3"/>
          <w:sz w:val="16"/>
          <w:vertAlign w:val="baseline"/>
        </w:rPr>
        <w:t> </w:t>
      </w:r>
      <w:r>
        <w:rPr>
          <w:color w:val="773189"/>
          <w:sz w:val="16"/>
          <w:vertAlign w:val="baseline"/>
        </w:rPr>
        <w:t>and</w:t>
      </w:r>
      <w:r>
        <w:rPr>
          <w:color w:val="773189"/>
          <w:spacing w:val="-4"/>
          <w:sz w:val="16"/>
          <w:vertAlign w:val="baseline"/>
        </w:rPr>
        <w:t> </w:t>
      </w:r>
      <w:r>
        <w:rPr>
          <w:color w:val="773189"/>
          <w:sz w:val="16"/>
          <w:vertAlign w:val="baseline"/>
        </w:rPr>
        <w:t>Reconciliation)</w:t>
      </w:r>
      <w:r>
        <w:rPr>
          <w:color w:val="773189"/>
          <w:spacing w:val="-4"/>
          <w:sz w:val="16"/>
          <w:vertAlign w:val="baseline"/>
        </w:rPr>
        <w:t> </w:t>
      </w:r>
      <w:r>
        <w:rPr>
          <w:color w:val="773189"/>
          <w:sz w:val="16"/>
          <w:vertAlign w:val="baseline"/>
        </w:rPr>
        <w:t>Act</w:t>
      </w:r>
      <w:r>
        <w:rPr>
          <w:color w:val="773189"/>
          <w:spacing w:val="-7"/>
          <w:sz w:val="16"/>
          <w:vertAlign w:val="baseline"/>
        </w:rPr>
        <w:t> </w:t>
      </w:r>
      <w:r>
        <w:rPr>
          <w:color w:val="773189"/>
          <w:spacing w:val="-2"/>
          <w:sz w:val="16"/>
          <w:vertAlign w:val="baseline"/>
        </w:rPr>
        <w:t>2023.</w:t>
      </w:r>
    </w:p>
    <w:p>
      <w:pPr>
        <w:spacing w:before="0"/>
        <w:ind w:left="120" w:right="0" w:firstLine="0"/>
        <w:jc w:val="left"/>
        <w:rPr>
          <w:sz w:val="16"/>
        </w:rPr>
      </w:pPr>
      <w:bookmarkStart w:name="_bookmark81" w:id="82"/>
      <w:bookmarkEnd w:id="82"/>
      <w:r>
        <w:rPr/>
      </w:r>
      <w:r>
        <w:rPr>
          <w:color w:val="773189"/>
          <w:sz w:val="16"/>
          <w:vertAlign w:val="superscript"/>
        </w:rPr>
        <w:t>74</w:t>
      </w:r>
      <w:r>
        <w:rPr>
          <w:color w:val="773189"/>
          <w:spacing w:val="-3"/>
          <w:sz w:val="16"/>
          <w:vertAlign w:val="baseline"/>
        </w:rPr>
        <w:t> </w:t>
      </w:r>
      <w:r>
        <w:rPr>
          <w:color w:val="773189"/>
          <w:sz w:val="16"/>
          <w:vertAlign w:val="baseline"/>
        </w:rPr>
        <w:t>Section</w:t>
      </w:r>
      <w:r>
        <w:rPr>
          <w:color w:val="773189"/>
          <w:spacing w:val="-5"/>
          <w:sz w:val="16"/>
          <w:vertAlign w:val="baseline"/>
        </w:rPr>
        <w:t> </w:t>
      </w:r>
      <w:r>
        <w:rPr>
          <w:color w:val="773189"/>
          <w:sz w:val="16"/>
          <w:vertAlign w:val="baseline"/>
        </w:rPr>
        <w:t>37(1),</w:t>
      </w:r>
      <w:r>
        <w:rPr>
          <w:color w:val="773189"/>
          <w:spacing w:val="-7"/>
          <w:sz w:val="16"/>
          <w:vertAlign w:val="baseline"/>
        </w:rPr>
        <w:t> </w:t>
      </w:r>
      <w:r>
        <w:rPr>
          <w:color w:val="773189"/>
          <w:sz w:val="16"/>
          <w:vertAlign w:val="baseline"/>
        </w:rPr>
        <w:t>NI</w:t>
      </w:r>
      <w:r>
        <w:rPr>
          <w:color w:val="773189"/>
          <w:spacing w:val="-4"/>
          <w:sz w:val="16"/>
          <w:vertAlign w:val="baseline"/>
        </w:rPr>
        <w:t> </w:t>
      </w:r>
      <w:r>
        <w:rPr>
          <w:color w:val="773189"/>
          <w:sz w:val="16"/>
          <w:vertAlign w:val="baseline"/>
        </w:rPr>
        <w:t>Troubles</w:t>
      </w:r>
      <w:r>
        <w:rPr>
          <w:color w:val="773189"/>
          <w:spacing w:val="-4"/>
          <w:sz w:val="16"/>
          <w:vertAlign w:val="baseline"/>
        </w:rPr>
        <w:t> </w:t>
      </w:r>
      <w:r>
        <w:rPr>
          <w:color w:val="773189"/>
          <w:sz w:val="16"/>
          <w:vertAlign w:val="baseline"/>
        </w:rPr>
        <w:t>(Legacy</w:t>
      </w:r>
      <w:r>
        <w:rPr>
          <w:color w:val="773189"/>
          <w:spacing w:val="-3"/>
          <w:sz w:val="16"/>
          <w:vertAlign w:val="baseline"/>
        </w:rPr>
        <w:t> </w:t>
      </w:r>
      <w:r>
        <w:rPr>
          <w:color w:val="773189"/>
          <w:sz w:val="16"/>
          <w:vertAlign w:val="baseline"/>
        </w:rPr>
        <w:t>and</w:t>
      </w:r>
      <w:r>
        <w:rPr>
          <w:color w:val="773189"/>
          <w:spacing w:val="-8"/>
          <w:sz w:val="16"/>
          <w:vertAlign w:val="baseline"/>
        </w:rPr>
        <w:t> </w:t>
      </w:r>
      <w:r>
        <w:rPr>
          <w:color w:val="773189"/>
          <w:sz w:val="16"/>
          <w:vertAlign w:val="baseline"/>
        </w:rPr>
        <w:t>Reconciliation)</w:t>
      </w:r>
      <w:r>
        <w:rPr>
          <w:color w:val="773189"/>
          <w:spacing w:val="-4"/>
          <w:sz w:val="16"/>
          <w:vertAlign w:val="baseline"/>
        </w:rPr>
        <w:t> </w:t>
      </w:r>
      <w:r>
        <w:rPr>
          <w:color w:val="773189"/>
          <w:sz w:val="16"/>
          <w:vertAlign w:val="baseline"/>
        </w:rPr>
        <w:t>Act</w:t>
      </w:r>
      <w:r>
        <w:rPr>
          <w:color w:val="773189"/>
          <w:spacing w:val="-7"/>
          <w:sz w:val="16"/>
          <w:vertAlign w:val="baseline"/>
        </w:rPr>
        <w:t> </w:t>
      </w:r>
      <w:r>
        <w:rPr>
          <w:color w:val="773189"/>
          <w:spacing w:val="-2"/>
          <w:sz w:val="16"/>
          <w:vertAlign w:val="baseline"/>
        </w:rPr>
        <w:t>2023.</w:t>
      </w:r>
    </w:p>
    <w:p>
      <w:pPr>
        <w:spacing w:after="0"/>
        <w:jc w:val="left"/>
        <w:rPr>
          <w:sz w:val="16"/>
        </w:rPr>
        <w:sectPr>
          <w:pgSz w:w="11910" w:h="16840"/>
          <w:pgMar w:header="0" w:footer="1091" w:top="1340" w:bottom="1280" w:left="1320" w:right="1320"/>
        </w:sectPr>
      </w:pPr>
    </w:p>
    <w:p>
      <w:pPr>
        <w:pStyle w:val="BodyText"/>
        <w:spacing w:line="288" w:lineRule="auto" w:before="82"/>
        <w:ind w:left="828"/>
      </w:pPr>
      <w:r>
        <w:rPr/>
        <w:t>through</w:t>
      </w:r>
      <w:r>
        <w:rPr>
          <w:spacing w:val="-3"/>
        </w:rPr>
        <w:t> </w:t>
      </w:r>
      <w:r>
        <w:rPr/>
        <w:t>the</w:t>
      </w:r>
      <w:r>
        <w:rPr>
          <w:spacing w:val="-4"/>
        </w:rPr>
        <w:t> </w:t>
      </w:r>
      <w:r>
        <w:rPr/>
        <w:t>Affirmative</w:t>
      </w:r>
      <w:r>
        <w:rPr>
          <w:spacing w:val="-4"/>
        </w:rPr>
        <w:t> </w:t>
      </w:r>
      <w:r>
        <w:rPr/>
        <w:t>Procedure</w:t>
      </w:r>
      <w:r>
        <w:rPr>
          <w:spacing w:val="-3"/>
        </w:rPr>
        <w:t> </w:t>
      </w:r>
      <w:r>
        <w:rPr/>
        <w:t>was</w:t>
      </w:r>
      <w:r>
        <w:rPr>
          <w:spacing w:val="-5"/>
        </w:rPr>
        <w:t> </w:t>
      </w:r>
      <w:r>
        <w:rPr/>
        <w:t>a</w:t>
      </w:r>
      <w:r>
        <w:rPr>
          <w:spacing w:val="-4"/>
        </w:rPr>
        <w:t> </w:t>
      </w:r>
      <w:r>
        <w:rPr/>
        <w:t>sufficient</w:t>
      </w:r>
      <w:r>
        <w:rPr>
          <w:spacing w:val="-6"/>
        </w:rPr>
        <w:t> </w:t>
      </w:r>
      <w:r>
        <w:rPr/>
        <w:t>safeguard.</w:t>
      </w:r>
      <w:hyperlink w:history="true" w:anchor="_bookmark82">
        <w:r>
          <w:rPr>
            <w:position w:val="8"/>
            <w:sz w:val="16"/>
          </w:rPr>
          <w:t>75</w:t>
        </w:r>
      </w:hyperlink>
      <w:r>
        <w:rPr>
          <w:spacing w:val="24"/>
          <w:position w:val="8"/>
          <w:sz w:val="16"/>
        </w:rPr>
        <w:t> </w:t>
      </w:r>
      <w:r>
        <w:rPr/>
        <w:t>The NIHRC disagrees. In any event, this should not be considered in</w:t>
      </w:r>
    </w:p>
    <w:p>
      <w:pPr>
        <w:pStyle w:val="BodyText"/>
        <w:spacing w:line="288" w:lineRule="auto" w:before="2"/>
        <w:ind w:left="828" w:right="283"/>
      </w:pPr>
      <w:r>
        <w:rPr/>
        <w:t>isolation.</w:t>
      </w:r>
      <w:r>
        <w:rPr>
          <w:spacing w:val="-6"/>
        </w:rPr>
        <w:t> </w:t>
      </w:r>
      <w:r>
        <w:rPr/>
        <w:t>While</w:t>
      </w:r>
      <w:r>
        <w:rPr>
          <w:spacing w:val="-4"/>
        </w:rPr>
        <w:t> </w:t>
      </w:r>
      <w:r>
        <w:rPr/>
        <w:t>the</w:t>
      </w:r>
      <w:r>
        <w:rPr>
          <w:spacing w:val="-4"/>
        </w:rPr>
        <w:t> </w:t>
      </w:r>
      <w:r>
        <w:rPr/>
        <w:t>NIHRC</w:t>
      </w:r>
      <w:r>
        <w:rPr>
          <w:spacing w:val="-4"/>
        </w:rPr>
        <w:t> </w:t>
      </w:r>
      <w:r>
        <w:rPr/>
        <w:t>accepts</w:t>
      </w:r>
      <w:r>
        <w:rPr>
          <w:spacing w:val="-5"/>
        </w:rPr>
        <w:t> </w:t>
      </w:r>
      <w:r>
        <w:rPr/>
        <w:t>that</w:t>
      </w:r>
      <w:r>
        <w:rPr>
          <w:spacing w:val="-4"/>
        </w:rPr>
        <w:t> </w:t>
      </w:r>
      <w:r>
        <w:rPr/>
        <w:t>the</w:t>
      </w:r>
      <w:r>
        <w:rPr>
          <w:spacing w:val="-4"/>
        </w:rPr>
        <w:t> </w:t>
      </w:r>
      <w:r>
        <w:rPr/>
        <w:t>Secretary</w:t>
      </w:r>
      <w:r>
        <w:rPr>
          <w:spacing w:val="-4"/>
        </w:rPr>
        <w:t> </w:t>
      </w:r>
      <w:r>
        <w:rPr/>
        <w:t>of</w:t>
      </w:r>
      <w:r>
        <w:rPr>
          <w:spacing w:val="-5"/>
        </w:rPr>
        <w:t> </w:t>
      </w:r>
      <w:r>
        <w:rPr/>
        <w:t>State</w:t>
      </w:r>
      <w:r>
        <w:rPr>
          <w:spacing w:val="-4"/>
        </w:rPr>
        <w:t> </w:t>
      </w:r>
      <w:r>
        <w:rPr/>
        <w:t>will require high-level involvement in setting up and maintaining the</w:t>
      </w:r>
    </w:p>
    <w:p>
      <w:pPr>
        <w:pStyle w:val="BodyText"/>
        <w:spacing w:line="288" w:lineRule="auto"/>
        <w:ind w:left="828"/>
      </w:pPr>
      <w:r>
        <w:rPr/>
        <w:t>Independent Commission for Reconciliation and Information Recovery,</w:t>
      </w:r>
      <w:r>
        <w:rPr>
          <w:spacing w:val="-11"/>
        </w:rPr>
        <w:t> </w:t>
      </w:r>
      <w:r>
        <w:rPr/>
        <w:t>the</w:t>
      </w:r>
      <w:r>
        <w:rPr>
          <w:spacing w:val="-9"/>
        </w:rPr>
        <w:t> </w:t>
      </w:r>
      <w:r>
        <w:rPr/>
        <w:t>extent</w:t>
      </w:r>
      <w:r>
        <w:rPr>
          <w:spacing w:val="-10"/>
        </w:rPr>
        <w:t> </w:t>
      </w:r>
      <w:r>
        <w:rPr/>
        <w:t>of</w:t>
      </w:r>
      <w:r>
        <w:rPr>
          <w:spacing w:val="-9"/>
        </w:rPr>
        <w:t> </w:t>
      </w:r>
      <w:r>
        <w:rPr/>
        <w:t>the</w:t>
      </w:r>
      <w:r>
        <w:rPr>
          <w:spacing w:val="-9"/>
        </w:rPr>
        <w:t> </w:t>
      </w:r>
      <w:r>
        <w:rPr/>
        <w:t>Secretary</w:t>
      </w:r>
      <w:r>
        <w:rPr>
          <w:spacing w:val="-9"/>
        </w:rPr>
        <w:t> </w:t>
      </w:r>
      <w:r>
        <w:rPr/>
        <w:t>of</w:t>
      </w:r>
      <w:r>
        <w:rPr>
          <w:spacing w:val="-8"/>
        </w:rPr>
        <w:t> </w:t>
      </w:r>
      <w:r>
        <w:rPr/>
        <w:t>State’s</w:t>
      </w:r>
      <w:r>
        <w:rPr>
          <w:spacing w:val="-10"/>
        </w:rPr>
        <w:t> </w:t>
      </w:r>
      <w:r>
        <w:rPr/>
        <w:t>involvement</w:t>
      </w:r>
      <w:r>
        <w:rPr>
          <w:spacing w:val="-10"/>
        </w:rPr>
        <w:t> </w:t>
      </w:r>
      <w:r>
        <w:rPr/>
        <w:t>in</w:t>
      </w:r>
    </w:p>
    <w:p>
      <w:pPr>
        <w:pStyle w:val="BodyText"/>
        <w:spacing w:line="288" w:lineRule="auto"/>
        <w:ind w:left="828"/>
      </w:pPr>
      <w:r>
        <w:rPr/>
        <w:t>operations</w:t>
      </w:r>
      <w:r>
        <w:rPr>
          <w:spacing w:val="-6"/>
        </w:rPr>
        <w:t> </w:t>
      </w:r>
      <w:r>
        <w:rPr/>
        <w:t>and</w:t>
      </w:r>
      <w:r>
        <w:rPr>
          <w:spacing w:val="-4"/>
        </w:rPr>
        <w:t> </w:t>
      </w:r>
      <w:r>
        <w:rPr/>
        <w:t>monitoring</w:t>
      </w:r>
      <w:r>
        <w:rPr>
          <w:spacing w:val="-4"/>
        </w:rPr>
        <w:t> </w:t>
      </w:r>
      <w:r>
        <w:rPr/>
        <w:t>in</w:t>
      </w:r>
      <w:r>
        <w:rPr>
          <w:spacing w:val="-5"/>
        </w:rPr>
        <w:t> </w:t>
      </w:r>
      <w:r>
        <w:rPr/>
        <w:t>the</w:t>
      </w:r>
      <w:r>
        <w:rPr>
          <w:spacing w:val="-5"/>
        </w:rPr>
        <w:t> </w:t>
      </w:r>
      <w:r>
        <w:rPr/>
        <w:t>2023</w:t>
      </w:r>
      <w:r>
        <w:rPr>
          <w:spacing w:val="-7"/>
        </w:rPr>
        <w:t> </w:t>
      </w:r>
      <w:r>
        <w:rPr/>
        <w:t>Act</w:t>
      </w:r>
      <w:r>
        <w:rPr>
          <w:spacing w:val="-6"/>
        </w:rPr>
        <w:t> </w:t>
      </w:r>
      <w:r>
        <w:rPr/>
        <w:t>goes</w:t>
      </w:r>
      <w:r>
        <w:rPr>
          <w:spacing w:val="-6"/>
        </w:rPr>
        <w:t> </w:t>
      </w:r>
      <w:r>
        <w:rPr/>
        <w:t>significantly</w:t>
      </w:r>
      <w:r>
        <w:rPr>
          <w:spacing w:val="-6"/>
        </w:rPr>
        <w:t> </w:t>
      </w:r>
      <w:r>
        <w:rPr/>
        <w:t>beyond that and undermines the impartiality and independence of the</w:t>
      </w:r>
    </w:p>
    <w:p>
      <w:pPr>
        <w:pStyle w:val="BodyText"/>
        <w:spacing w:line="288" w:lineRule="auto"/>
        <w:ind w:left="828" w:right="283"/>
      </w:pPr>
      <w:r>
        <w:rPr/>
        <w:t>Independent</w:t>
      </w:r>
      <w:r>
        <w:rPr>
          <w:spacing w:val="-9"/>
        </w:rPr>
        <w:t> </w:t>
      </w:r>
      <w:r>
        <w:rPr/>
        <w:t>Commission</w:t>
      </w:r>
      <w:r>
        <w:rPr>
          <w:spacing w:val="-9"/>
        </w:rPr>
        <w:t> </w:t>
      </w:r>
      <w:r>
        <w:rPr/>
        <w:t>for</w:t>
      </w:r>
      <w:r>
        <w:rPr>
          <w:spacing w:val="-8"/>
        </w:rPr>
        <w:t> </w:t>
      </w:r>
      <w:r>
        <w:rPr/>
        <w:t>Reconciliation</w:t>
      </w:r>
      <w:r>
        <w:rPr>
          <w:spacing w:val="-9"/>
        </w:rPr>
        <w:t> </w:t>
      </w:r>
      <w:r>
        <w:rPr/>
        <w:t>and</w:t>
      </w:r>
      <w:r>
        <w:rPr>
          <w:spacing w:val="-9"/>
        </w:rPr>
        <w:t> </w:t>
      </w:r>
      <w:r>
        <w:rPr/>
        <w:t>Information </w:t>
      </w:r>
      <w:r>
        <w:rPr>
          <w:spacing w:val="-2"/>
        </w:rPr>
        <w:t>Recovery.</w:t>
      </w:r>
    </w:p>
    <w:p>
      <w:pPr>
        <w:pStyle w:val="BodyText"/>
        <w:spacing w:before="56"/>
      </w:pPr>
    </w:p>
    <w:p>
      <w:pPr>
        <w:pStyle w:val="ListParagraph"/>
        <w:numPr>
          <w:ilvl w:val="1"/>
          <w:numId w:val="5"/>
        </w:numPr>
        <w:tabs>
          <w:tab w:pos="825" w:val="left" w:leader="none"/>
          <w:tab w:pos="828" w:val="left" w:leader="none"/>
        </w:tabs>
        <w:spacing w:line="288" w:lineRule="auto" w:before="1" w:after="0"/>
        <w:ind w:left="828" w:right="135" w:hanging="708"/>
        <w:jc w:val="left"/>
        <w:rPr>
          <w:sz w:val="24"/>
        </w:rPr>
      </w:pPr>
      <w:r>
        <w:rPr>
          <w:sz w:val="24"/>
        </w:rPr>
        <w:t>The previous UK Government explained that the 2023 Act, by limiting Commissioners’ term of appointment to five years and enabling the appointment of up to five,</w:t>
      </w:r>
      <w:hyperlink w:history="true" w:anchor="_bookmark83">
        <w:r>
          <w:rPr>
            <w:position w:val="8"/>
            <w:sz w:val="16"/>
          </w:rPr>
          <w:t>76</w:t>
        </w:r>
      </w:hyperlink>
      <w:r>
        <w:rPr>
          <w:spacing w:val="40"/>
          <w:position w:val="8"/>
          <w:sz w:val="16"/>
        </w:rPr>
        <w:t> </w:t>
      </w:r>
      <w:r>
        <w:rPr>
          <w:sz w:val="24"/>
        </w:rPr>
        <w:t>was intended to ensure that</w:t>
      </w:r>
      <w:r>
        <w:rPr>
          <w:spacing w:val="-6"/>
          <w:sz w:val="24"/>
        </w:rPr>
        <w:t> </w:t>
      </w:r>
      <w:r>
        <w:rPr>
          <w:sz w:val="24"/>
        </w:rPr>
        <w:t>the</w:t>
      </w:r>
      <w:r>
        <w:rPr>
          <w:spacing w:val="-5"/>
          <w:sz w:val="24"/>
        </w:rPr>
        <w:t> </w:t>
      </w:r>
      <w:r>
        <w:rPr>
          <w:sz w:val="24"/>
        </w:rPr>
        <w:t>Independent</w:t>
      </w:r>
      <w:r>
        <w:rPr>
          <w:spacing w:val="-7"/>
          <w:sz w:val="24"/>
        </w:rPr>
        <w:t> </w:t>
      </w:r>
      <w:r>
        <w:rPr>
          <w:sz w:val="24"/>
        </w:rPr>
        <w:t>Commission</w:t>
      </w:r>
      <w:r>
        <w:rPr>
          <w:spacing w:val="-7"/>
          <w:sz w:val="24"/>
        </w:rPr>
        <w:t> </w:t>
      </w:r>
      <w:r>
        <w:rPr>
          <w:sz w:val="24"/>
        </w:rPr>
        <w:t>for</w:t>
      </w:r>
      <w:r>
        <w:rPr>
          <w:spacing w:val="-6"/>
          <w:sz w:val="24"/>
        </w:rPr>
        <w:t> </w:t>
      </w:r>
      <w:r>
        <w:rPr>
          <w:sz w:val="24"/>
        </w:rPr>
        <w:t>Reconciliation</w:t>
      </w:r>
      <w:r>
        <w:rPr>
          <w:spacing w:val="-7"/>
          <w:sz w:val="24"/>
        </w:rPr>
        <w:t> </w:t>
      </w:r>
      <w:r>
        <w:rPr>
          <w:sz w:val="24"/>
        </w:rPr>
        <w:t>and</w:t>
      </w:r>
      <w:r>
        <w:rPr>
          <w:spacing w:val="-7"/>
          <w:sz w:val="24"/>
        </w:rPr>
        <w:t> </w:t>
      </w:r>
      <w:r>
        <w:rPr>
          <w:sz w:val="24"/>
        </w:rPr>
        <w:t>Information Recovery has an appropriate range of skills, experience and</w:t>
      </w:r>
    </w:p>
    <w:p>
      <w:pPr>
        <w:pStyle w:val="BodyText"/>
        <w:spacing w:line="288" w:lineRule="auto"/>
        <w:ind w:left="828"/>
      </w:pPr>
      <w:r>
        <w:rPr/>
        <w:t>independent</w:t>
      </w:r>
      <w:r>
        <w:rPr>
          <w:spacing w:val="-8"/>
        </w:rPr>
        <w:t> </w:t>
      </w:r>
      <w:r>
        <w:rPr/>
        <w:t>scrutiny.</w:t>
      </w:r>
      <w:hyperlink w:history="true" w:anchor="_bookmark84">
        <w:r>
          <w:rPr>
            <w:position w:val="8"/>
            <w:sz w:val="16"/>
          </w:rPr>
          <w:t>77</w:t>
        </w:r>
      </w:hyperlink>
      <w:r>
        <w:rPr>
          <w:spacing w:val="19"/>
          <w:position w:val="8"/>
          <w:sz w:val="16"/>
        </w:rPr>
        <w:t> </w:t>
      </w:r>
      <w:r>
        <w:rPr/>
        <w:t>Also,</w:t>
      </w:r>
      <w:r>
        <w:rPr>
          <w:spacing w:val="-8"/>
        </w:rPr>
        <w:t> </w:t>
      </w:r>
      <w:r>
        <w:rPr/>
        <w:t>that</w:t>
      </w:r>
      <w:r>
        <w:rPr>
          <w:spacing w:val="-9"/>
        </w:rPr>
        <w:t> </w:t>
      </w:r>
      <w:r>
        <w:rPr/>
        <w:t>the</w:t>
      </w:r>
      <w:r>
        <w:rPr>
          <w:spacing w:val="-8"/>
        </w:rPr>
        <w:t> </w:t>
      </w:r>
      <w:r>
        <w:rPr/>
        <w:t>Independent</w:t>
      </w:r>
      <w:r>
        <w:rPr>
          <w:spacing w:val="-10"/>
        </w:rPr>
        <w:t> </w:t>
      </w:r>
      <w:r>
        <w:rPr/>
        <w:t>Commission</w:t>
      </w:r>
      <w:r>
        <w:rPr>
          <w:spacing w:val="-10"/>
        </w:rPr>
        <w:t> </w:t>
      </w:r>
      <w:r>
        <w:rPr/>
        <w:t>for Reconciliation and Information Recovery maintains a form of</w:t>
      </w:r>
    </w:p>
    <w:p>
      <w:pPr>
        <w:pStyle w:val="BodyText"/>
        <w:spacing w:line="288" w:lineRule="auto"/>
        <w:ind w:left="828" w:right="283"/>
      </w:pPr>
      <w:r>
        <w:rPr/>
        <w:t>continuity</w:t>
      </w:r>
      <w:r>
        <w:rPr>
          <w:spacing w:val="-7"/>
        </w:rPr>
        <w:t> </w:t>
      </w:r>
      <w:r>
        <w:rPr/>
        <w:t>while</w:t>
      </w:r>
      <w:r>
        <w:rPr>
          <w:spacing w:val="-6"/>
        </w:rPr>
        <w:t> </w:t>
      </w:r>
      <w:r>
        <w:rPr/>
        <w:t>also</w:t>
      </w:r>
      <w:r>
        <w:rPr>
          <w:spacing w:val="-6"/>
        </w:rPr>
        <w:t> </w:t>
      </w:r>
      <w:r>
        <w:rPr/>
        <w:t>obtaining</w:t>
      </w:r>
      <w:r>
        <w:rPr>
          <w:spacing w:val="-7"/>
        </w:rPr>
        <w:t> </w:t>
      </w:r>
      <w:r>
        <w:rPr/>
        <w:t>fresh</w:t>
      </w:r>
      <w:r>
        <w:rPr>
          <w:spacing w:val="-6"/>
        </w:rPr>
        <w:t> </w:t>
      </w:r>
      <w:r>
        <w:rPr/>
        <w:t>perspective,</w:t>
      </w:r>
      <w:r>
        <w:rPr>
          <w:spacing w:val="-7"/>
        </w:rPr>
        <w:t> </w:t>
      </w:r>
      <w:r>
        <w:rPr/>
        <w:t>impetus,</w:t>
      </w:r>
      <w:r>
        <w:rPr>
          <w:spacing w:val="-6"/>
        </w:rPr>
        <w:t> </w:t>
      </w:r>
      <w:r>
        <w:rPr/>
        <w:t>views and specialist expertise.</w:t>
      </w:r>
      <w:hyperlink w:history="true" w:anchor="_bookmark85">
        <w:r>
          <w:rPr>
            <w:position w:val="8"/>
            <w:sz w:val="16"/>
          </w:rPr>
          <w:t>78</w:t>
        </w:r>
      </w:hyperlink>
      <w:r>
        <w:rPr>
          <w:spacing w:val="40"/>
          <w:position w:val="8"/>
          <w:sz w:val="16"/>
        </w:rPr>
        <w:t> </w:t>
      </w:r>
      <w:r>
        <w:rPr/>
        <w:t>Despite that, the 2023 Act expressly provides that the Secretary of State may limit the number of</w:t>
      </w:r>
    </w:p>
    <w:p>
      <w:pPr>
        <w:pStyle w:val="BodyText"/>
        <w:spacing w:before="2"/>
        <w:ind w:left="828"/>
      </w:pPr>
      <w:r>
        <w:rPr/>
        <w:t>Commissioners</w:t>
      </w:r>
      <w:r>
        <w:rPr>
          <w:spacing w:val="-4"/>
        </w:rPr>
        <w:t> </w:t>
      </w:r>
      <w:r>
        <w:rPr/>
        <w:t>to</w:t>
      </w:r>
      <w:r>
        <w:rPr>
          <w:spacing w:val="-2"/>
        </w:rPr>
        <w:t> </w:t>
      </w:r>
      <w:r>
        <w:rPr/>
        <w:t>as</w:t>
      </w:r>
      <w:r>
        <w:rPr>
          <w:spacing w:val="-2"/>
        </w:rPr>
        <w:t> </w:t>
      </w:r>
      <w:r>
        <w:rPr/>
        <w:t>few</w:t>
      </w:r>
      <w:r>
        <w:rPr>
          <w:spacing w:val="-2"/>
        </w:rPr>
        <w:t> </w:t>
      </w:r>
      <w:r>
        <w:rPr/>
        <w:t>as</w:t>
      </w:r>
      <w:r>
        <w:rPr>
          <w:spacing w:val="-2"/>
        </w:rPr>
        <w:t> </w:t>
      </w:r>
      <w:r>
        <w:rPr/>
        <w:t>one,</w:t>
      </w:r>
      <w:r>
        <w:rPr>
          <w:spacing w:val="-2"/>
        </w:rPr>
        <w:t> </w:t>
      </w:r>
      <w:r>
        <w:rPr/>
        <w:t>in</w:t>
      </w:r>
      <w:r>
        <w:rPr>
          <w:spacing w:val="-4"/>
        </w:rPr>
        <w:t> </w:t>
      </w:r>
      <w:r>
        <w:rPr/>
        <w:t>addition to</w:t>
      </w:r>
      <w:r>
        <w:rPr>
          <w:spacing w:val="-2"/>
        </w:rPr>
        <w:t> </w:t>
      </w:r>
      <w:r>
        <w:rPr/>
        <w:t>the</w:t>
      </w:r>
      <w:r>
        <w:rPr>
          <w:spacing w:val="-1"/>
        </w:rPr>
        <w:t> </w:t>
      </w:r>
      <w:r>
        <w:rPr>
          <w:spacing w:val="-2"/>
        </w:rPr>
        <w:t>Chief</w:t>
      </w:r>
    </w:p>
    <w:p>
      <w:pPr>
        <w:pStyle w:val="BodyText"/>
        <w:spacing w:line="288" w:lineRule="auto" w:before="56"/>
        <w:ind w:left="828" w:right="287"/>
      </w:pPr>
      <w:r>
        <w:rPr/>
        <w:t>Commissioner and Commissioner for Investigations.</w:t>
      </w:r>
      <w:hyperlink w:history="true" w:anchor="_bookmark86">
        <w:r>
          <w:rPr>
            <w:position w:val="8"/>
            <w:sz w:val="16"/>
          </w:rPr>
          <w:t>79</w:t>
        </w:r>
      </w:hyperlink>
      <w:r>
        <w:rPr>
          <w:spacing w:val="40"/>
          <w:position w:val="8"/>
          <w:sz w:val="16"/>
        </w:rPr>
        <w:t> </w:t>
      </w:r>
      <w:r>
        <w:rPr/>
        <w:t>It is also notable that the 2023 Act does not place any restriction on the nature</w:t>
      </w:r>
      <w:r>
        <w:rPr>
          <w:spacing w:val="-5"/>
        </w:rPr>
        <w:t> </w:t>
      </w:r>
      <w:r>
        <w:rPr/>
        <w:t>nor</w:t>
      </w:r>
      <w:r>
        <w:rPr>
          <w:spacing w:val="-6"/>
        </w:rPr>
        <w:t> </w:t>
      </w:r>
      <w:r>
        <w:rPr/>
        <w:t>identity</w:t>
      </w:r>
      <w:r>
        <w:rPr>
          <w:spacing w:val="-5"/>
        </w:rPr>
        <w:t> </w:t>
      </w:r>
      <w:r>
        <w:rPr/>
        <w:t>of</w:t>
      </w:r>
      <w:r>
        <w:rPr>
          <w:spacing w:val="-7"/>
        </w:rPr>
        <w:t> </w:t>
      </w:r>
      <w:r>
        <w:rPr/>
        <w:t>Commissioners.</w:t>
      </w:r>
      <w:r>
        <w:rPr>
          <w:spacing w:val="-5"/>
        </w:rPr>
        <w:t> </w:t>
      </w:r>
      <w:r>
        <w:rPr/>
        <w:t>This</w:t>
      </w:r>
      <w:r>
        <w:rPr>
          <w:spacing w:val="-7"/>
        </w:rPr>
        <w:t> </w:t>
      </w:r>
      <w:r>
        <w:rPr/>
        <w:t>is</w:t>
      </w:r>
      <w:r>
        <w:rPr>
          <w:spacing w:val="-5"/>
        </w:rPr>
        <w:t> </w:t>
      </w:r>
      <w:r>
        <w:rPr/>
        <w:t>particularly</w:t>
      </w:r>
      <w:r>
        <w:rPr>
          <w:spacing w:val="-4"/>
        </w:rPr>
        <w:t> </w:t>
      </w:r>
      <w:r>
        <w:rPr/>
        <w:t>important given the need for independence and impartiality. This contrasts starkly</w:t>
      </w:r>
      <w:r>
        <w:rPr>
          <w:spacing w:val="-4"/>
        </w:rPr>
        <w:t> </w:t>
      </w:r>
      <w:r>
        <w:rPr/>
        <w:t>with</w:t>
      </w:r>
      <w:r>
        <w:rPr>
          <w:spacing w:val="-5"/>
        </w:rPr>
        <w:t> </w:t>
      </w:r>
      <w:r>
        <w:rPr/>
        <w:t>Operation</w:t>
      </w:r>
      <w:r>
        <w:rPr>
          <w:spacing w:val="-4"/>
        </w:rPr>
        <w:t> </w:t>
      </w:r>
      <w:r>
        <w:rPr/>
        <w:t>Kenova</w:t>
      </w:r>
      <w:r>
        <w:rPr>
          <w:spacing w:val="-2"/>
        </w:rPr>
        <w:t> </w:t>
      </w:r>
      <w:r>
        <w:rPr/>
        <w:t>where,</w:t>
      </w:r>
      <w:r>
        <w:rPr>
          <w:spacing w:val="-4"/>
        </w:rPr>
        <w:t> </w:t>
      </w:r>
      <w:r>
        <w:rPr/>
        <w:t>for</w:t>
      </w:r>
      <w:r>
        <w:rPr>
          <w:spacing w:val="-3"/>
        </w:rPr>
        <w:t> </w:t>
      </w:r>
      <w:r>
        <w:rPr/>
        <w:t>example,</w:t>
      </w:r>
      <w:r>
        <w:rPr>
          <w:spacing w:val="-4"/>
        </w:rPr>
        <w:t> </w:t>
      </w:r>
      <w:r>
        <w:rPr/>
        <w:t>“personnel</w:t>
      </w:r>
      <w:r>
        <w:rPr>
          <w:spacing w:val="-5"/>
        </w:rPr>
        <w:t> </w:t>
      </w:r>
      <w:r>
        <w:rPr/>
        <w:t>who are serving or have previously served in the Royal Ulster</w:t>
      </w:r>
    </w:p>
    <w:p>
      <w:pPr>
        <w:pStyle w:val="BodyText"/>
        <w:spacing w:line="285" w:lineRule="auto" w:before="3"/>
        <w:ind w:left="828" w:right="283"/>
      </w:pPr>
      <w:r>
        <w:rPr/>
        <w:t>Constabulary,</w:t>
      </w:r>
      <w:r>
        <w:rPr>
          <w:spacing w:val="-7"/>
        </w:rPr>
        <w:t> </w:t>
      </w:r>
      <w:r>
        <w:rPr/>
        <w:t>Police</w:t>
      </w:r>
      <w:r>
        <w:rPr>
          <w:spacing w:val="-5"/>
        </w:rPr>
        <w:t> </w:t>
      </w:r>
      <w:r>
        <w:rPr/>
        <w:t>Service</w:t>
      </w:r>
      <w:r>
        <w:rPr>
          <w:spacing w:val="-8"/>
        </w:rPr>
        <w:t> </w:t>
      </w:r>
      <w:r>
        <w:rPr/>
        <w:t>of</w:t>
      </w:r>
      <w:r>
        <w:rPr>
          <w:spacing w:val="-8"/>
        </w:rPr>
        <w:t> </w:t>
      </w:r>
      <w:r>
        <w:rPr/>
        <w:t>NI,</w:t>
      </w:r>
      <w:r>
        <w:rPr>
          <w:spacing w:val="-9"/>
        </w:rPr>
        <w:t> </w:t>
      </w:r>
      <w:r>
        <w:rPr/>
        <w:t>Ministry</w:t>
      </w:r>
      <w:r>
        <w:rPr>
          <w:spacing w:val="-8"/>
        </w:rPr>
        <w:t> </w:t>
      </w:r>
      <w:r>
        <w:rPr/>
        <w:t>of</w:t>
      </w:r>
      <w:r>
        <w:rPr>
          <w:spacing w:val="-8"/>
        </w:rPr>
        <w:t> </w:t>
      </w:r>
      <w:r>
        <w:rPr/>
        <w:t>Defence</w:t>
      </w:r>
      <w:r>
        <w:rPr>
          <w:spacing w:val="-8"/>
        </w:rPr>
        <w:t> </w:t>
      </w:r>
      <w:r>
        <w:rPr/>
        <w:t>or</w:t>
      </w:r>
      <w:r>
        <w:rPr>
          <w:spacing w:val="-7"/>
        </w:rPr>
        <w:t> </w:t>
      </w:r>
      <w:r>
        <w:rPr/>
        <w:t>Security Services” were prohibited from being appointed to that</w:t>
      </w:r>
    </w:p>
    <w:p>
      <w:pPr>
        <w:pStyle w:val="BodyText"/>
        <w:spacing w:before="4"/>
        <w:ind w:left="828"/>
        <w:rPr>
          <w:sz w:val="16"/>
        </w:rPr>
      </w:pPr>
      <w:r>
        <w:rPr>
          <w:spacing w:val="-2"/>
        </w:rPr>
        <w:t>investigation.</w:t>
      </w:r>
      <w:hyperlink w:history="true" w:anchor="_bookmark87">
        <w:r>
          <w:rPr>
            <w:spacing w:val="-2"/>
            <w:position w:val="8"/>
            <w:sz w:val="16"/>
          </w:rPr>
          <w:t>80</w:t>
        </w:r>
      </w:hyperlink>
    </w:p>
    <w:p>
      <w:pPr>
        <w:pStyle w:val="BodyText"/>
        <w:spacing w:before="117"/>
      </w:pPr>
    </w:p>
    <w:p>
      <w:pPr>
        <w:pStyle w:val="ListParagraph"/>
        <w:numPr>
          <w:ilvl w:val="1"/>
          <w:numId w:val="5"/>
        </w:numPr>
        <w:tabs>
          <w:tab w:pos="825" w:val="left" w:leader="none"/>
        </w:tabs>
        <w:spacing w:line="240" w:lineRule="auto" w:before="0" w:after="0"/>
        <w:ind w:left="825" w:right="0" w:hanging="705"/>
        <w:jc w:val="left"/>
        <w:rPr>
          <w:sz w:val="24"/>
        </w:rPr>
      </w:pPr>
      <w:r>
        <w:rPr>
          <w:i/>
          <w:sz w:val="24"/>
        </w:rPr>
        <w:t>McKerr</w:t>
      </w:r>
      <w:r>
        <w:rPr>
          <w:i/>
          <w:spacing w:val="-3"/>
          <w:sz w:val="24"/>
        </w:rPr>
        <w:t> </w:t>
      </w:r>
      <w:r>
        <w:rPr>
          <w:i/>
          <w:sz w:val="24"/>
        </w:rPr>
        <w:t>v</w:t>
      </w:r>
      <w:r>
        <w:rPr>
          <w:i/>
          <w:spacing w:val="-1"/>
          <w:sz w:val="24"/>
        </w:rPr>
        <w:t> </w:t>
      </w:r>
      <w:r>
        <w:rPr>
          <w:i/>
          <w:sz w:val="24"/>
        </w:rPr>
        <w:t>UK</w:t>
      </w:r>
      <w:r>
        <w:rPr>
          <w:i/>
          <w:spacing w:val="-4"/>
          <w:sz w:val="24"/>
        </w:rPr>
        <w:t> </w:t>
      </w:r>
      <w:r>
        <w:rPr>
          <w:sz w:val="24"/>
        </w:rPr>
        <w:t>(2001)</w:t>
      </w:r>
      <w:r>
        <w:rPr>
          <w:spacing w:val="-1"/>
          <w:sz w:val="24"/>
        </w:rPr>
        <w:t> </w:t>
      </w:r>
      <w:r>
        <w:rPr>
          <w:sz w:val="24"/>
        </w:rPr>
        <w:t>has</w:t>
      </w:r>
      <w:r>
        <w:rPr>
          <w:spacing w:val="-2"/>
          <w:sz w:val="24"/>
        </w:rPr>
        <w:t> </w:t>
      </w:r>
      <w:r>
        <w:rPr>
          <w:sz w:val="24"/>
        </w:rPr>
        <w:t>made it</w:t>
      </w:r>
      <w:r>
        <w:rPr>
          <w:spacing w:val="-3"/>
          <w:sz w:val="24"/>
        </w:rPr>
        <w:t> </w:t>
      </w:r>
      <w:r>
        <w:rPr>
          <w:sz w:val="24"/>
        </w:rPr>
        <w:t>clear</w:t>
      </w:r>
      <w:r>
        <w:rPr>
          <w:spacing w:val="-1"/>
          <w:sz w:val="24"/>
        </w:rPr>
        <w:t> </w:t>
      </w:r>
      <w:r>
        <w:rPr>
          <w:sz w:val="24"/>
        </w:rPr>
        <w:t>that</w:t>
      </w:r>
      <w:r>
        <w:rPr>
          <w:spacing w:val="-4"/>
          <w:sz w:val="24"/>
        </w:rPr>
        <w:t> </w:t>
      </w:r>
      <w:r>
        <w:rPr>
          <w:sz w:val="24"/>
        </w:rPr>
        <w:t>the</w:t>
      </w:r>
      <w:r>
        <w:rPr>
          <w:spacing w:val="-1"/>
          <w:sz w:val="24"/>
        </w:rPr>
        <w:t> </w:t>
      </w:r>
      <w:r>
        <w:rPr>
          <w:sz w:val="24"/>
        </w:rPr>
        <w:t>persons</w:t>
      </w:r>
      <w:r>
        <w:rPr>
          <w:spacing w:val="-2"/>
          <w:sz w:val="24"/>
        </w:rPr>
        <w:t> responsible</w:t>
      </w:r>
    </w:p>
    <w:p>
      <w:pPr>
        <w:pStyle w:val="BodyText"/>
        <w:spacing w:line="288" w:lineRule="auto" w:before="60"/>
        <w:ind w:left="828"/>
      </w:pPr>
      <w:r>
        <w:rPr/>
        <w:t>for</w:t>
      </w:r>
      <w:r>
        <w:rPr>
          <w:spacing w:val="-5"/>
        </w:rPr>
        <w:t> </w:t>
      </w:r>
      <w:r>
        <w:rPr/>
        <w:t>and</w:t>
      </w:r>
      <w:r>
        <w:rPr>
          <w:spacing w:val="-6"/>
        </w:rPr>
        <w:t> </w:t>
      </w:r>
      <w:r>
        <w:rPr/>
        <w:t>carrying</w:t>
      </w:r>
      <w:r>
        <w:rPr>
          <w:spacing w:val="-6"/>
        </w:rPr>
        <w:t> </w:t>
      </w:r>
      <w:r>
        <w:rPr/>
        <w:t>out</w:t>
      </w:r>
      <w:r>
        <w:rPr>
          <w:spacing w:val="-4"/>
        </w:rPr>
        <w:t> </w:t>
      </w:r>
      <w:r>
        <w:rPr/>
        <w:t>investigations</w:t>
      </w:r>
      <w:r>
        <w:rPr>
          <w:spacing w:val="-4"/>
        </w:rPr>
        <w:t> </w:t>
      </w:r>
      <w:r>
        <w:rPr/>
        <w:t>must</w:t>
      </w:r>
      <w:r>
        <w:rPr>
          <w:spacing w:val="-4"/>
        </w:rPr>
        <w:t> </w:t>
      </w:r>
      <w:r>
        <w:rPr/>
        <w:t>be</w:t>
      </w:r>
      <w:r>
        <w:rPr>
          <w:spacing w:val="-5"/>
        </w:rPr>
        <w:t> </w:t>
      </w:r>
      <w:r>
        <w:rPr/>
        <w:t>“independent</w:t>
      </w:r>
      <w:r>
        <w:rPr>
          <w:spacing w:val="-4"/>
        </w:rPr>
        <w:t> </w:t>
      </w:r>
      <w:r>
        <w:rPr/>
        <w:t>from</w:t>
      </w:r>
      <w:r>
        <w:rPr>
          <w:spacing w:val="-6"/>
        </w:rPr>
        <w:t> </w:t>
      </w:r>
      <w:r>
        <w:rPr/>
        <w:t>those implicated in the events… means not only that there should be no</w:t>
      </w:r>
    </w:p>
    <w:p>
      <w:pPr>
        <w:pStyle w:val="BodyText"/>
        <w:spacing w:before="9"/>
        <w:rPr>
          <w:sz w:val="15"/>
        </w:rPr>
      </w:pPr>
      <w:r>
        <w:rPr/>
        <mc:AlternateContent>
          <mc:Choice Requires="wps">
            <w:drawing>
              <wp:anchor distT="0" distB="0" distL="0" distR="0" allowOverlap="1" layoutInCell="1" locked="0" behindDoc="1" simplePos="0" relativeHeight="487598592">
                <wp:simplePos x="0" y="0"/>
                <wp:positionH relativeFrom="page">
                  <wp:posOffset>914704</wp:posOffset>
                </wp:positionH>
                <wp:positionV relativeFrom="paragraph">
                  <wp:posOffset>136885</wp:posOffset>
                </wp:positionV>
                <wp:extent cx="1829435" cy="952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77835pt;width:144.020pt;height:.71997pt;mso-position-horizontal-relative:page;mso-position-vertical-relative:paragraph;z-index:-15717888;mso-wrap-distance-left:0;mso-wrap-distance-right:0" id="docshape27" filled="true" fillcolor="#000000" stroked="false">
                <v:fill type="solid"/>
                <w10:wrap type="topAndBottom"/>
              </v:rect>
            </w:pict>
          </mc:Fallback>
        </mc:AlternateContent>
      </w:r>
    </w:p>
    <w:p>
      <w:pPr>
        <w:spacing w:before="115"/>
        <w:ind w:left="120" w:right="0" w:firstLine="0"/>
        <w:jc w:val="left"/>
        <w:rPr>
          <w:sz w:val="16"/>
        </w:rPr>
      </w:pPr>
      <w:bookmarkStart w:name="_bookmark82" w:id="83"/>
      <w:bookmarkEnd w:id="83"/>
      <w:r>
        <w:rPr/>
      </w:r>
      <w:r>
        <w:rPr>
          <w:color w:val="773189"/>
          <w:sz w:val="16"/>
          <w:vertAlign w:val="superscript"/>
        </w:rPr>
        <w:t>75</w:t>
      </w:r>
      <w:r>
        <w:rPr>
          <w:color w:val="773189"/>
          <w:spacing w:val="-2"/>
          <w:sz w:val="16"/>
          <w:vertAlign w:val="baseline"/>
        </w:rPr>
        <w:t> </w:t>
      </w:r>
      <w:r>
        <w:rPr>
          <w:i/>
          <w:color w:val="773189"/>
          <w:sz w:val="16"/>
          <w:vertAlign w:val="baseline"/>
        </w:rPr>
        <w:t>In</w:t>
      </w:r>
      <w:r>
        <w:rPr>
          <w:i/>
          <w:color w:val="773189"/>
          <w:spacing w:val="-3"/>
          <w:sz w:val="16"/>
          <w:vertAlign w:val="baseline"/>
        </w:rPr>
        <w:t> </w:t>
      </w:r>
      <w:r>
        <w:rPr>
          <w:i/>
          <w:color w:val="773189"/>
          <w:sz w:val="16"/>
          <w:vertAlign w:val="baseline"/>
        </w:rPr>
        <w:t>the</w:t>
      </w:r>
      <w:r>
        <w:rPr>
          <w:i/>
          <w:color w:val="773189"/>
          <w:spacing w:val="-4"/>
          <w:sz w:val="16"/>
          <w:vertAlign w:val="baseline"/>
        </w:rPr>
        <w:t> </w:t>
      </w:r>
      <w:r>
        <w:rPr>
          <w:i/>
          <w:color w:val="773189"/>
          <w:sz w:val="16"/>
          <w:vertAlign w:val="baseline"/>
        </w:rPr>
        <w:t>Matter</w:t>
      </w:r>
      <w:r>
        <w:rPr>
          <w:i/>
          <w:color w:val="773189"/>
          <w:spacing w:val="-4"/>
          <w:sz w:val="16"/>
          <w:vertAlign w:val="baseline"/>
        </w:rPr>
        <w:t> </w:t>
      </w:r>
      <w:r>
        <w:rPr>
          <w:i/>
          <w:color w:val="773189"/>
          <w:sz w:val="16"/>
          <w:vertAlign w:val="baseline"/>
        </w:rPr>
        <w:t>of</w:t>
      </w:r>
      <w:r>
        <w:rPr>
          <w:i/>
          <w:color w:val="773189"/>
          <w:spacing w:val="-4"/>
          <w:sz w:val="16"/>
          <w:vertAlign w:val="baseline"/>
        </w:rPr>
        <w:t> </w:t>
      </w:r>
      <w:r>
        <w:rPr>
          <w:i/>
          <w:color w:val="773189"/>
          <w:sz w:val="16"/>
          <w:vertAlign w:val="baseline"/>
        </w:rPr>
        <w:t>an</w:t>
      </w:r>
      <w:r>
        <w:rPr>
          <w:i/>
          <w:color w:val="773189"/>
          <w:spacing w:val="-3"/>
          <w:sz w:val="16"/>
          <w:vertAlign w:val="baseline"/>
        </w:rPr>
        <w:t> </w:t>
      </w:r>
      <w:r>
        <w:rPr>
          <w:i/>
          <w:color w:val="773189"/>
          <w:sz w:val="16"/>
          <w:vertAlign w:val="baseline"/>
        </w:rPr>
        <w:t>Application</w:t>
      </w:r>
      <w:r>
        <w:rPr>
          <w:i/>
          <w:color w:val="773189"/>
          <w:spacing w:val="-3"/>
          <w:sz w:val="16"/>
          <w:vertAlign w:val="baseline"/>
        </w:rPr>
        <w:t> </w:t>
      </w:r>
      <w:r>
        <w:rPr>
          <w:i/>
          <w:color w:val="773189"/>
          <w:sz w:val="16"/>
          <w:vertAlign w:val="baseline"/>
        </w:rPr>
        <w:t>by</w:t>
      </w:r>
      <w:r>
        <w:rPr>
          <w:i/>
          <w:color w:val="773189"/>
          <w:spacing w:val="-6"/>
          <w:sz w:val="16"/>
          <w:vertAlign w:val="baseline"/>
        </w:rPr>
        <w:t> </w:t>
      </w:r>
      <w:r>
        <w:rPr>
          <w:i/>
          <w:color w:val="773189"/>
          <w:sz w:val="16"/>
          <w:vertAlign w:val="baseline"/>
        </w:rPr>
        <w:t>Martina</w:t>
      </w:r>
      <w:r>
        <w:rPr>
          <w:i/>
          <w:color w:val="773189"/>
          <w:spacing w:val="-3"/>
          <w:sz w:val="16"/>
          <w:vertAlign w:val="baseline"/>
        </w:rPr>
        <w:t> </w:t>
      </w:r>
      <w:r>
        <w:rPr>
          <w:i/>
          <w:color w:val="773189"/>
          <w:sz w:val="16"/>
          <w:vertAlign w:val="baseline"/>
        </w:rPr>
        <w:t>Dillon</w:t>
      </w:r>
      <w:r>
        <w:rPr>
          <w:i/>
          <w:color w:val="773189"/>
          <w:spacing w:val="-3"/>
          <w:sz w:val="16"/>
          <w:vertAlign w:val="baseline"/>
        </w:rPr>
        <w:t> </w:t>
      </w:r>
      <w:r>
        <w:rPr>
          <w:i/>
          <w:color w:val="773189"/>
          <w:sz w:val="16"/>
          <w:vertAlign w:val="baseline"/>
        </w:rPr>
        <w:t>and</w:t>
      </w:r>
      <w:r>
        <w:rPr>
          <w:i/>
          <w:color w:val="773189"/>
          <w:spacing w:val="-4"/>
          <w:sz w:val="16"/>
          <w:vertAlign w:val="baseline"/>
        </w:rPr>
        <w:t> </w:t>
      </w:r>
      <w:r>
        <w:rPr>
          <w:i/>
          <w:color w:val="773189"/>
          <w:sz w:val="16"/>
          <w:vertAlign w:val="baseline"/>
        </w:rPr>
        <w:t>Others</w:t>
      </w:r>
      <w:r>
        <w:rPr>
          <w:i/>
          <w:color w:val="773189"/>
          <w:spacing w:val="-2"/>
          <w:sz w:val="16"/>
          <w:vertAlign w:val="baseline"/>
        </w:rPr>
        <w:t> </w:t>
      </w:r>
      <w:r>
        <w:rPr>
          <w:i/>
          <w:color w:val="773189"/>
          <w:sz w:val="16"/>
          <w:vertAlign w:val="baseline"/>
        </w:rPr>
        <w:t>for</w:t>
      </w:r>
      <w:r>
        <w:rPr>
          <w:i/>
          <w:color w:val="773189"/>
          <w:spacing w:val="-4"/>
          <w:sz w:val="16"/>
          <w:vertAlign w:val="baseline"/>
        </w:rPr>
        <w:t> </w:t>
      </w:r>
      <w:r>
        <w:rPr>
          <w:i/>
          <w:color w:val="773189"/>
          <w:sz w:val="16"/>
          <w:vertAlign w:val="baseline"/>
        </w:rPr>
        <w:t>Judicial</w:t>
      </w:r>
      <w:r>
        <w:rPr>
          <w:i/>
          <w:color w:val="773189"/>
          <w:spacing w:val="-5"/>
          <w:sz w:val="16"/>
          <w:vertAlign w:val="baseline"/>
        </w:rPr>
        <w:t> </w:t>
      </w:r>
      <w:r>
        <w:rPr>
          <w:i/>
          <w:color w:val="773189"/>
          <w:sz w:val="16"/>
          <w:vertAlign w:val="baseline"/>
        </w:rPr>
        <w:t>Review</w:t>
      </w:r>
      <w:r>
        <w:rPr>
          <w:i/>
          <w:color w:val="773189"/>
          <w:spacing w:val="3"/>
          <w:sz w:val="16"/>
          <w:vertAlign w:val="baseline"/>
        </w:rPr>
        <w:t> </w:t>
      </w:r>
      <w:r>
        <w:rPr>
          <w:color w:val="773189"/>
          <w:sz w:val="16"/>
          <w:vertAlign w:val="baseline"/>
        </w:rPr>
        <w:t>[2024]</w:t>
      </w:r>
      <w:r>
        <w:rPr>
          <w:color w:val="773189"/>
          <w:spacing w:val="-3"/>
          <w:sz w:val="16"/>
          <w:vertAlign w:val="baseline"/>
        </w:rPr>
        <w:t> </w:t>
      </w:r>
      <w:r>
        <w:rPr>
          <w:color w:val="773189"/>
          <w:sz w:val="16"/>
          <w:vertAlign w:val="baseline"/>
        </w:rPr>
        <w:t>NIKB</w:t>
      </w:r>
      <w:r>
        <w:rPr>
          <w:color w:val="773189"/>
          <w:spacing w:val="-2"/>
          <w:sz w:val="16"/>
          <w:vertAlign w:val="baseline"/>
        </w:rPr>
        <w:t> </w:t>
      </w:r>
      <w:r>
        <w:rPr>
          <w:color w:val="773189"/>
          <w:sz w:val="16"/>
          <w:vertAlign w:val="baseline"/>
        </w:rPr>
        <w:t>11,</w:t>
      </w:r>
      <w:r>
        <w:rPr>
          <w:color w:val="773189"/>
          <w:spacing w:val="-3"/>
          <w:sz w:val="16"/>
          <w:vertAlign w:val="baseline"/>
        </w:rPr>
        <w:t> </w:t>
      </w:r>
      <w:r>
        <w:rPr>
          <w:color w:val="773189"/>
          <w:sz w:val="16"/>
          <w:vertAlign w:val="baseline"/>
        </w:rPr>
        <w:t>at</w:t>
      </w:r>
      <w:r>
        <w:rPr>
          <w:color w:val="773189"/>
          <w:spacing w:val="-6"/>
          <w:sz w:val="16"/>
          <w:vertAlign w:val="baseline"/>
        </w:rPr>
        <w:t> </w:t>
      </w:r>
      <w:r>
        <w:rPr>
          <w:color w:val="773189"/>
          <w:sz w:val="16"/>
          <w:vertAlign w:val="baseline"/>
        </w:rPr>
        <w:t>para</w:t>
      </w:r>
      <w:r>
        <w:rPr>
          <w:color w:val="773189"/>
          <w:spacing w:val="-5"/>
          <w:sz w:val="16"/>
          <w:vertAlign w:val="baseline"/>
        </w:rPr>
        <w:t> </w:t>
      </w:r>
      <w:r>
        <w:rPr>
          <w:color w:val="773189"/>
          <w:spacing w:val="-4"/>
          <w:sz w:val="16"/>
          <w:vertAlign w:val="baseline"/>
        </w:rPr>
        <w:t>265.</w:t>
      </w:r>
    </w:p>
    <w:p>
      <w:pPr>
        <w:spacing w:before="0"/>
        <w:ind w:left="120" w:right="0" w:firstLine="0"/>
        <w:jc w:val="left"/>
        <w:rPr>
          <w:sz w:val="16"/>
        </w:rPr>
      </w:pPr>
      <w:bookmarkStart w:name="_bookmark83" w:id="84"/>
      <w:bookmarkEnd w:id="84"/>
      <w:r>
        <w:rPr/>
      </w:r>
      <w:r>
        <w:rPr>
          <w:color w:val="773189"/>
          <w:sz w:val="16"/>
          <w:vertAlign w:val="superscript"/>
        </w:rPr>
        <w:t>76</w:t>
      </w:r>
      <w:r>
        <w:rPr>
          <w:color w:val="773189"/>
          <w:spacing w:val="-3"/>
          <w:sz w:val="16"/>
          <w:vertAlign w:val="baseline"/>
        </w:rPr>
        <w:t> </w:t>
      </w:r>
      <w:r>
        <w:rPr>
          <w:color w:val="773189"/>
          <w:sz w:val="16"/>
          <w:vertAlign w:val="baseline"/>
        </w:rPr>
        <w:t>Section</w:t>
      </w:r>
      <w:r>
        <w:rPr>
          <w:color w:val="773189"/>
          <w:spacing w:val="-3"/>
          <w:sz w:val="16"/>
          <w:vertAlign w:val="baseline"/>
        </w:rPr>
        <w:t> </w:t>
      </w:r>
      <w:r>
        <w:rPr>
          <w:color w:val="773189"/>
          <w:sz w:val="16"/>
          <w:vertAlign w:val="baseline"/>
        </w:rPr>
        <w:t>2(3)(c)</w:t>
      </w:r>
      <w:r>
        <w:rPr>
          <w:color w:val="773189"/>
          <w:spacing w:val="-4"/>
          <w:sz w:val="16"/>
          <w:vertAlign w:val="baseline"/>
        </w:rPr>
        <w:t> </w:t>
      </w:r>
      <w:r>
        <w:rPr>
          <w:color w:val="773189"/>
          <w:sz w:val="16"/>
          <w:vertAlign w:val="baseline"/>
        </w:rPr>
        <w:t>and</w:t>
      </w:r>
      <w:r>
        <w:rPr>
          <w:color w:val="773189"/>
          <w:spacing w:val="-5"/>
          <w:sz w:val="16"/>
          <w:vertAlign w:val="baseline"/>
        </w:rPr>
        <w:t> </w:t>
      </w:r>
      <w:r>
        <w:rPr>
          <w:color w:val="773189"/>
          <w:sz w:val="16"/>
          <w:vertAlign w:val="baseline"/>
        </w:rPr>
        <w:t>Paragraph</w:t>
      </w:r>
      <w:r>
        <w:rPr>
          <w:color w:val="773189"/>
          <w:spacing w:val="-4"/>
          <w:sz w:val="16"/>
          <w:vertAlign w:val="baseline"/>
        </w:rPr>
        <w:t> </w:t>
      </w:r>
      <w:r>
        <w:rPr>
          <w:color w:val="773189"/>
          <w:sz w:val="16"/>
          <w:vertAlign w:val="baseline"/>
        </w:rPr>
        <w:t>7</w:t>
      </w:r>
      <w:r>
        <w:rPr>
          <w:color w:val="773189"/>
          <w:spacing w:val="-5"/>
          <w:sz w:val="16"/>
          <w:vertAlign w:val="baseline"/>
        </w:rPr>
        <w:t> </w:t>
      </w:r>
      <w:r>
        <w:rPr>
          <w:color w:val="773189"/>
          <w:sz w:val="16"/>
          <w:vertAlign w:val="baseline"/>
        </w:rPr>
        <w:t>of</w:t>
      </w:r>
      <w:r>
        <w:rPr>
          <w:color w:val="773189"/>
          <w:spacing w:val="-5"/>
          <w:sz w:val="16"/>
          <w:vertAlign w:val="baseline"/>
        </w:rPr>
        <w:t> </w:t>
      </w:r>
      <w:r>
        <w:rPr>
          <w:color w:val="773189"/>
          <w:sz w:val="16"/>
          <w:vertAlign w:val="baseline"/>
        </w:rPr>
        <w:t>Schedule</w:t>
      </w:r>
      <w:r>
        <w:rPr>
          <w:color w:val="773189"/>
          <w:spacing w:val="-5"/>
          <w:sz w:val="16"/>
          <w:vertAlign w:val="baseline"/>
        </w:rPr>
        <w:t> </w:t>
      </w:r>
      <w:r>
        <w:rPr>
          <w:color w:val="773189"/>
          <w:sz w:val="16"/>
          <w:vertAlign w:val="baseline"/>
        </w:rPr>
        <w:t>1,</w:t>
      </w:r>
      <w:r>
        <w:rPr>
          <w:color w:val="773189"/>
          <w:spacing w:val="-7"/>
          <w:sz w:val="16"/>
          <w:vertAlign w:val="baseline"/>
        </w:rPr>
        <w:t> </w:t>
      </w:r>
      <w:r>
        <w:rPr>
          <w:color w:val="773189"/>
          <w:sz w:val="16"/>
          <w:vertAlign w:val="baseline"/>
        </w:rPr>
        <w:t>NI</w:t>
      </w:r>
      <w:r>
        <w:rPr>
          <w:color w:val="773189"/>
          <w:spacing w:val="-4"/>
          <w:sz w:val="16"/>
          <w:vertAlign w:val="baseline"/>
        </w:rPr>
        <w:t> </w:t>
      </w:r>
      <w:r>
        <w:rPr>
          <w:color w:val="773189"/>
          <w:sz w:val="16"/>
          <w:vertAlign w:val="baseline"/>
        </w:rPr>
        <w:t>Troubles</w:t>
      </w:r>
      <w:r>
        <w:rPr>
          <w:color w:val="773189"/>
          <w:spacing w:val="-3"/>
          <w:sz w:val="16"/>
          <w:vertAlign w:val="baseline"/>
        </w:rPr>
        <w:t> </w:t>
      </w:r>
      <w:r>
        <w:rPr>
          <w:color w:val="773189"/>
          <w:sz w:val="16"/>
          <w:vertAlign w:val="baseline"/>
        </w:rPr>
        <w:t>(Legacy</w:t>
      </w:r>
      <w:r>
        <w:rPr>
          <w:color w:val="773189"/>
          <w:spacing w:val="-5"/>
          <w:sz w:val="16"/>
          <w:vertAlign w:val="baseline"/>
        </w:rPr>
        <w:t> </w:t>
      </w:r>
      <w:r>
        <w:rPr>
          <w:color w:val="773189"/>
          <w:sz w:val="16"/>
          <w:vertAlign w:val="baseline"/>
        </w:rPr>
        <w:t>and</w:t>
      </w:r>
      <w:r>
        <w:rPr>
          <w:color w:val="773189"/>
          <w:spacing w:val="-5"/>
          <w:sz w:val="16"/>
          <w:vertAlign w:val="baseline"/>
        </w:rPr>
        <w:t> </w:t>
      </w:r>
      <w:r>
        <w:rPr>
          <w:color w:val="773189"/>
          <w:sz w:val="16"/>
          <w:vertAlign w:val="baseline"/>
        </w:rPr>
        <w:t>Reconciliation)</w:t>
      </w:r>
      <w:r>
        <w:rPr>
          <w:color w:val="773189"/>
          <w:spacing w:val="-4"/>
          <w:sz w:val="16"/>
          <w:vertAlign w:val="baseline"/>
        </w:rPr>
        <w:t> </w:t>
      </w:r>
      <w:r>
        <w:rPr>
          <w:color w:val="773189"/>
          <w:sz w:val="16"/>
          <w:vertAlign w:val="baseline"/>
        </w:rPr>
        <w:t>Act</w:t>
      </w:r>
      <w:r>
        <w:rPr>
          <w:color w:val="773189"/>
          <w:spacing w:val="-6"/>
          <w:sz w:val="16"/>
          <w:vertAlign w:val="baseline"/>
        </w:rPr>
        <w:t> </w:t>
      </w:r>
      <w:r>
        <w:rPr>
          <w:color w:val="773189"/>
          <w:spacing w:val="-2"/>
          <w:sz w:val="16"/>
          <w:vertAlign w:val="baseline"/>
        </w:rPr>
        <w:t>2023.</w:t>
      </w:r>
    </w:p>
    <w:p>
      <w:pPr>
        <w:spacing w:before="0"/>
        <w:ind w:left="120" w:right="0" w:firstLine="0"/>
        <w:jc w:val="left"/>
        <w:rPr>
          <w:sz w:val="16"/>
        </w:rPr>
      </w:pPr>
      <w:bookmarkStart w:name="_bookmark84" w:id="85"/>
      <w:bookmarkEnd w:id="85"/>
      <w:r>
        <w:rPr/>
      </w:r>
      <w:r>
        <w:rPr>
          <w:color w:val="773189"/>
          <w:sz w:val="16"/>
          <w:vertAlign w:val="superscript"/>
        </w:rPr>
        <w:t>77</w:t>
      </w:r>
      <w:r>
        <w:rPr>
          <w:color w:val="773189"/>
          <w:sz w:val="16"/>
          <w:vertAlign w:val="baseline"/>
        </w:rPr>
        <w:t> UK Parliament Hansard, ‘House of Lords: NI Troubles (Legacy and Reconciliation) Bill – Lord Caine - Volume 831’, 21 June 2023.</w:t>
      </w:r>
    </w:p>
    <w:p>
      <w:pPr>
        <w:spacing w:before="0"/>
        <w:ind w:left="120" w:right="0" w:firstLine="0"/>
        <w:jc w:val="left"/>
        <w:rPr>
          <w:sz w:val="16"/>
        </w:rPr>
      </w:pPr>
      <w:bookmarkStart w:name="_bookmark85" w:id="86"/>
      <w:bookmarkEnd w:id="86"/>
      <w:r>
        <w:rPr/>
      </w:r>
      <w:r>
        <w:rPr>
          <w:color w:val="773189"/>
          <w:sz w:val="16"/>
          <w:vertAlign w:val="superscript"/>
        </w:rPr>
        <w:t>78</w:t>
      </w:r>
      <w:r>
        <w:rPr>
          <w:color w:val="773189"/>
          <w:spacing w:val="3"/>
          <w:sz w:val="16"/>
          <w:vertAlign w:val="baseline"/>
        </w:rPr>
        <w:t> </w:t>
      </w:r>
      <w:r>
        <w:rPr>
          <w:color w:val="773189"/>
          <w:spacing w:val="-2"/>
          <w:sz w:val="16"/>
          <w:vertAlign w:val="baseline"/>
        </w:rPr>
        <w:t>Ibid.</w:t>
      </w:r>
    </w:p>
    <w:p>
      <w:pPr>
        <w:spacing w:before="0"/>
        <w:ind w:left="120" w:right="0" w:firstLine="0"/>
        <w:jc w:val="left"/>
        <w:rPr>
          <w:sz w:val="16"/>
        </w:rPr>
      </w:pPr>
      <w:bookmarkStart w:name="_bookmark86" w:id="87"/>
      <w:bookmarkEnd w:id="87"/>
      <w:r>
        <w:rPr/>
      </w:r>
      <w:r>
        <w:rPr>
          <w:color w:val="773189"/>
          <w:sz w:val="16"/>
          <w:vertAlign w:val="superscript"/>
        </w:rPr>
        <w:t>79</w:t>
      </w:r>
      <w:r>
        <w:rPr>
          <w:color w:val="773189"/>
          <w:spacing w:val="-3"/>
          <w:sz w:val="16"/>
          <w:vertAlign w:val="baseline"/>
        </w:rPr>
        <w:t> </w:t>
      </w:r>
      <w:r>
        <w:rPr>
          <w:color w:val="773189"/>
          <w:sz w:val="16"/>
          <w:vertAlign w:val="baseline"/>
        </w:rPr>
        <w:t>Section</w:t>
      </w:r>
      <w:r>
        <w:rPr>
          <w:color w:val="773189"/>
          <w:spacing w:val="-3"/>
          <w:sz w:val="16"/>
          <w:vertAlign w:val="baseline"/>
        </w:rPr>
        <w:t> </w:t>
      </w:r>
      <w:r>
        <w:rPr>
          <w:color w:val="773189"/>
          <w:sz w:val="16"/>
          <w:vertAlign w:val="baseline"/>
        </w:rPr>
        <w:t>2(3)(c)</w:t>
      </w:r>
      <w:r>
        <w:rPr>
          <w:color w:val="773189"/>
          <w:spacing w:val="-4"/>
          <w:sz w:val="16"/>
          <w:vertAlign w:val="baseline"/>
        </w:rPr>
        <w:t> </w:t>
      </w:r>
      <w:r>
        <w:rPr>
          <w:color w:val="773189"/>
          <w:sz w:val="16"/>
          <w:vertAlign w:val="baseline"/>
        </w:rPr>
        <w:t>and</w:t>
      </w:r>
      <w:r>
        <w:rPr>
          <w:color w:val="773189"/>
          <w:spacing w:val="-5"/>
          <w:sz w:val="16"/>
          <w:vertAlign w:val="baseline"/>
        </w:rPr>
        <w:t> </w:t>
      </w:r>
      <w:r>
        <w:rPr>
          <w:color w:val="773189"/>
          <w:sz w:val="16"/>
          <w:vertAlign w:val="baseline"/>
        </w:rPr>
        <w:t>Paragraph</w:t>
      </w:r>
      <w:r>
        <w:rPr>
          <w:color w:val="773189"/>
          <w:spacing w:val="-4"/>
          <w:sz w:val="16"/>
          <w:vertAlign w:val="baseline"/>
        </w:rPr>
        <w:t> </w:t>
      </w:r>
      <w:r>
        <w:rPr>
          <w:color w:val="773189"/>
          <w:sz w:val="16"/>
          <w:vertAlign w:val="baseline"/>
        </w:rPr>
        <w:t>7</w:t>
      </w:r>
      <w:r>
        <w:rPr>
          <w:color w:val="773189"/>
          <w:spacing w:val="-5"/>
          <w:sz w:val="16"/>
          <w:vertAlign w:val="baseline"/>
        </w:rPr>
        <w:t> </w:t>
      </w:r>
      <w:r>
        <w:rPr>
          <w:color w:val="773189"/>
          <w:sz w:val="16"/>
          <w:vertAlign w:val="baseline"/>
        </w:rPr>
        <w:t>of</w:t>
      </w:r>
      <w:r>
        <w:rPr>
          <w:color w:val="773189"/>
          <w:spacing w:val="-5"/>
          <w:sz w:val="16"/>
          <w:vertAlign w:val="baseline"/>
        </w:rPr>
        <w:t> </w:t>
      </w:r>
      <w:r>
        <w:rPr>
          <w:color w:val="773189"/>
          <w:sz w:val="16"/>
          <w:vertAlign w:val="baseline"/>
        </w:rPr>
        <w:t>Schedule</w:t>
      </w:r>
      <w:r>
        <w:rPr>
          <w:color w:val="773189"/>
          <w:spacing w:val="-5"/>
          <w:sz w:val="16"/>
          <w:vertAlign w:val="baseline"/>
        </w:rPr>
        <w:t> </w:t>
      </w:r>
      <w:r>
        <w:rPr>
          <w:color w:val="773189"/>
          <w:sz w:val="16"/>
          <w:vertAlign w:val="baseline"/>
        </w:rPr>
        <w:t>1,</w:t>
      </w:r>
      <w:r>
        <w:rPr>
          <w:color w:val="773189"/>
          <w:spacing w:val="-7"/>
          <w:sz w:val="16"/>
          <w:vertAlign w:val="baseline"/>
        </w:rPr>
        <w:t> </w:t>
      </w:r>
      <w:r>
        <w:rPr>
          <w:color w:val="773189"/>
          <w:sz w:val="16"/>
          <w:vertAlign w:val="baseline"/>
        </w:rPr>
        <w:t>NI</w:t>
      </w:r>
      <w:r>
        <w:rPr>
          <w:color w:val="773189"/>
          <w:spacing w:val="-4"/>
          <w:sz w:val="16"/>
          <w:vertAlign w:val="baseline"/>
        </w:rPr>
        <w:t> </w:t>
      </w:r>
      <w:r>
        <w:rPr>
          <w:color w:val="773189"/>
          <w:sz w:val="16"/>
          <w:vertAlign w:val="baseline"/>
        </w:rPr>
        <w:t>Troubles</w:t>
      </w:r>
      <w:r>
        <w:rPr>
          <w:color w:val="773189"/>
          <w:spacing w:val="-3"/>
          <w:sz w:val="16"/>
          <w:vertAlign w:val="baseline"/>
        </w:rPr>
        <w:t> </w:t>
      </w:r>
      <w:r>
        <w:rPr>
          <w:color w:val="773189"/>
          <w:sz w:val="16"/>
          <w:vertAlign w:val="baseline"/>
        </w:rPr>
        <w:t>(Legacy</w:t>
      </w:r>
      <w:r>
        <w:rPr>
          <w:color w:val="773189"/>
          <w:spacing w:val="-5"/>
          <w:sz w:val="16"/>
          <w:vertAlign w:val="baseline"/>
        </w:rPr>
        <w:t> </w:t>
      </w:r>
      <w:r>
        <w:rPr>
          <w:color w:val="773189"/>
          <w:sz w:val="16"/>
          <w:vertAlign w:val="baseline"/>
        </w:rPr>
        <w:t>and</w:t>
      </w:r>
      <w:r>
        <w:rPr>
          <w:color w:val="773189"/>
          <w:spacing w:val="-5"/>
          <w:sz w:val="16"/>
          <w:vertAlign w:val="baseline"/>
        </w:rPr>
        <w:t> </w:t>
      </w:r>
      <w:r>
        <w:rPr>
          <w:color w:val="773189"/>
          <w:sz w:val="16"/>
          <w:vertAlign w:val="baseline"/>
        </w:rPr>
        <w:t>Reconciliation)</w:t>
      </w:r>
      <w:r>
        <w:rPr>
          <w:color w:val="773189"/>
          <w:spacing w:val="-4"/>
          <w:sz w:val="16"/>
          <w:vertAlign w:val="baseline"/>
        </w:rPr>
        <w:t> </w:t>
      </w:r>
      <w:r>
        <w:rPr>
          <w:color w:val="773189"/>
          <w:sz w:val="16"/>
          <w:vertAlign w:val="baseline"/>
        </w:rPr>
        <w:t>Act</w:t>
      </w:r>
      <w:r>
        <w:rPr>
          <w:color w:val="773189"/>
          <w:spacing w:val="-6"/>
          <w:sz w:val="16"/>
          <w:vertAlign w:val="baseline"/>
        </w:rPr>
        <w:t> </w:t>
      </w:r>
      <w:r>
        <w:rPr>
          <w:color w:val="773189"/>
          <w:spacing w:val="-2"/>
          <w:sz w:val="16"/>
          <w:vertAlign w:val="baseline"/>
        </w:rPr>
        <w:t>2023.</w:t>
      </w:r>
    </w:p>
    <w:p>
      <w:pPr>
        <w:spacing w:before="0"/>
        <w:ind w:left="120" w:right="0" w:firstLine="0"/>
        <w:jc w:val="left"/>
        <w:rPr>
          <w:sz w:val="16"/>
        </w:rPr>
      </w:pPr>
      <w:bookmarkStart w:name="_bookmark87" w:id="88"/>
      <w:bookmarkEnd w:id="88"/>
      <w:r>
        <w:rPr/>
      </w:r>
      <w:r>
        <w:rPr>
          <w:color w:val="773189"/>
          <w:sz w:val="16"/>
          <w:vertAlign w:val="superscript"/>
        </w:rPr>
        <w:t>80</w:t>
      </w:r>
      <w:r>
        <w:rPr>
          <w:color w:val="773189"/>
          <w:spacing w:val="-3"/>
          <w:sz w:val="16"/>
          <w:vertAlign w:val="baseline"/>
        </w:rPr>
        <w:t> </w:t>
      </w:r>
      <w:r>
        <w:rPr>
          <w:color w:val="773189"/>
          <w:sz w:val="16"/>
          <w:vertAlign w:val="baseline"/>
        </w:rPr>
        <w:t>Operation</w:t>
      </w:r>
      <w:r>
        <w:rPr>
          <w:color w:val="773189"/>
          <w:spacing w:val="-6"/>
          <w:sz w:val="16"/>
          <w:vertAlign w:val="baseline"/>
        </w:rPr>
        <w:t> </w:t>
      </w:r>
      <w:r>
        <w:rPr>
          <w:color w:val="773189"/>
          <w:sz w:val="16"/>
          <w:vertAlign w:val="baseline"/>
        </w:rPr>
        <w:t>Kenova,</w:t>
      </w:r>
      <w:r>
        <w:rPr>
          <w:color w:val="773189"/>
          <w:spacing w:val="-4"/>
          <w:sz w:val="16"/>
          <w:vertAlign w:val="baseline"/>
        </w:rPr>
        <w:t> </w:t>
      </w:r>
      <w:r>
        <w:rPr>
          <w:color w:val="773189"/>
          <w:sz w:val="16"/>
          <w:vertAlign w:val="baseline"/>
        </w:rPr>
        <w:t>‘ECHR:</w:t>
      </w:r>
      <w:r>
        <w:rPr>
          <w:color w:val="773189"/>
          <w:spacing w:val="-7"/>
          <w:sz w:val="16"/>
          <w:vertAlign w:val="baseline"/>
        </w:rPr>
        <w:t> </w:t>
      </w:r>
      <w:r>
        <w:rPr>
          <w:color w:val="773189"/>
          <w:sz w:val="16"/>
          <w:vertAlign w:val="baseline"/>
        </w:rPr>
        <w:t>Fundamental</w:t>
      </w:r>
      <w:r>
        <w:rPr>
          <w:color w:val="773189"/>
          <w:spacing w:val="-4"/>
          <w:sz w:val="16"/>
          <w:vertAlign w:val="baseline"/>
        </w:rPr>
        <w:t> </w:t>
      </w:r>
      <w:r>
        <w:rPr>
          <w:color w:val="773189"/>
          <w:sz w:val="16"/>
          <w:vertAlign w:val="baseline"/>
        </w:rPr>
        <w:t>Freedoms</w:t>
      </w:r>
      <w:r>
        <w:rPr>
          <w:color w:val="773189"/>
          <w:spacing w:val="-5"/>
          <w:sz w:val="16"/>
          <w:vertAlign w:val="baseline"/>
        </w:rPr>
        <w:t> </w:t>
      </w:r>
      <w:r>
        <w:rPr>
          <w:color w:val="773189"/>
          <w:sz w:val="16"/>
          <w:vertAlign w:val="baseline"/>
        </w:rPr>
        <w:t>Compliance</w:t>
      </w:r>
      <w:r>
        <w:rPr>
          <w:color w:val="773189"/>
          <w:spacing w:val="-1"/>
          <w:sz w:val="16"/>
          <w:vertAlign w:val="baseline"/>
        </w:rPr>
        <w:t> </w:t>
      </w:r>
      <w:r>
        <w:rPr>
          <w:color w:val="773189"/>
          <w:sz w:val="16"/>
          <w:vertAlign w:val="baseline"/>
        </w:rPr>
        <w:t>–</w:t>
      </w:r>
      <w:r>
        <w:rPr>
          <w:color w:val="773189"/>
          <w:spacing w:val="-5"/>
          <w:sz w:val="16"/>
          <w:vertAlign w:val="baseline"/>
        </w:rPr>
        <w:t> </w:t>
      </w:r>
      <w:r>
        <w:rPr>
          <w:color w:val="773189"/>
          <w:sz w:val="16"/>
          <w:vertAlign w:val="baseline"/>
        </w:rPr>
        <w:t>Version</w:t>
      </w:r>
      <w:r>
        <w:rPr>
          <w:color w:val="773189"/>
          <w:spacing w:val="-6"/>
          <w:sz w:val="16"/>
          <w:vertAlign w:val="baseline"/>
        </w:rPr>
        <w:t> </w:t>
      </w:r>
      <w:r>
        <w:rPr>
          <w:color w:val="773189"/>
          <w:sz w:val="16"/>
          <w:vertAlign w:val="baseline"/>
        </w:rPr>
        <w:t>3’</w:t>
      </w:r>
      <w:r>
        <w:rPr>
          <w:color w:val="773189"/>
          <w:spacing w:val="-3"/>
          <w:sz w:val="16"/>
          <w:vertAlign w:val="baseline"/>
        </w:rPr>
        <w:t> </w:t>
      </w:r>
      <w:r>
        <w:rPr>
          <w:color w:val="773189"/>
          <w:sz w:val="16"/>
          <w:vertAlign w:val="baseline"/>
        </w:rPr>
        <w:t>(OK,</w:t>
      </w:r>
      <w:r>
        <w:rPr>
          <w:color w:val="773189"/>
          <w:spacing w:val="-4"/>
          <w:sz w:val="16"/>
          <w:vertAlign w:val="baseline"/>
        </w:rPr>
        <w:t> </w:t>
      </w:r>
      <w:r>
        <w:rPr>
          <w:color w:val="773189"/>
          <w:sz w:val="16"/>
          <w:vertAlign w:val="baseline"/>
        </w:rPr>
        <w:t>Date</w:t>
      </w:r>
      <w:r>
        <w:rPr>
          <w:color w:val="773189"/>
          <w:spacing w:val="-6"/>
          <w:sz w:val="16"/>
          <w:vertAlign w:val="baseline"/>
        </w:rPr>
        <w:t> </w:t>
      </w:r>
      <w:r>
        <w:rPr>
          <w:color w:val="773189"/>
          <w:sz w:val="16"/>
          <w:vertAlign w:val="baseline"/>
        </w:rPr>
        <w:t>Unknown),</w:t>
      </w:r>
      <w:r>
        <w:rPr>
          <w:color w:val="773189"/>
          <w:spacing w:val="-3"/>
          <w:sz w:val="16"/>
          <w:vertAlign w:val="baseline"/>
        </w:rPr>
        <w:t> </w:t>
      </w:r>
      <w:r>
        <w:rPr>
          <w:color w:val="773189"/>
          <w:sz w:val="16"/>
          <w:vertAlign w:val="baseline"/>
        </w:rPr>
        <w:t>at</w:t>
      </w:r>
      <w:r>
        <w:rPr>
          <w:color w:val="773189"/>
          <w:spacing w:val="-7"/>
          <w:sz w:val="16"/>
          <w:vertAlign w:val="baseline"/>
        </w:rPr>
        <w:t> </w:t>
      </w:r>
      <w:r>
        <w:rPr>
          <w:color w:val="773189"/>
          <w:spacing w:val="-5"/>
          <w:sz w:val="16"/>
          <w:vertAlign w:val="baseline"/>
        </w:rPr>
        <w:t>9.</w:t>
      </w:r>
    </w:p>
    <w:p>
      <w:pPr>
        <w:spacing w:after="0"/>
        <w:jc w:val="left"/>
        <w:rPr>
          <w:sz w:val="16"/>
        </w:rPr>
        <w:sectPr>
          <w:pgSz w:w="11910" w:h="16840"/>
          <w:pgMar w:header="0" w:footer="1091" w:top="1340" w:bottom="1280" w:left="1320" w:right="1320"/>
        </w:sectPr>
      </w:pPr>
    </w:p>
    <w:p>
      <w:pPr>
        <w:pStyle w:val="BodyText"/>
        <w:spacing w:before="82"/>
        <w:ind w:left="828"/>
      </w:pPr>
      <w:r>
        <w:rPr/>
        <w:t>hierarchical</w:t>
      </w:r>
      <w:r>
        <w:rPr>
          <w:spacing w:val="-7"/>
        </w:rPr>
        <w:t> </w:t>
      </w:r>
      <w:r>
        <w:rPr/>
        <w:t>or</w:t>
      </w:r>
      <w:r>
        <w:rPr>
          <w:spacing w:val="-4"/>
        </w:rPr>
        <w:t> </w:t>
      </w:r>
      <w:r>
        <w:rPr/>
        <w:t>institutional</w:t>
      </w:r>
      <w:r>
        <w:rPr>
          <w:spacing w:val="-5"/>
        </w:rPr>
        <w:t> </w:t>
      </w:r>
      <w:r>
        <w:rPr/>
        <w:t>connection</w:t>
      </w:r>
      <w:r>
        <w:rPr>
          <w:spacing w:val="-5"/>
        </w:rPr>
        <w:t> </w:t>
      </w:r>
      <w:r>
        <w:rPr/>
        <w:t>but</w:t>
      </w:r>
      <w:r>
        <w:rPr>
          <w:spacing w:val="-5"/>
        </w:rPr>
        <w:t> </w:t>
      </w:r>
      <w:r>
        <w:rPr/>
        <w:t>also</w:t>
      </w:r>
      <w:r>
        <w:rPr>
          <w:spacing w:val="-4"/>
        </w:rPr>
        <w:t> </w:t>
      </w:r>
      <w:r>
        <w:rPr>
          <w:spacing w:val="-2"/>
        </w:rPr>
        <w:t>clear</w:t>
      </w:r>
    </w:p>
    <w:p>
      <w:pPr>
        <w:pStyle w:val="BodyText"/>
        <w:spacing w:line="288" w:lineRule="auto" w:before="60"/>
        <w:ind w:left="828" w:right="287"/>
      </w:pPr>
      <w:r>
        <w:rPr/>
        <w:t>independence”.</w:t>
      </w:r>
      <w:hyperlink w:history="true" w:anchor="_bookmark88">
        <w:r>
          <w:rPr>
            <w:position w:val="8"/>
            <w:sz w:val="16"/>
          </w:rPr>
          <w:t>81</w:t>
        </w:r>
      </w:hyperlink>
      <w:r>
        <w:rPr>
          <w:spacing w:val="35"/>
          <w:position w:val="8"/>
          <w:sz w:val="16"/>
        </w:rPr>
        <w:t> </w:t>
      </w:r>
      <w:r>
        <w:rPr/>
        <w:t>In </w:t>
      </w:r>
      <w:r>
        <w:rPr>
          <w:i/>
        </w:rPr>
        <w:t>Armani da Silva v the UK </w:t>
      </w:r>
      <w:r>
        <w:rPr/>
        <w:t>(2016), the ECtHR elaborated that “what is at stake here is nothing less than public confidence in the State’s monopoly on the use of force”.</w:t>
      </w:r>
      <w:hyperlink w:history="true" w:anchor="_bookmark89">
        <w:r>
          <w:rPr>
            <w:position w:val="8"/>
            <w:sz w:val="16"/>
          </w:rPr>
          <w:t>82</w:t>
        </w:r>
      </w:hyperlink>
      <w:r>
        <w:rPr>
          <w:spacing w:val="38"/>
          <w:position w:val="8"/>
          <w:sz w:val="16"/>
        </w:rPr>
        <w:t> </w:t>
      </w:r>
      <w:r>
        <w:rPr/>
        <w:t>The ECtHR has found that independence and impartiality is lacking in investigations</w:t>
      </w:r>
      <w:r>
        <w:rPr>
          <w:spacing w:val="-7"/>
        </w:rPr>
        <w:t> </w:t>
      </w:r>
      <w:r>
        <w:rPr/>
        <w:t>where</w:t>
      </w:r>
      <w:r>
        <w:rPr>
          <w:spacing w:val="-5"/>
        </w:rPr>
        <w:t> </w:t>
      </w:r>
      <w:r>
        <w:rPr/>
        <w:t>the</w:t>
      </w:r>
      <w:r>
        <w:rPr>
          <w:spacing w:val="-6"/>
        </w:rPr>
        <w:t> </w:t>
      </w:r>
      <w:r>
        <w:rPr/>
        <w:t>investigators</w:t>
      </w:r>
      <w:r>
        <w:rPr>
          <w:spacing w:val="-5"/>
        </w:rPr>
        <w:t> </w:t>
      </w:r>
      <w:r>
        <w:rPr/>
        <w:t>are</w:t>
      </w:r>
      <w:r>
        <w:rPr>
          <w:spacing w:val="-5"/>
        </w:rPr>
        <w:t> </w:t>
      </w:r>
      <w:r>
        <w:rPr/>
        <w:t>potential</w:t>
      </w:r>
      <w:r>
        <w:rPr>
          <w:spacing w:val="-8"/>
        </w:rPr>
        <w:t> </w:t>
      </w:r>
      <w:r>
        <w:rPr/>
        <w:t>suspects,</w:t>
      </w:r>
      <w:hyperlink w:history="true" w:anchor="_bookmark90">
        <w:r>
          <w:rPr>
            <w:position w:val="8"/>
            <w:sz w:val="16"/>
          </w:rPr>
          <w:t>83</w:t>
        </w:r>
      </w:hyperlink>
      <w:r>
        <w:rPr>
          <w:spacing w:val="22"/>
          <w:position w:val="8"/>
          <w:sz w:val="16"/>
        </w:rPr>
        <w:t> </w:t>
      </w:r>
      <w:r>
        <w:rPr/>
        <w:t>or are direct colleagues of the persons subject to investigation, or</w:t>
      </w:r>
    </w:p>
    <w:p>
      <w:pPr>
        <w:pStyle w:val="BodyText"/>
        <w:spacing w:line="288" w:lineRule="auto"/>
        <w:ind w:left="828" w:right="416"/>
        <w:jc w:val="both"/>
      </w:pPr>
      <w:r>
        <w:rPr/>
        <w:t>likely</w:t>
      </w:r>
      <w:r>
        <w:rPr>
          <w:spacing w:val="-5"/>
        </w:rPr>
        <w:t> </w:t>
      </w:r>
      <w:r>
        <w:rPr/>
        <w:t>to</w:t>
      </w:r>
      <w:r>
        <w:rPr>
          <w:spacing w:val="-5"/>
        </w:rPr>
        <w:t> </w:t>
      </w:r>
      <w:r>
        <w:rPr/>
        <w:t>be</w:t>
      </w:r>
      <w:r>
        <w:rPr>
          <w:spacing w:val="-5"/>
        </w:rPr>
        <w:t> </w:t>
      </w:r>
      <w:r>
        <w:rPr/>
        <w:t>so.</w:t>
      </w:r>
      <w:hyperlink w:history="true" w:anchor="_bookmark91">
        <w:r>
          <w:rPr>
            <w:position w:val="8"/>
            <w:sz w:val="16"/>
          </w:rPr>
          <w:t>84</w:t>
        </w:r>
      </w:hyperlink>
      <w:r>
        <w:rPr>
          <w:spacing w:val="23"/>
          <w:position w:val="8"/>
          <w:sz w:val="16"/>
        </w:rPr>
        <w:t> </w:t>
      </w:r>
      <w:r>
        <w:rPr/>
        <w:t>Thus</w:t>
      </w:r>
      <w:r>
        <w:rPr>
          <w:spacing w:val="-6"/>
        </w:rPr>
        <w:t> </w:t>
      </w:r>
      <w:r>
        <w:rPr/>
        <w:t>in</w:t>
      </w:r>
      <w:r>
        <w:rPr>
          <w:spacing w:val="-7"/>
        </w:rPr>
        <w:t> </w:t>
      </w:r>
      <w:r>
        <w:rPr/>
        <w:t>this</w:t>
      </w:r>
      <w:r>
        <w:rPr>
          <w:spacing w:val="-4"/>
        </w:rPr>
        <w:t> </w:t>
      </w:r>
      <w:r>
        <w:rPr/>
        <w:t>context,</w:t>
      </w:r>
      <w:r>
        <w:rPr>
          <w:spacing w:val="-4"/>
        </w:rPr>
        <w:t> </w:t>
      </w:r>
      <w:r>
        <w:rPr/>
        <w:t>the</w:t>
      </w:r>
      <w:r>
        <w:rPr>
          <w:spacing w:val="-3"/>
        </w:rPr>
        <w:t> </w:t>
      </w:r>
      <w:r>
        <w:rPr/>
        <w:t>ECtHR’s</w:t>
      </w:r>
      <w:r>
        <w:rPr>
          <w:spacing w:val="-4"/>
        </w:rPr>
        <w:t> </w:t>
      </w:r>
      <w:r>
        <w:rPr/>
        <w:t>jurisprudence</w:t>
      </w:r>
      <w:r>
        <w:rPr>
          <w:spacing w:val="-5"/>
        </w:rPr>
        <w:t> </w:t>
      </w:r>
      <w:r>
        <w:rPr/>
        <w:t>is clear that</w:t>
      </w:r>
      <w:r>
        <w:rPr>
          <w:spacing w:val="-1"/>
        </w:rPr>
        <w:t> </w:t>
      </w:r>
      <w:r>
        <w:rPr/>
        <w:t>a mere declaration of a conflict</w:t>
      </w:r>
      <w:r>
        <w:rPr>
          <w:spacing w:val="-1"/>
        </w:rPr>
        <w:t> </w:t>
      </w:r>
      <w:r>
        <w:rPr/>
        <w:t>of interest</w:t>
      </w:r>
      <w:r>
        <w:rPr>
          <w:spacing w:val="-1"/>
        </w:rPr>
        <w:t> </w:t>
      </w:r>
      <w:r>
        <w:rPr/>
        <w:t>is insufficient for ensuring independence and impartiality.</w:t>
      </w:r>
    </w:p>
    <w:p>
      <w:pPr>
        <w:pStyle w:val="BodyText"/>
        <w:spacing w:before="57"/>
      </w:pPr>
    </w:p>
    <w:p>
      <w:pPr>
        <w:pStyle w:val="ListParagraph"/>
        <w:numPr>
          <w:ilvl w:val="1"/>
          <w:numId w:val="5"/>
        </w:numPr>
        <w:tabs>
          <w:tab w:pos="825" w:val="left" w:leader="none"/>
          <w:tab w:pos="828" w:val="left" w:leader="none"/>
        </w:tabs>
        <w:spacing w:line="288" w:lineRule="auto" w:before="0" w:after="0"/>
        <w:ind w:left="828" w:right="1326" w:hanging="708"/>
        <w:jc w:val="left"/>
        <w:rPr>
          <w:sz w:val="24"/>
        </w:rPr>
      </w:pPr>
      <w:r>
        <w:rPr>
          <w:sz w:val="24"/>
        </w:rPr>
        <w:t>The</w:t>
      </w:r>
      <w:r>
        <w:rPr>
          <w:spacing w:val="-4"/>
          <w:sz w:val="24"/>
        </w:rPr>
        <w:t> </w:t>
      </w:r>
      <w:r>
        <w:rPr>
          <w:sz w:val="24"/>
        </w:rPr>
        <w:t>2023</w:t>
      </w:r>
      <w:r>
        <w:rPr>
          <w:spacing w:val="-4"/>
          <w:sz w:val="24"/>
        </w:rPr>
        <w:t> </w:t>
      </w:r>
      <w:r>
        <w:rPr>
          <w:sz w:val="24"/>
        </w:rPr>
        <w:t>Act</w:t>
      </w:r>
      <w:r>
        <w:rPr>
          <w:spacing w:val="-6"/>
          <w:sz w:val="24"/>
        </w:rPr>
        <w:t> </w:t>
      </w:r>
      <w:r>
        <w:rPr>
          <w:sz w:val="24"/>
        </w:rPr>
        <w:t>does</w:t>
      </w:r>
      <w:r>
        <w:rPr>
          <w:spacing w:val="-5"/>
          <w:sz w:val="24"/>
        </w:rPr>
        <w:t> </w:t>
      </w:r>
      <w:r>
        <w:rPr>
          <w:sz w:val="24"/>
        </w:rPr>
        <w:t>allow</w:t>
      </w:r>
      <w:r>
        <w:rPr>
          <w:spacing w:val="-4"/>
          <w:sz w:val="24"/>
        </w:rPr>
        <w:t> </w:t>
      </w:r>
      <w:r>
        <w:rPr>
          <w:sz w:val="24"/>
        </w:rPr>
        <w:t>for</w:t>
      </w:r>
      <w:r>
        <w:rPr>
          <w:spacing w:val="-4"/>
          <w:sz w:val="24"/>
        </w:rPr>
        <w:t> </w:t>
      </w:r>
      <w:r>
        <w:rPr>
          <w:sz w:val="24"/>
        </w:rPr>
        <w:t>delegation</w:t>
      </w:r>
      <w:r>
        <w:rPr>
          <w:spacing w:val="-3"/>
          <w:sz w:val="24"/>
        </w:rPr>
        <w:t> </w:t>
      </w:r>
      <w:r>
        <w:rPr>
          <w:sz w:val="24"/>
        </w:rPr>
        <w:t>of</w:t>
      </w:r>
      <w:r>
        <w:rPr>
          <w:spacing w:val="-3"/>
          <w:sz w:val="24"/>
        </w:rPr>
        <w:t> </w:t>
      </w:r>
      <w:r>
        <w:rPr>
          <w:sz w:val="24"/>
        </w:rPr>
        <w:t>the</w:t>
      </w:r>
      <w:r>
        <w:rPr>
          <w:spacing w:val="-4"/>
          <w:sz w:val="24"/>
        </w:rPr>
        <w:t> </w:t>
      </w:r>
      <w:r>
        <w:rPr>
          <w:sz w:val="24"/>
        </w:rPr>
        <w:t>Independent Commission for Reconciliation and Information Recovery’s functions.</w:t>
      </w:r>
      <w:hyperlink w:history="true" w:anchor="_bookmark92">
        <w:r>
          <w:rPr>
            <w:position w:val="8"/>
            <w:sz w:val="16"/>
          </w:rPr>
          <w:t>85</w:t>
        </w:r>
      </w:hyperlink>
      <w:r>
        <w:rPr>
          <w:spacing w:val="40"/>
          <w:position w:val="8"/>
          <w:sz w:val="16"/>
        </w:rPr>
        <w:t> </w:t>
      </w:r>
      <w:r>
        <w:rPr>
          <w:sz w:val="24"/>
        </w:rPr>
        <w:t>However, considering the Commissioner for</w:t>
      </w:r>
    </w:p>
    <w:p>
      <w:pPr>
        <w:pStyle w:val="BodyText"/>
        <w:spacing w:before="2"/>
        <w:ind w:left="828"/>
      </w:pPr>
      <w:r>
        <w:rPr/>
        <w:t>Investigations</w:t>
      </w:r>
      <w:r>
        <w:rPr>
          <w:spacing w:val="-6"/>
        </w:rPr>
        <w:t> </w:t>
      </w:r>
      <w:r>
        <w:rPr/>
        <w:t>as</w:t>
      </w:r>
      <w:r>
        <w:rPr>
          <w:spacing w:val="-3"/>
        </w:rPr>
        <w:t> </w:t>
      </w:r>
      <w:r>
        <w:rPr/>
        <w:t>an</w:t>
      </w:r>
      <w:r>
        <w:rPr>
          <w:spacing w:val="-2"/>
        </w:rPr>
        <w:t> </w:t>
      </w:r>
      <w:r>
        <w:rPr/>
        <w:t>example, this</w:t>
      </w:r>
      <w:r>
        <w:rPr>
          <w:spacing w:val="-1"/>
        </w:rPr>
        <w:t> </w:t>
      </w:r>
      <w:r>
        <w:rPr/>
        <w:t>role</w:t>
      </w:r>
      <w:r>
        <w:rPr>
          <w:spacing w:val="-4"/>
        </w:rPr>
        <w:t> </w:t>
      </w:r>
      <w:r>
        <w:rPr/>
        <w:t>has</w:t>
      </w:r>
      <w:r>
        <w:rPr>
          <w:spacing w:val="-3"/>
        </w:rPr>
        <w:t> </w:t>
      </w:r>
      <w:r>
        <w:rPr/>
        <w:t>significant</w:t>
      </w:r>
      <w:r>
        <w:rPr>
          <w:spacing w:val="-3"/>
        </w:rPr>
        <w:t> </w:t>
      </w:r>
      <w:r>
        <w:rPr>
          <w:spacing w:val="-2"/>
        </w:rPr>
        <w:t>decision-</w:t>
      </w:r>
    </w:p>
    <w:p>
      <w:pPr>
        <w:pStyle w:val="BodyText"/>
        <w:spacing w:line="285" w:lineRule="auto" w:before="58"/>
        <w:ind w:left="828"/>
      </w:pPr>
      <w:r>
        <w:rPr/>
        <w:t>making</w:t>
      </w:r>
      <w:r>
        <w:rPr>
          <w:spacing w:val="-7"/>
        </w:rPr>
        <w:t> </w:t>
      </w:r>
      <w:r>
        <w:rPr/>
        <w:t>power</w:t>
      </w:r>
      <w:r>
        <w:rPr>
          <w:spacing w:val="-6"/>
        </w:rPr>
        <w:t> </w:t>
      </w:r>
      <w:r>
        <w:rPr/>
        <w:t>within</w:t>
      </w:r>
      <w:r>
        <w:rPr>
          <w:spacing w:val="-7"/>
        </w:rPr>
        <w:t> </w:t>
      </w:r>
      <w:r>
        <w:rPr/>
        <w:t>the</w:t>
      </w:r>
      <w:r>
        <w:rPr>
          <w:spacing w:val="-6"/>
        </w:rPr>
        <w:t> </w:t>
      </w:r>
      <w:r>
        <w:rPr/>
        <w:t>Independent</w:t>
      </w:r>
      <w:r>
        <w:rPr>
          <w:spacing w:val="-6"/>
        </w:rPr>
        <w:t> </w:t>
      </w:r>
      <w:r>
        <w:rPr/>
        <w:t>Commission</w:t>
      </w:r>
      <w:r>
        <w:rPr>
          <w:spacing w:val="-7"/>
        </w:rPr>
        <w:t> </w:t>
      </w:r>
      <w:r>
        <w:rPr/>
        <w:t>for</w:t>
      </w:r>
      <w:r>
        <w:rPr>
          <w:spacing w:val="-6"/>
        </w:rPr>
        <w:t> </w:t>
      </w:r>
      <w:r>
        <w:rPr/>
        <w:t>Reconciliation and Information Recovery. The Commissioner for Investigations:</w:t>
      </w:r>
    </w:p>
    <w:p>
      <w:pPr>
        <w:pStyle w:val="BodyText"/>
        <w:spacing w:line="288" w:lineRule="auto" w:before="5"/>
        <w:ind w:left="828"/>
      </w:pPr>
      <w:r>
        <w:rPr/>
        <w:t>has</w:t>
      </w:r>
      <w:r>
        <w:rPr>
          <w:spacing w:val="-6"/>
        </w:rPr>
        <w:t> </w:t>
      </w:r>
      <w:r>
        <w:rPr/>
        <w:t>responsibility</w:t>
      </w:r>
      <w:r>
        <w:rPr>
          <w:spacing w:val="-6"/>
        </w:rPr>
        <w:t> </w:t>
      </w:r>
      <w:r>
        <w:rPr/>
        <w:t>for</w:t>
      </w:r>
      <w:r>
        <w:rPr>
          <w:spacing w:val="-3"/>
        </w:rPr>
        <w:t> </w:t>
      </w:r>
      <w:r>
        <w:rPr/>
        <w:t>specifying</w:t>
      </w:r>
      <w:r>
        <w:rPr>
          <w:spacing w:val="-4"/>
        </w:rPr>
        <w:t> </w:t>
      </w:r>
      <w:r>
        <w:rPr/>
        <w:t>the</w:t>
      </w:r>
      <w:r>
        <w:rPr>
          <w:spacing w:val="-5"/>
        </w:rPr>
        <w:t> </w:t>
      </w:r>
      <w:r>
        <w:rPr/>
        <w:t>terms</w:t>
      </w:r>
      <w:r>
        <w:rPr>
          <w:spacing w:val="-6"/>
        </w:rPr>
        <w:t> </w:t>
      </w:r>
      <w:r>
        <w:rPr/>
        <w:t>of</w:t>
      </w:r>
      <w:r>
        <w:rPr>
          <w:spacing w:val="-4"/>
        </w:rPr>
        <w:t> </w:t>
      </w:r>
      <w:r>
        <w:rPr/>
        <w:t>disclosure</w:t>
      </w:r>
      <w:r>
        <w:rPr>
          <w:spacing w:val="-4"/>
        </w:rPr>
        <w:t> </w:t>
      </w:r>
      <w:r>
        <w:rPr/>
        <w:t>to</w:t>
      </w:r>
      <w:r>
        <w:rPr>
          <w:spacing w:val="-3"/>
        </w:rPr>
        <w:t> </w:t>
      </w:r>
      <w:r>
        <w:rPr/>
        <w:t>the Independent Commission for Reconciliation and Information</w:t>
      </w:r>
    </w:p>
    <w:p>
      <w:pPr>
        <w:pStyle w:val="BodyText"/>
        <w:spacing w:line="288" w:lineRule="auto"/>
        <w:ind w:left="828"/>
      </w:pPr>
      <w:r>
        <w:rPr/>
        <w:t>Recovery;</w:t>
      </w:r>
      <w:hyperlink w:history="true" w:anchor="_bookmark93">
        <w:r>
          <w:rPr>
            <w:position w:val="8"/>
            <w:sz w:val="16"/>
          </w:rPr>
          <w:t>86</w:t>
        </w:r>
      </w:hyperlink>
      <w:r>
        <w:rPr>
          <w:spacing w:val="22"/>
          <w:position w:val="8"/>
          <w:sz w:val="16"/>
        </w:rPr>
        <w:t> </w:t>
      </w:r>
      <w:r>
        <w:rPr/>
        <w:t>determines</w:t>
      </w:r>
      <w:r>
        <w:rPr>
          <w:spacing w:val="-7"/>
        </w:rPr>
        <w:t> </w:t>
      </w:r>
      <w:r>
        <w:rPr/>
        <w:t>the</w:t>
      </w:r>
      <w:r>
        <w:rPr>
          <w:spacing w:val="-7"/>
        </w:rPr>
        <w:t> </w:t>
      </w:r>
      <w:r>
        <w:rPr/>
        <w:t>operational</w:t>
      </w:r>
      <w:r>
        <w:rPr>
          <w:spacing w:val="-7"/>
        </w:rPr>
        <w:t> </w:t>
      </w:r>
      <w:r>
        <w:rPr/>
        <w:t>powers</w:t>
      </w:r>
      <w:r>
        <w:rPr>
          <w:spacing w:val="-7"/>
        </w:rPr>
        <w:t> </w:t>
      </w:r>
      <w:r>
        <w:rPr/>
        <w:t>of</w:t>
      </w:r>
      <w:r>
        <w:rPr>
          <w:spacing w:val="-7"/>
        </w:rPr>
        <w:t> </w:t>
      </w:r>
      <w:r>
        <w:rPr/>
        <w:t>the</w:t>
      </w:r>
      <w:r>
        <w:rPr>
          <w:spacing w:val="-6"/>
        </w:rPr>
        <w:t> </w:t>
      </w:r>
      <w:r>
        <w:rPr/>
        <w:t>Independent Commission for Reconciliation and Information Recovery officers</w:t>
      </w:r>
    </w:p>
    <w:p>
      <w:pPr>
        <w:pStyle w:val="BodyText"/>
        <w:spacing w:line="288" w:lineRule="auto" w:before="1"/>
        <w:ind w:left="828" w:right="287"/>
      </w:pPr>
      <w:r>
        <w:rPr/>
        <w:t>(including</w:t>
      </w:r>
      <w:r>
        <w:rPr>
          <w:spacing w:val="-5"/>
        </w:rPr>
        <w:t> </w:t>
      </w:r>
      <w:r>
        <w:rPr/>
        <w:t>whether</w:t>
      </w:r>
      <w:r>
        <w:rPr>
          <w:spacing w:val="-4"/>
        </w:rPr>
        <w:t> </w:t>
      </w:r>
      <w:r>
        <w:rPr/>
        <w:t>they</w:t>
      </w:r>
      <w:r>
        <w:rPr>
          <w:spacing w:val="-5"/>
        </w:rPr>
        <w:t> </w:t>
      </w:r>
      <w:r>
        <w:rPr/>
        <w:t>are</w:t>
      </w:r>
      <w:r>
        <w:rPr>
          <w:spacing w:val="-3"/>
        </w:rPr>
        <w:t> </w:t>
      </w:r>
      <w:r>
        <w:rPr/>
        <w:t>provided</w:t>
      </w:r>
      <w:r>
        <w:rPr>
          <w:spacing w:val="-5"/>
        </w:rPr>
        <w:t> </w:t>
      </w:r>
      <w:r>
        <w:rPr/>
        <w:t>with</w:t>
      </w:r>
      <w:r>
        <w:rPr>
          <w:spacing w:val="-5"/>
        </w:rPr>
        <w:t> </w:t>
      </w:r>
      <w:r>
        <w:rPr/>
        <w:t>powers</w:t>
      </w:r>
      <w:r>
        <w:rPr>
          <w:spacing w:val="-4"/>
        </w:rPr>
        <w:t> </w:t>
      </w:r>
      <w:r>
        <w:rPr/>
        <w:t>and</w:t>
      </w:r>
      <w:r>
        <w:rPr>
          <w:spacing w:val="-5"/>
        </w:rPr>
        <w:t> </w:t>
      </w:r>
      <w:r>
        <w:rPr/>
        <w:t>privileges</w:t>
      </w:r>
      <w:r>
        <w:rPr>
          <w:spacing w:val="-5"/>
        </w:rPr>
        <w:t> </w:t>
      </w:r>
      <w:r>
        <w:rPr/>
        <w:t>of a constable and whether to use these);</w:t>
      </w:r>
      <w:hyperlink w:history="true" w:anchor="_bookmark94">
        <w:r>
          <w:rPr>
            <w:position w:val="8"/>
            <w:sz w:val="16"/>
          </w:rPr>
          <w:t>87</w:t>
        </w:r>
      </w:hyperlink>
      <w:r>
        <w:rPr>
          <w:spacing w:val="35"/>
          <w:position w:val="8"/>
          <w:sz w:val="16"/>
        </w:rPr>
        <w:t> </w:t>
      </w:r>
      <w:r>
        <w:rPr/>
        <w:t>determines whether it is appropriate for a non-close family member to make a request for</w:t>
      </w:r>
    </w:p>
    <w:p>
      <w:pPr>
        <w:pStyle w:val="BodyText"/>
        <w:spacing w:line="288" w:lineRule="auto"/>
        <w:ind w:left="828" w:right="283"/>
      </w:pPr>
      <w:r>
        <w:rPr/>
        <w:t>review;</w:t>
      </w:r>
      <w:hyperlink w:history="true" w:anchor="_bookmark95">
        <w:r>
          <w:rPr>
            <w:position w:val="8"/>
            <w:sz w:val="16"/>
          </w:rPr>
          <w:t>88</w:t>
        </w:r>
      </w:hyperlink>
      <w:r>
        <w:rPr>
          <w:spacing w:val="23"/>
          <w:position w:val="8"/>
          <w:sz w:val="16"/>
        </w:rPr>
        <w:t> </w:t>
      </w:r>
      <w:r>
        <w:rPr/>
        <w:t>determines</w:t>
      </w:r>
      <w:r>
        <w:rPr>
          <w:spacing w:val="-5"/>
        </w:rPr>
        <w:t> </w:t>
      </w:r>
      <w:r>
        <w:rPr/>
        <w:t>how</w:t>
      </w:r>
      <w:r>
        <w:rPr>
          <w:spacing w:val="-5"/>
        </w:rPr>
        <w:t> </w:t>
      </w:r>
      <w:r>
        <w:rPr/>
        <w:t>reviews</w:t>
      </w:r>
      <w:r>
        <w:rPr>
          <w:spacing w:val="-5"/>
        </w:rPr>
        <w:t> </w:t>
      </w:r>
      <w:r>
        <w:rPr/>
        <w:t>are</w:t>
      </w:r>
      <w:r>
        <w:rPr>
          <w:spacing w:val="-4"/>
        </w:rPr>
        <w:t> </w:t>
      </w:r>
      <w:r>
        <w:rPr/>
        <w:t>requested,</w:t>
      </w:r>
      <w:r>
        <w:rPr>
          <w:spacing w:val="-6"/>
        </w:rPr>
        <w:t> </w:t>
      </w:r>
      <w:r>
        <w:rPr/>
        <w:t>whether</w:t>
      </w:r>
      <w:r>
        <w:rPr>
          <w:spacing w:val="-5"/>
        </w:rPr>
        <w:t> </w:t>
      </w:r>
      <w:r>
        <w:rPr/>
        <w:t>they satisfy requirements, and whether they are dealt with;</w:t>
      </w:r>
      <w:hyperlink w:history="true" w:anchor="_bookmark96">
        <w:r>
          <w:rPr>
            <w:position w:val="8"/>
            <w:sz w:val="16"/>
          </w:rPr>
          <w:t>89</w:t>
        </w:r>
      </w:hyperlink>
      <w:r>
        <w:rPr>
          <w:spacing w:val="40"/>
          <w:position w:val="8"/>
          <w:sz w:val="16"/>
        </w:rPr>
        <w:t> </w:t>
      </w:r>
      <w:r>
        <w:rPr/>
        <w:t>and determines whether reviews linked to immunity decisions take place.</w:t>
      </w:r>
      <w:hyperlink w:history="true" w:anchor="_bookmark97">
        <w:r>
          <w:rPr>
            <w:position w:val="8"/>
            <w:sz w:val="16"/>
          </w:rPr>
          <w:t>90</w:t>
        </w:r>
      </w:hyperlink>
      <w:r>
        <w:rPr>
          <w:spacing w:val="40"/>
          <w:position w:val="8"/>
          <w:sz w:val="16"/>
        </w:rPr>
        <w:t> </w:t>
      </w:r>
      <w:r>
        <w:rPr/>
        <w:t>It would seem impractical for the Commissioner for</w:t>
      </w:r>
    </w:p>
    <w:p>
      <w:pPr>
        <w:pStyle w:val="BodyText"/>
        <w:spacing w:before="1"/>
        <w:ind w:left="828"/>
      </w:pPr>
      <w:r>
        <w:rPr/>
        <w:t>Investigations</w:t>
      </w:r>
      <w:r>
        <w:rPr>
          <w:spacing w:val="-6"/>
        </w:rPr>
        <w:t> </w:t>
      </w:r>
      <w:r>
        <w:rPr/>
        <w:t>to</w:t>
      </w:r>
      <w:r>
        <w:rPr>
          <w:spacing w:val="-1"/>
        </w:rPr>
        <w:t> </w:t>
      </w:r>
      <w:r>
        <w:rPr/>
        <w:t>be</w:t>
      </w:r>
      <w:r>
        <w:rPr>
          <w:spacing w:val="1"/>
        </w:rPr>
        <w:t> </w:t>
      </w:r>
      <w:r>
        <w:rPr/>
        <w:t>removed</w:t>
      </w:r>
      <w:r>
        <w:rPr>
          <w:spacing w:val="-4"/>
        </w:rPr>
        <w:t> </w:t>
      </w:r>
      <w:r>
        <w:rPr/>
        <w:t>entirely</w:t>
      </w:r>
      <w:r>
        <w:rPr>
          <w:spacing w:val="-4"/>
        </w:rPr>
        <w:t> </w:t>
      </w:r>
      <w:r>
        <w:rPr/>
        <w:t>from</w:t>
      </w:r>
      <w:r>
        <w:rPr>
          <w:spacing w:val="-3"/>
        </w:rPr>
        <w:t> </w:t>
      </w:r>
      <w:r>
        <w:rPr/>
        <w:t>this</w:t>
      </w:r>
      <w:r>
        <w:rPr>
          <w:spacing w:val="-2"/>
        </w:rPr>
        <w:t> </w:t>
      </w:r>
      <w:r>
        <w:rPr/>
        <w:t>role,</w:t>
      </w:r>
      <w:r>
        <w:rPr>
          <w:spacing w:val="-3"/>
        </w:rPr>
        <w:t> </w:t>
      </w:r>
      <w:r>
        <w:rPr/>
        <w:t>as</w:t>
      </w:r>
      <w:r>
        <w:rPr>
          <w:spacing w:val="-3"/>
        </w:rPr>
        <w:t> </w:t>
      </w:r>
      <w:r>
        <w:rPr/>
        <w:t>and</w:t>
      </w:r>
      <w:r>
        <w:rPr>
          <w:spacing w:val="-1"/>
        </w:rPr>
        <w:t> </w:t>
      </w:r>
      <w:r>
        <w:rPr>
          <w:spacing w:val="-4"/>
        </w:rPr>
        <w:t>when</w:t>
      </w:r>
    </w:p>
    <w:p>
      <w:pPr>
        <w:pStyle w:val="BodyText"/>
        <w:spacing w:line="288" w:lineRule="auto" w:before="56"/>
        <w:ind w:left="828"/>
      </w:pPr>
      <w:r>
        <w:rPr/>
        <w:t>required.</w:t>
      </w:r>
      <w:r>
        <w:rPr>
          <w:spacing w:val="-7"/>
        </w:rPr>
        <w:t> </w:t>
      </w:r>
      <w:r>
        <w:rPr/>
        <w:t>Depending</w:t>
      </w:r>
      <w:r>
        <w:rPr>
          <w:spacing w:val="-6"/>
        </w:rPr>
        <w:t> </w:t>
      </w:r>
      <w:r>
        <w:rPr/>
        <w:t>on</w:t>
      </w:r>
      <w:r>
        <w:rPr>
          <w:spacing w:val="-6"/>
        </w:rPr>
        <w:t> </w:t>
      </w:r>
      <w:r>
        <w:rPr/>
        <w:t>the</w:t>
      </w:r>
      <w:r>
        <w:rPr>
          <w:spacing w:val="-5"/>
        </w:rPr>
        <w:t> </w:t>
      </w:r>
      <w:r>
        <w:rPr/>
        <w:t>previous</w:t>
      </w:r>
      <w:r>
        <w:rPr>
          <w:spacing w:val="-4"/>
        </w:rPr>
        <w:t> </w:t>
      </w:r>
      <w:r>
        <w:rPr/>
        <w:t>professional</w:t>
      </w:r>
      <w:r>
        <w:rPr>
          <w:spacing w:val="-7"/>
        </w:rPr>
        <w:t> </w:t>
      </w:r>
      <w:r>
        <w:rPr/>
        <w:t>experience of</w:t>
      </w:r>
      <w:r>
        <w:rPr>
          <w:spacing w:val="-6"/>
        </w:rPr>
        <w:t> </w:t>
      </w:r>
      <w:r>
        <w:rPr/>
        <w:t>the Commissioner for Investigations in post, practically, this could be </w:t>
      </w:r>
      <w:r>
        <w:rPr>
          <w:spacing w:val="-2"/>
        </w:rPr>
        <w:t>often.</w:t>
      </w:r>
    </w:p>
    <w:p>
      <w:pPr>
        <w:pStyle w:val="BodyText"/>
        <w:spacing w:before="223"/>
        <w:rPr>
          <w:sz w:val="20"/>
        </w:rPr>
      </w:pPr>
      <w:r>
        <w:rPr/>
        <mc:AlternateContent>
          <mc:Choice Requires="wps">
            <w:drawing>
              <wp:anchor distT="0" distB="0" distL="0" distR="0" allowOverlap="1" layoutInCell="1" locked="0" behindDoc="1" simplePos="0" relativeHeight="487599104">
                <wp:simplePos x="0" y="0"/>
                <wp:positionH relativeFrom="page">
                  <wp:posOffset>914704</wp:posOffset>
                </wp:positionH>
                <wp:positionV relativeFrom="paragraph">
                  <wp:posOffset>311198</wp:posOffset>
                </wp:positionV>
                <wp:extent cx="1829435" cy="952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4.503838pt;width:144.020pt;height:.72003pt;mso-position-horizontal-relative:page;mso-position-vertical-relative:paragraph;z-index:-15717376;mso-wrap-distance-left:0;mso-wrap-distance-right:0" id="docshape28" filled="true" fillcolor="#000000" stroked="false">
                <v:fill type="solid"/>
                <w10:wrap type="topAndBottom"/>
              </v:rect>
            </w:pict>
          </mc:Fallback>
        </mc:AlternateContent>
      </w:r>
    </w:p>
    <w:p>
      <w:pPr>
        <w:spacing w:before="115"/>
        <w:ind w:left="120" w:right="0" w:firstLine="0"/>
        <w:jc w:val="left"/>
        <w:rPr>
          <w:sz w:val="16"/>
        </w:rPr>
      </w:pPr>
      <w:bookmarkStart w:name="_bookmark88" w:id="89"/>
      <w:bookmarkEnd w:id="89"/>
      <w:r>
        <w:rPr/>
      </w:r>
      <w:r>
        <w:rPr>
          <w:color w:val="773189"/>
          <w:sz w:val="16"/>
          <w:vertAlign w:val="superscript"/>
        </w:rPr>
        <w:t>81</w:t>
      </w:r>
      <w:r>
        <w:rPr>
          <w:color w:val="773189"/>
          <w:sz w:val="16"/>
          <w:vertAlign w:val="baseline"/>
        </w:rPr>
        <w:t> </w:t>
      </w:r>
      <w:r>
        <w:rPr>
          <w:i/>
          <w:color w:val="773189"/>
          <w:sz w:val="16"/>
          <w:vertAlign w:val="baseline"/>
        </w:rPr>
        <w:t>McKerr</w:t>
      </w:r>
      <w:r>
        <w:rPr>
          <w:i/>
          <w:color w:val="773189"/>
          <w:spacing w:val="-3"/>
          <w:sz w:val="16"/>
          <w:vertAlign w:val="baseline"/>
        </w:rPr>
        <w:t> </w:t>
      </w:r>
      <w:r>
        <w:rPr>
          <w:i/>
          <w:color w:val="773189"/>
          <w:sz w:val="16"/>
          <w:vertAlign w:val="baseline"/>
        </w:rPr>
        <w:t>v</w:t>
      </w:r>
      <w:r>
        <w:rPr>
          <w:i/>
          <w:color w:val="773189"/>
          <w:spacing w:val="-3"/>
          <w:sz w:val="16"/>
          <w:vertAlign w:val="baseline"/>
        </w:rPr>
        <w:t> </w:t>
      </w:r>
      <w:r>
        <w:rPr>
          <w:i/>
          <w:color w:val="773189"/>
          <w:sz w:val="16"/>
          <w:vertAlign w:val="baseline"/>
        </w:rPr>
        <w:t>UK</w:t>
      </w:r>
      <w:r>
        <w:rPr>
          <w:i/>
          <w:color w:val="773189"/>
          <w:spacing w:val="-1"/>
          <w:sz w:val="16"/>
          <w:vertAlign w:val="baseline"/>
        </w:rPr>
        <w:t> </w:t>
      </w:r>
      <w:r>
        <w:rPr>
          <w:color w:val="773189"/>
          <w:sz w:val="16"/>
          <w:vertAlign w:val="baseline"/>
        </w:rPr>
        <w:t>(2001)</w:t>
      </w:r>
      <w:r>
        <w:rPr>
          <w:color w:val="773189"/>
          <w:spacing w:val="-5"/>
          <w:sz w:val="16"/>
          <w:vertAlign w:val="baseline"/>
        </w:rPr>
        <w:t> </w:t>
      </w:r>
      <w:r>
        <w:rPr>
          <w:color w:val="773189"/>
          <w:sz w:val="16"/>
          <w:vertAlign w:val="baseline"/>
        </w:rPr>
        <w:t>ECHR</w:t>
      </w:r>
      <w:r>
        <w:rPr>
          <w:color w:val="773189"/>
          <w:spacing w:val="-4"/>
          <w:sz w:val="16"/>
          <w:vertAlign w:val="baseline"/>
        </w:rPr>
        <w:t> </w:t>
      </w:r>
      <w:r>
        <w:rPr>
          <w:color w:val="773189"/>
          <w:sz w:val="16"/>
          <w:vertAlign w:val="baseline"/>
        </w:rPr>
        <w:t>329,</w:t>
      </w:r>
      <w:r>
        <w:rPr>
          <w:color w:val="773189"/>
          <w:spacing w:val="-2"/>
          <w:sz w:val="16"/>
          <w:vertAlign w:val="baseline"/>
        </w:rPr>
        <w:t> </w:t>
      </w:r>
      <w:r>
        <w:rPr>
          <w:color w:val="773189"/>
          <w:sz w:val="16"/>
          <w:vertAlign w:val="baseline"/>
        </w:rPr>
        <w:t>at</w:t>
      </w:r>
      <w:r>
        <w:rPr>
          <w:color w:val="773189"/>
          <w:spacing w:val="-5"/>
          <w:sz w:val="16"/>
          <w:vertAlign w:val="baseline"/>
        </w:rPr>
        <w:t> </w:t>
      </w:r>
      <w:r>
        <w:rPr>
          <w:color w:val="773189"/>
          <w:sz w:val="16"/>
          <w:vertAlign w:val="baseline"/>
        </w:rPr>
        <w:t>para</w:t>
      </w:r>
      <w:r>
        <w:rPr>
          <w:color w:val="773189"/>
          <w:spacing w:val="-3"/>
          <w:sz w:val="16"/>
          <w:vertAlign w:val="baseline"/>
        </w:rPr>
        <w:t> </w:t>
      </w:r>
      <w:r>
        <w:rPr>
          <w:color w:val="773189"/>
          <w:spacing w:val="-4"/>
          <w:sz w:val="16"/>
          <w:vertAlign w:val="baseline"/>
        </w:rPr>
        <w:t>112.</w:t>
      </w:r>
    </w:p>
    <w:p>
      <w:pPr>
        <w:spacing w:before="0"/>
        <w:ind w:left="120" w:right="0" w:firstLine="0"/>
        <w:jc w:val="left"/>
        <w:rPr>
          <w:sz w:val="16"/>
        </w:rPr>
      </w:pPr>
      <w:bookmarkStart w:name="_bookmark89" w:id="90"/>
      <w:bookmarkEnd w:id="90"/>
      <w:r>
        <w:rPr/>
      </w:r>
      <w:r>
        <w:rPr>
          <w:color w:val="773189"/>
          <w:sz w:val="16"/>
          <w:vertAlign w:val="superscript"/>
        </w:rPr>
        <w:t>82</w:t>
      </w:r>
      <w:r>
        <w:rPr>
          <w:color w:val="773189"/>
          <w:spacing w:val="-1"/>
          <w:sz w:val="16"/>
          <w:vertAlign w:val="baseline"/>
        </w:rPr>
        <w:t> </w:t>
      </w:r>
      <w:r>
        <w:rPr>
          <w:i/>
          <w:color w:val="773189"/>
          <w:sz w:val="16"/>
          <w:vertAlign w:val="baseline"/>
        </w:rPr>
        <w:t>Armani</w:t>
      </w:r>
      <w:r>
        <w:rPr>
          <w:i/>
          <w:color w:val="773189"/>
          <w:spacing w:val="-2"/>
          <w:sz w:val="16"/>
          <w:vertAlign w:val="baseline"/>
        </w:rPr>
        <w:t> </w:t>
      </w:r>
      <w:r>
        <w:rPr>
          <w:i/>
          <w:color w:val="773189"/>
          <w:sz w:val="16"/>
          <w:vertAlign w:val="baseline"/>
        </w:rPr>
        <w:t>da</w:t>
      </w:r>
      <w:r>
        <w:rPr>
          <w:i/>
          <w:color w:val="773189"/>
          <w:spacing w:val="-4"/>
          <w:sz w:val="16"/>
          <w:vertAlign w:val="baseline"/>
        </w:rPr>
        <w:t> </w:t>
      </w:r>
      <w:r>
        <w:rPr>
          <w:i/>
          <w:color w:val="773189"/>
          <w:sz w:val="16"/>
          <w:vertAlign w:val="baseline"/>
        </w:rPr>
        <w:t>Silva</w:t>
      </w:r>
      <w:r>
        <w:rPr>
          <w:i/>
          <w:color w:val="773189"/>
          <w:spacing w:val="-4"/>
          <w:sz w:val="16"/>
          <w:vertAlign w:val="baseline"/>
        </w:rPr>
        <w:t> </w:t>
      </w:r>
      <w:r>
        <w:rPr>
          <w:i/>
          <w:color w:val="773189"/>
          <w:sz w:val="16"/>
          <w:vertAlign w:val="baseline"/>
        </w:rPr>
        <w:t>v</w:t>
      </w:r>
      <w:r>
        <w:rPr>
          <w:i/>
          <w:color w:val="773189"/>
          <w:spacing w:val="-3"/>
          <w:sz w:val="16"/>
          <w:vertAlign w:val="baseline"/>
        </w:rPr>
        <w:t> </w:t>
      </w:r>
      <w:r>
        <w:rPr>
          <w:i/>
          <w:color w:val="773189"/>
          <w:sz w:val="16"/>
          <w:vertAlign w:val="baseline"/>
        </w:rPr>
        <w:t>UK</w:t>
      </w:r>
      <w:r>
        <w:rPr>
          <w:i/>
          <w:color w:val="773189"/>
          <w:spacing w:val="-2"/>
          <w:sz w:val="16"/>
          <w:vertAlign w:val="baseline"/>
        </w:rPr>
        <w:t> </w:t>
      </w:r>
      <w:r>
        <w:rPr>
          <w:color w:val="773189"/>
          <w:sz w:val="16"/>
          <w:vertAlign w:val="baseline"/>
        </w:rPr>
        <w:t>(2016)</w:t>
      </w:r>
      <w:r>
        <w:rPr>
          <w:color w:val="773189"/>
          <w:spacing w:val="-5"/>
          <w:sz w:val="16"/>
          <w:vertAlign w:val="baseline"/>
        </w:rPr>
        <w:t> </w:t>
      </w:r>
      <w:r>
        <w:rPr>
          <w:color w:val="773189"/>
          <w:sz w:val="16"/>
          <w:vertAlign w:val="baseline"/>
        </w:rPr>
        <w:t>ECHR</w:t>
      </w:r>
      <w:r>
        <w:rPr>
          <w:color w:val="773189"/>
          <w:spacing w:val="-3"/>
          <w:sz w:val="16"/>
          <w:vertAlign w:val="baseline"/>
        </w:rPr>
        <w:t> </w:t>
      </w:r>
      <w:r>
        <w:rPr>
          <w:color w:val="773189"/>
          <w:sz w:val="16"/>
          <w:vertAlign w:val="baseline"/>
        </w:rPr>
        <w:t>314,</w:t>
      </w:r>
      <w:r>
        <w:rPr>
          <w:color w:val="773189"/>
          <w:spacing w:val="-5"/>
          <w:sz w:val="16"/>
          <w:vertAlign w:val="baseline"/>
        </w:rPr>
        <w:t> </w:t>
      </w:r>
      <w:r>
        <w:rPr>
          <w:color w:val="773189"/>
          <w:sz w:val="16"/>
          <w:vertAlign w:val="baseline"/>
        </w:rPr>
        <w:t>at</w:t>
      </w:r>
      <w:r>
        <w:rPr>
          <w:color w:val="773189"/>
          <w:spacing w:val="-2"/>
          <w:sz w:val="16"/>
          <w:vertAlign w:val="baseline"/>
        </w:rPr>
        <w:t> </w:t>
      </w:r>
      <w:r>
        <w:rPr>
          <w:color w:val="773189"/>
          <w:sz w:val="16"/>
          <w:vertAlign w:val="baseline"/>
        </w:rPr>
        <w:t>para</w:t>
      </w:r>
      <w:r>
        <w:rPr>
          <w:color w:val="773189"/>
          <w:spacing w:val="-4"/>
          <w:sz w:val="16"/>
          <w:vertAlign w:val="baseline"/>
        </w:rPr>
        <w:t> 232.</w:t>
      </w:r>
    </w:p>
    <w:p>
      <w:pPr>
        <w:spacing w:before="0"/>
        <w:ind w:left="120" w:right="0" w:firstLine="0"/>
        <w:jc w:val="left"/>
        <w:rPr>
          <w:sz w:val="16"/>
        </w:rPr>
      </w:pPr>
      <w:bookmarkStart w:name="_bookmark90" w:id="91"/>
      <w:bookmarkEnd w:id="91"/>
      <w:r>
        <w:rPr/>
      </w:r>
      <w:r>
        <w:rPr>
          <w:color w:val="773189"/>
          <w:sz w:val="16"/>
          <w:vertAlign w:val="superscript"/>
        </w:rPr>
        <w:t>83</w:t>
      </w:r>
      <w:r>
        <w:rPr>
          <w:color w:val="773189"/>
          <w:spacing w:val="-2"/>
          <w:sz w:val="16"/>
          <w:vertAlign w:val="baseline"/>
        </w:rPr>
        <w:t> </w:t>
      </w:r>
      <w:r>
        <w:rPr>
          <w:i/>
          <w:color w:val="773189"/>
          <w:sz w:val="16"/>
          <w:vertAlign w:val="baseline"/>
        </w:rPr>
        <w:t>Bektaş</w:t>
      </w:r>
      <w:r>
        <w:rPr>
          <w:i/>
          <w:color w:val="773189"/>
          <w:spacing w:val="-4"/>
          <w:sz w:val="16"/>
          <w:vertAlign w:val="baseline"/>
        </w:rPr>
        <w:t> </w:t>
      </w:r>
      <w:r>
        <w:rPr>
          <w:i/>
          <w:color w:val="773189"/>
          <w:sz w:val="16"/>
          <w:vertAlign w:val="baseline"/>
        </w:rPr>
        <w:t>and</w:t>
      </w:r>
      <w:r>
        <w:rPr>
          <w:i/>
          <w:color w:val="773189"/>
          <w:spacing w:val="-4"/>
          <w:sz w:val="16"/>
          <w:vertAlign w:val="baseline"/>
        </w:rPr>
        <w:t> </w:t>
      </w:r>
      <w:r>
        <w:rPr>
          <w:i/>
          <w:color w:val="773189"/>
          <w:sz w:val="16"/>
          <w:vertAlign w:val="baseline"/>
        </w:rPr>
        <w:t>Özalp</w:t>
      </w:r>
      <w:r>
        <w:rPr>
          <w:i/>
          <w:color w:val="773189"/>
          <w:spacing w:val="-4"/>
          <w:sz w:val="16"/>
          <w:vertAlign w:val="baseline"/>
        </w:rPr>
        <w:t> </w:t>
      </w:r>
      <w:r>
        <w:rPr>
          <w:i/>
          <w:color w:val="773189"/>
          <w:sz w:val="16"/>
          <w:vertAlign w:val="baseline"/>
        </w:rPr>
        <w:t>v</w:t>
      </w:r>
      <w:r>
        <w:rPr>
          <w:i/>
          <w:color w:val="773189"/>
          <w:spacing w:val="-4"/>
          <w:sz w:val="16"/>
          <w:vertAlign w:val="baseline"/>
        </w:rPr>
        <w:t> </w:t>
      </w:r>
      <w:r>
        <w:rPr>
          <w:i/>
          <w:color w:val="773189"/>
          <w:sz w:val="16"/>
          <w:vertAlign w:val="baseline"/>
        </w:rPr>
        <w:t>Turkey </w:t>
      </w:r>
      <w:r>
        <w:rPr>
          <w:color w:val="773189"/>
          <w:sz w:val="16"/>
          <w:vertAlign w:val="baseline"/>
        </w:rPr>
        <w:t>(2010)</w:t>
      </w:r>
      <w:r>
        <w:rPr>
          <w:color w:val="773189"/>
          <w:spacing w:val="-3"/>
          <w:sz w:val="16"/>
          <w:vertAlign w:val="baseline"/>
        </w:rPr>
        <w:t> </w:t>
      </w:r>
      <w:r>
        <w:rPr>
          <w:color w:val="773189"/>
          <w:sz w:val="16"/>
          <w:vertAlign w:val="baseline"/>
        </w:rPr>
        <w:t>ECHR</w:t>
      </w:r>
      <w:r>
        <w:rPr>
          <w:color w:val="773189"/>
          <w:spacing w:val="-4"/>
          <w:sz w:val="16"/>
          <w:vertAlign w:val="baseline"/>
        </w:rPr>
        <w:t> </w:t>
      </w:r>
      <w:r>
        <w:rPr>
          <w:color w:val="773189"/>
          <w:sz w:val="16"/>
          <w:vertAlign w:val="baseline"/>
        </w:rPr>
        <w:t>617,</w:t>
      </w:r>
      <w:r>
        <w:rPr>
          <w:color w:val="773189"/>
          <w:spacing w:val="-6"/>
          <w:sz w:val="16"/>
          <w:vertAlign w:val="baseline"/>
        </w:rPr>
        <w:t> </w:t>
      </w:r>
      <w:r>
        <w:rPr>
          <w:color w:val="773189"/>
          <w:sz w:val="16"/>
          <w:vertAlign w:val="baseline"/>
        </w:rPr>
        <w:t>at</w:t>
      </w:r>
      <w:r>
        <w:rPr>
          <w:color w:val="773189"/>
          <w:spacing w:val="-3"/>
          <w:sz w:val="16"/>
          <w:vertAlign w:val="baseline"/>
        </w:rPr>
        <w:t> </w:t>
      </w:r>
      <w:r>
        <w:rPr>
          <w:color w:val="773189"/>
          <w:sz w:val="16"/>
          <w:vertAlign w:val="baseline"/>
        </w:rPr>
        <w:t>para</w:t>
      </w:r>
      <w:r>
        <w:rPr>
          <w:color w:val="773189"/>
          <w:spacing w:val="-4"/>
          <w:sz w:val="16"/>
          <w:vertAlign w:val="baseline"/>
        </w:rPr>
        <w:t> </w:t>
      </w:r>
      <w:r>
        <w:rPr>
          <w:color w:val="773189"/>
          <w:sz w:val="16"/>
          <w:vertAlign w:val="baseline"/>
        </w:rPr>
        <w:t>66;</w:t>
      </w:r>
      <w:r>
        <w:rPr>
          <w:color w:val="773189"/>
          <w:spacing w:val="-1"/>
          <w:sz w:val="16"/>
          <w:vertAlign w:val="baseline"/>
        </w:rPr>
        <w:t> </w:t>
      </w:r>
      <w:r>
        <w:rPr>
          <w:i/>
          <w:color w:val="773189"/>
          <w:sz w:val="16"/>
          <w:vertAlign w:val="baseline"/>
        </w:rPr>
        <w:t>Orhan</w:t>
      </w:r>
      <w:r>
        <w:rPr>
          <w:i/>
          <w:color w:val="773189"/>
          <w:spacing w:val="-3"/>
          <w:sz w:val="16"/>
          <w:vertAlign w:val="baseline"/>
        </w:rPr>
        <w:t> </w:t>
      </w:r>
      <w:r>
        <w:rPr>
          <w:i/>
          <w:color w:val="773189"/>
          <w:sz w:val="16"/>
          <w:vertAlign w:val="baseline"/>
        </w:rPr>
        <w:t>v.</w:t>
      </w:r>
      <w:r>
        <w:rPr>
          <w:i/>
          <w:color w:val="773189"/>
          <w:spacing w:val="-6"/>
          <w:sz w:val="16"/>
          <w:vertAlign w:val="baseline"/>
        </w:rPr>
        <w:t> </w:t>
      </w:r>
      <w:r>
        <w:rPr>
          <w:i/>
          <w:color w:val="773189"/>
          <w:sz w:val="16"/>
          <w:vertAlign w:val="baseline"/>
        </w:rPr>
        <w:t>Turkey </w:t>
      </w:r>
      <w:r>
        <w:rPr>
          <w:color w:val="773189"/>
          <w:sz w:val="16"/>
          <w:vertAlign w:val="baseline"/>
        </w:rPr>
        <w:t>(2002)</w:t>
      </w:r>
      <w:r>
        <w:rPr>
          <w:color w:val="773189"/>
          <w:spacing w:val="-6"/>
          <w:sz w:val="16"/>
          <w:vertAlign w:val="baseline"/>
        </w:rPr>
        <w:t> </w:t>
      </w:r>
      <w:r>
        <w:rPr>
          <w:color w:val="773189"/>
          <w:sz w:val="16"/>
          <w:vertAlign w:val="baseline"/>
        </w:rPr>
        <w:t>ECHR</w:t>
      </w:r>
      <w:r>
        <w:rPr>
          <w:color w:val="773189"/>
          <w:spacing w:val="-6"/>
          <w:sz w:val="16"/>
          <w:vertAlign w:val="baseline"/>
        </w:rPr>
        <w:t> </w:t>
      </w:r>
      <w:r>
        <w:rPr>
          <w:color w:val="773189"/>
          <w:sz w:val="16"/>
          <w:vertAlign w:val="baseline"/>
        </w:rPr>
        <w:t>497,</w:t>
      </w:r>
      <w:r>
        <w:rPr>
          <w:color w:val="773189"/>
          <w:spacing w:val="-5"/>
          <w:sz w:val="16"/>
          <w:vertAlign w:val="baseline"/>
        </w:rPr>
        <w:t> </w:t>
      </w:r>
      <w:r>
        <w:rPr>
          <w:color w:val="773189"/>
          <w:sz w:val="16"/>
          <w:vertAlign w:val="baseline"/>
        </w:rPr>
        <w:t>at</w:t>
      </w:r>
      <w:r>
        <w:rPr>
          <w:color w:val="773189"/>
          <w:spacing w:val="-3"/>
          <w:sz w:val="16"/>
          <w:vertAlign w:val="baseline"/>
        </w:rPr>
        <w:t> </w:t>
      </w:r>
      <w:r>
        <w:rPr>
          <w:color w:val="773189"/>
          <w:sz w:val="16"/>
          <w:vertAlign w:val="baseline"/>
        </w:rPr>
        <w:t>para</w:t>
      </w:r>
      <w:r>
        <w:rPr>
          <w:color w:val="773189"/>
          <w:spacing w:val="-5"/>
          <w:sz w:val="16"/>
          <w:vertAlign w:val="baseline"/>
        </w:rPr>
        <w:t> </w:t>
      </w:r>
      <w:r>
        <w:rPr>
          <w:color w:val="773189"/>
          <w:spacing w:val="-4"/>
          <w:sz w:val="16"/>
          <w:vertAlign w:val="baseline"/>
        </w:rPr>
        <w:t>342.</w:t>
      </w:r>
    </w:p>
    <w:p>
      <w:pPr>
        <w:spacing w:before="0"/>
        <w:ind w:left="120" w:right="0" w:firstLine="0"/>
        <w:jc w:val="left"/>
        <w:rPr>
          <w:sz w:val="16"/>
        </w:rPr>
      </w:pPr>
      <w:bookmarkStart w:name="_bookmark91" w:id="92"/>
      <w:bookmarkEnd w:id="92"/>
      <w:r>
        <w:rPr/>
      </w:r>
      <w:r>
        <w:rPr>
          <w:color w:val="773189"/>
          <w:sz w:val="16"/>
          <w:vertAlign w:val="superscript"/>
        </w:rPr>
        <w:t>84</w:t>
      </w:r>
      <w:r>
        <w:rPr>
          <w:color w:val="773189"/>
          <w:spacing w:val="2"/>
          <w:sz w:val="16"/>
          <w:vertAlign w:val="baseline"/>
        </w:rPr>
        <w:t> </w:t>
      </w:r>
      <w:r>
        <w:rPr>
          <w:i/>
          <w:color w:val="773189"/>
          <w:sz w:val="16"/>
          <w:vertAlign w:val="baseline"/>
        </w:rPr>
        <w:t>Ramsahai</w:t>
      </w:r>
      <w:r>
        <w:rPr>
          <w:i/>
          <w:color w:val="773189"/>
          <w:spacing w:val="2"/>
          <w:sz w:val="16"/>
          <w:vertAlign w:val="baseline"/>
        </w:rPr>
        <w:t> </w:t>
      </w:r>
      <w:r>
        <w:rPr>
          <w:i/>
          <w:color w:val="773189"/>
          <w:sz w:val="16"/>
          <w:vertAlign w:val="baseline"/>
        </w:rPr>
        <w:t>and Others v</w:t>
      </w:r>
      <w:r>
        <w:rPr>
          <w:i/>
          <w:color w:val="773189"/>
          <w:spacing w:val="1"/>
          <w:sz w:val="16"/>
          <w:vertAlign w:val="baseline"/>
        </w:rPr>
        <w:t> </w:t>
      </w:r>
      <w:r>
        <w:rPr>
          <w:i/>
          <w:color w:val="773189"/>
          <w:sz w:val="16"/>
          <w:vertAlign w:val="baseline"/>
        </w:rPr>
        <w:t>Netherlands</w:t>
      </w:r>
      <w:r>
        <w:rPr>
          <w:i/>
          <w:color w:val="773189"/>
          <w:spacing w:val="1"/>
          <w:sz w:val="16"/>
          <w:vertAlign w:val="baseline"/>
        </w:rPr>
        <w:t> </w:t>
      </w:r>
      <w:r>
        <w:rPr>
          <w:color w:val="773189"/>
          <w:sz w:val="16"/>
          <w:vertAlign w:val="baseline"/>
        </w:rPr>
        <w:t>(2007)</w:t>
      </w:r>
      <w:r>
        <w:rPr>
          <w:color w:val="773189"/>
          <w:spacing w:val="2"/>
          <w:sz w:val="16"/>
          <w:vertAlign w:val="baseline"/>
        </w:rPr>
        <w:t> </w:t>
      </w:r>
      <w:r>
        <w:rPr>
          <w:color w:val="773189"/>
          <w:sz w:val="16"/>
          <w:vertAlign w:val="baseline"/>
        </w:rPr>
        <w:t>ECHR 393,</w:t>
      </w:r>
      <w:r>
        <w:rPr>
          <w:color w:val="773189"/>
          <w:spacing w:val="2"/>
          <w:sz w:val="16"/>
          <w:vertAlign w:val="baseline"/>
        </w:rPr>
        <w:t> </w:t>
      </w:r>
      <w:r>
        <w:rPr>
          <w:color w:val="773189"/>
          <w:sz w:val="16"/>
          <w:vertAlign w:val="baseline"/>
        </w:rPr>
        <w:t>at</w:t>
      </w:r>
      <w:r>
        <w:rPr>
          <w:color w:val="773189"/>
          <w:spacing w:val="-1"/>
          <w:sz w:val="16"/>
          <w:vertAlign w:val="baseline"/>
        </w:rPr>
        <w:t> </w:t>
      </w:r>
      <w:r>
        <w:rPr>
          <w:color w:val="773189"/>
          <w:sz w:val="16"/>
          <w:vertAlign w:val="baseline"/>
        </w:rPr>
        <w:t>para</w:t>
      </w:r>
      <w:r>
        <w:rPr>
          <w:color w:val="773189"/>
          <w:spacing w:val="-1"/>
          <w:sz w:val="16"/>
          <w:vertAlign w:val="baseline"/>
        </w:rPr>
        <w:t> </w:t>
      </w:r>
      <w:r>
        <w:rPr>
          <w:color w:val="773189"/>
          <w:sz w:val="16"/>
          <w:vertAlign w:val="baseline"/>
        </w:rPr>
        <w:t>335-341;</w:t>
      </w:r>
      <w:r>
        <w:rPr>
          <w:color w:val="773189"/>
          <w:spacing w:val="2"/>
          <w:sz w:val="16"/>
          <w:vertAlign w:val="baseline"/>
        </w:rPr>
        <w:t> </w:t>
      </w:r>
      <w:r>
        <w:rPr>
          <w:i/>
          <w:color w:val="773189"/>
          <w:sz w:val="16"/>
          <w:vertAlign w:val="baseline"/>
        </w:rPr>
        <w:t>Emars v</w:t>
      </w:r>
      <w:r>
        <w:rPr>
          <w:i/>
          <w:color w:val="773189"/>
          <w:spacing w:val="2"/>
          <w:sz w:val="16"/>
          <w:vertAlign w:val="baseline"/>
        </w:rPr>
        <w:t> </w:t>
      </w:r>
      <w:r>
        <w:rPr>
          <w:i/>
          <w:color w:val="773189"/>
          <w:sz w:val="16"/>
          <w:vertAlign w:val="baseline"/>
        </w:rPr>
        <w:t>Latvia</w:t>
      </w:r>
      <w:r>
        <w:rPr>
          <w:i/>
          <w:color w:val="773189"/>
          <w:spacing w:val="3"/>
          <w:sz w:val="16"/>
          <w:vertAlign w:val="baseline"/>
        </w:rPr>
        <w:t> </w:t>
      </w:r>
      <w:r>
        <w:rPr>
          <w:color w:val="773189"/>
          <w:sz w:val="16"/>
          <w:vertAlign w:val="baseline"/>
        </w:rPr>
        <w:t>(2014)</w:t>
      </w:r>
      <w:r>
        <w:rPr>
          <w:color w:val="773189"/>
          <w:spacing w:val="1"/>
          <w:sz w:val="16"/>
          <w:vertAlign w:val="baseline"/>
        </w:rPr>
        <w:t> </w:t>
      </w:r>
      <w:r>
        <w:rPr>
          <w:color w:val="773189"/>
          <w:sz w:val="16"/>
          <w:vertAlign w:val="baseline"/>
        </w:rPr>
        <w:t>ECHR</w:t>
      </w:r>
      <w:r>
        <w:rPr>
          <w:color w:val="773189"/>
          <w:spacing w:val="1"/>
          <w:sz w:val="16"/>
          <w:vertAlign w:val="baseline"/>
        </w:rPr>
        <w:t> </w:t>
      </w:r>
      <w:r>
        <w:rPr>
          <w:color w:val="773189"/>
          <w:spacing w:val="-2"/>
          <w:sz w:val="16"/>
          <w:vertAlign w:val="baseline"/>
        </w:rPr>
        <w:t>1302,</w:t>
      </w:r>
    </w:p>
    <w:p>
      <w:pPr>
        <w:spacing w:before="0"/>
        <w:ind w:left="120" w:right="0" w:firstLine="0"/>
        <w:jc w:val="left"/>
        <w:rPr>
          <w:sz w:val="16"/>
        </w:rPr>
      </w:pPr>
      <w:r>
        <w:rPr>
          <w:color w:val="773189"/>
          <w:sz w:val="16"/>
        </w:rPr>
        <w:t>at</w:t>
      </w:r>
      <w:r>
        <w:rPr>
          <w:color w:val="773189"/>
          <w:spacing w:val="-2"/>
          <w:sz w:val="16"/>
        </w:rPr>
        <w:t> </w:t>
      </w:r>
      <w:r>
        <w:rPr>
          <w:color w:val="773189"/>
          <w:sz w:val="16"/>
        </w:rPr>
        <w:t>para</w:t>
      </w:r>
      <w:r>
        <w:rPr>
          <w:color w:val="773189"/>
          <w:spacing w:val="-3"/>
          <w:sz w:val="16"/>
        </w:rPr>
        <w:t> </w:t>
      </w:r>
      <w:r>
        <w:rPr>
          <w:color w:val="773189"/>
          <w:sz w:val="16"/>
        </w:rPr>
        <w:t>85</w:t>
      </w:r>
      <w:r>
        <w:rPr>
          <w:color w:val="773189"/>
          <w:spacing w:val="-3"/>
          <w:sz w:val="16"/>
        </w:rPr>
        <w:t> </w:t>
      </w:r>
      <w:r>
        <w:rPr>
          <w:color w:val="773189"/>
          <w:sz w:val="16"/>
        </w:rPr>
        <w:t>and</w:t>
      </w:r>
      <w:r>
        <w:rPr>
          <w:color w:val="773189"/>
          <w:spacing w:val="-2"/>
          <w:sz w:val="16"/>
        </w:rPr>
        <w:t> </w:t>
      </w:r>
      <w:r>
        <w:rPr>
          <w:color w:val="773189"/>
          <w:spacing w:val="-5"/>
          <w:sz w:val="16"/>
        </w:rPr>
        <w:t>95.</w:t>
      </w:r>
    </w:p>
    <w:p>
      <w:pPr>
        <w:spacing w:before="0"/>
        <w:ind w:left="120" w:right="0" w:firstLine="0"/>
        <w:jc w:val="left"/>
        <w:rPr>
          <w:sz w:val="16"/>
        </w:rPr>
      </w:pPr>
      <w:bookmarkStart w:name="_bookmark92" w:id="93"/>
      <w:bookmarkEnd w:id="93"/>
      <w:r>
        <w:rPr/>
      </w:r>
      <w:r>
        <w:rPr>
          <w:color w:val="773189"/>
          <w:sz w:val="16"/>
          <w:vertAlign w:val="superscript"/>
        </w:rPr>
        <w:t>85</w:t>
      </w:r>
      <w:r>
        <w:rPr>
          <w:color w:val="773189"/>
          <w:spacing w:val="-2"/>
          <w:sz w:val="16"/>
          <w:vertAlign w:val="baseline"/>
        </w:rPr>
        <w:t> </w:t>
      </w:r>
      <w:r>
        <w:rPr>
          <w:color w:val="773189"/>
          <w:sz w:val="16"/>
          <w:vertAlign w:val="baseline"/>
        </w:rPr>
        <w:t>Paragraph</w:t>
      </w:r>
      <w:r>
        <w:rPr>
          <w:color w:val="773189"/>
          <w:spacing w:val="-7"/>
          <w:sz w:val="16"/>
          <w:vertAlign w:val="baseline"/>
        </w:rPr>
        <w:t> </w:t>
      </w:r>
      <w:r>
        <w:rPr>
          <w:color w:val="773189"/>
          <w:sz w:val="16"/>
          <w:vertAlign w:val="baseline"/>
        </w:rPr>
        <w:t>4,</w:t>
      </w:r>
      <w:r>
        <w:rPr>
          <w:color w:val="773189"/>
          <w:spacing w:val="-6"/>
          <w:sz w:val="16"/>
          <w:vertAlign w:val="baseline"/>
        </w:rPr>
        <w:t> </w:t>
      </w:r>
      <w:r>
        <w:rPr>
          <w:color w:val="773189"/>
          <w:sz w:val="16"/>
          <w:vertAlign w:val="baseline"/>
        </w:rPr>
        <w:t>Schedule</w:t>
      </w:r>
      <w:r>
        <w:rPr>
          <w:color w:val="773189"/>
          <w:spacing w:val="-4"/>
          <w:sz w:val="16"/>
          <w:vertAlign w:val="baseline"/>
        </w:rPr>
        <w:t> </w:t>
      </w:r>
      <w:r>
        <w:rPr>
          <w:color w:val="773189"/>
          <w:sz w:val="16"/>
          <w:vertAlign w:val="baseline"/>
        </w:rPr>
        <w:t>1,</w:t>
      </w:r>
      <w:r>
        <w:rPr>
          <w:color w:val="773189"/>
          <w:spacing w:val="-3"/>
          <w:sz w:val="16"/>
          <w:vertAlign w:val="baseline"/>
        </w:rPr>
        <w:t> </w:t>
      </w:r>
      <w:r>
        <w:rPr>
          <w:color w:val="773189"/>
          <w:sz w:val="16"/>
          <w:vertAlign w:val="baseline"/>
        </w:rPr>
        <w:t>NI</w:t>
      </w:r>
      <w:r>
        <w:rPr>
          <w:color w:val="773189"/>
          <w:spacing w:val="-8"/>
          <w:sz w:val="16"/>
          <w:vertAlign w:val="baseline"/>
        </w:rPr>
        <w:t> </w:t>
      </w:r>
      <w:r>
        <w:rPr>
          <w:color w:val="773189"/>
          <w:sz w:val="16"/>
          <w:vertAlign w:val="baseline"/>
        </w:rPr>
        <w:t>Troubles</w:t>
      </w:r>
      <w:r>
        <w:rPr>
          <w:color w:val="773189"/>
          <w:spacing w:val="-3"/>
          <w:sz w:val="16"/>
          <w:vertAlign w:val="baseline"/>
        </w:rPr>
        <w:t> </w:t>
      </w:r>
      <w:r>
        <w:rPr>
          <w:color w:val="773189"/>
          <w:sz w:val="16"/>
          <w:vertAlign w:val="baseline"/>
        </w:rPr>
        <w:t>(Legacy</w:t>
      </w:r>
      <w:r>
        <w:rPr>
          <w:color w:val="773189"/>
          <w:spacing w:val="-5"/>
          <w:sz w:val="16"/>
          <w:vertAlign w:val="baseline"/>
        </w:rPr>
        <w:t> </w:t>
      </w:r>
      <w:r>
        <w:rPr>
          <w:color w:val="773189"/>
          <w:sz w:val="16"/>
          <w:vertAlign w:val="baseline"/>
        </w:rPr>
        <w:t>and</w:t>
      </w:r>
      <w:r>
        <w:rPr>
          <w:color w:val="773189"/>
          <w:spacing w:val="-4"/>
          <w:sz w:val="16"/>
          <w:vertAlign w:val="baseline"/>
        </w:rPr>
        <w:t> </w:t>
      </w:r>
      <w:r>
        <w:rPr>
          <w:color w:val="773189"/>
          <w:sz w:val="16"/>
          <w:vertAlign w:val="baseline"/>
        </w:rPr>
        <w:t>Reconciliation)</w:t>
      </w:r>
      <w:r>
        <w:rPr>
          <w:color w:val="773189"/>
          <w:spacing w:val="-4"/>
          <w:sz w:val="16"/>
          <w:vertAlign w:val="baseline"/>
        </w:rPr>
        <w:t> </w:t>
      </w:r>
      <w:r>
        <w:rPr>
          <w:color w:val="773189"/>
          <w:sz w:val="16"/>
          <w:vertAlign w:val="baseline"/>
        </w:rPr>
        <w:t>Act</w:t>
      </w:r>
      <w:r>
        <w:rPr>
          <w:color w:val="773189"/>
          <w:spacing w:val="-3"/>
          <w:sz w:val="16"/>
          <w:vertAlign w:val="baseline"/>
        </w:rPr>
        <w:t> </w:t>
      </w:r>
      <w:r>
        <w:rPr>
          <w:color w:val="773189"/>
          <w:spacing w:val="-2"/>
          <w:sz w:val="16"/>
          <w:vertAlign w:val="baseline"/>
        </w:rPr>
        <w:t>2023.</w:t>
      </w:r>
    </w:p>
    <w:p>
      <w:pPr>
        <w:spacing w:before="0"/>
        <w:ind w:left="120" w:right="0" w:firstLine="0"/>
        <w:jc w:val="left"/>
        <w:rPr>
          <w:sz w:val="16"/>
        </w:rPr>
      </w:pPr>
      <w:bookmarkStart w:name="_bookmark93" w:id="94"/>
      <w:bookmarkEnd w:id="94"/>
      <w:r>
        <w:rPr/>
      </w:r>
      <w:r>
        <w:rPr>
          <w:color w:val="773189"/>
          <w:sz w:val="16"/>
          <w:vertAlign w:val="superscript"/>
        </w:rPr>
        <w:t>86</w:t>
      </w:r>
      <w:r>
        <w:rPr>
          <w:color w:val="773189"/>
          <w:spacing w:val="-3"/>
          <w:sz w:val="16"/>
          <w:vertAlign w:val="baseline"/>
        </w:rPr>
        <w:t> </w:t>
      </w:r>
      <w:r>
        <w:rPr>
          <w:color w:val="773189"/>
          <w:sz w:val="16"/>
          <w:vertAlign w:val="baseline"/>
        </w:rPr>
        <w:t>Section</w:t>
      </w:r>
      <w:r>
        <w:rPr>
          <w:color w:val="773189"/>
          <w:spacing w:val="-4"/>
          <w:sz w:val="16"/>
          <w:vertAlign w:val="baseline"/>
        </w:rPr>
        <w:t> </w:t>
      </w:r>
      <w:r>
        <w:rPr>
          <w:color w:val="773189"/>
          <w:sz w:val="16"/>
          <w:vertAlign w:val="baseline"/>
        </w:rPr>
        <w:t>5,</w:t>
      </w:r>
      <w:r>
        <w:rPr>
          <w:color w:val="773189"/>
          <w:spacing w:val="-6"/>
          <w:sz w:val="16"/>
          <w:vertAlign w:val="baseline"/>
        </w:rPr>
        <w:t> </w:t>
      </w:r>
      <w:r>
        <w:rPr>
          <w:color w:val="773189"/>
          <w:sz w:val="16"/>
          <w:vertAlign w:val="baseline"/>
        </w:rPr>
        <w:t>NI</w:t>
      </w:r>
      <w:r>
        <w:rPr>
          <w:color w:val="773189"/>
          <w:spacing w:val="-4"/>
          <w:sz w:val="16"/>
          <w:vertAlign w:val="baseline"/>
        </w:rPr>
        <w:t> </w:t>
      </w:r>
      <w:r>
        <w:rPr>
          <w:color w:val="773189"/>
          <w:sz w:val="16"/>
          <w:vertAlign w:val="baseline"/>
        </w:rPr>
        <w:t>Troubles</w:t>
      </w:r>
      <w:r>
        <w:rPr>
          <w:color w:val="773189"/>
          <w:spacing w:val="-3"/>
          <w:sz w:val="16"/>
          <w:vertAlign w:val="baseline"/>
        </w:rPr>
        <w:t> </w:t>
      </w:r>
      <w:r>
        <w:rPr>
          <w:color w:val="773189"/>
          <w:sz w:val="16"/>
          <w:vertAlign w:val="baseline"/>
        </w:rPr>
        <w:t>(Legacy</w:t>
      </w:r>
      <w:r>
        <w:rPr>
          <w:color w:val="773189"/>
          <w:spacing w:val="-3"/>
          <w:sz w:val="16"/>
          <w:vertAlign w:val="baseline"/>
        </w:rPr>
        <w:t> </w:t>
      </w:r>
      <w:r>
        <w:rPr>
          <w:color w:val="773189"/>
          <w:sz w:val="16"/>
          <w:vertAlign w:val="baseline"/>
        </w:rPr>
        <w:t>and</w:t>
      </w:r>
      <w:r>
        <w:rPr>
          <w:color w:val="773189"/>
          <w:spacing w:val="-7"/>
          <w:sz w:val="16"/>
          <w:vertAlign w:val="baseline"/>
        </w:rPr>
        <w:t> </w:t>
      </w:r>
      <w:r>
        <w:rPr>
          <w:color w:val="773189"/>
          <w:sz w:val="16"/>
          <w:vertAlign w:val="baseline"/>
        </w:rPr>
        <w:t>Reconciliation)</w:t>
      </w:r>
      <w:r>
        <w:rPr>
          <w:color w:val="773189"/>
          <w:spacing w:val="-4"/>
          <w:sz w:val="16"/>
          <w:vertAlign w:val="baseline"/>
        </w:rPr>
        <w:t> </w:t>
      </w:r>
      <w:r>
        <w:rPr>
          <w:color w:val="773189"/>
          <w:sz w:val="16"/>
          <w:vertAlign w:val="baseline"/>
        </w:rPr>
        <w:t>Act</w:t>
      </w:r>
      <w:r>
        <w:rPr>
          <w:color w:val="773189"/>
          <w:spacing w:val="-4"/>
          <w:sz w:val="16"/>
          <w:vertAlign w:val="baseline"/>
        </w:rPr>
        <w:t> </w:t>
      </w:r>
      <w:r>
        <w:rPr>
          <w:color w:val="773189"/>
          <w:spacing w:val="-2"/>
          <w:sz w:val="16"/>
          <w:vertAlign w:val="baseline"/>
        </w:rPr>
        <w:t>2023.</w:t>
      </w:r>
    </w:p>
    <w:p>
      <w:pPr>
        <w:spacing w:before="0"/>
        <w:ind w:left="120" w:right="0" w:firstLine="0"/>
        <w:jc w:val="left"/>
        <w:rPr>
          <w:sz w:val="16"/>
        </w:rPr>
      </w:pPr>
      <w:bookmarkStart w:name="_bookmark94" w:id="95"/>
      <w:bookmarkEnd w:id="95"/>
      <w:r>
        <w:rPr/>
      </w:r>
      <w:r>
        <w:rPr>
          <w:color w:val="773189"/>
          <w:sz w:val="16"/>
          <w:vertAlign w:val="superscript"/>
        </w:rPr>
        <w:t>87</w:t>
      </w:r>
      <w:r>
        <w:rPr>
          <w:color w:val="773189"/>
          <w:spacing w:val="-3"/>
          <w:sz w:val="16"/>
          <w:vertAlign w:val="baseline"/>
        </w:rPr>
        <w:t> </w:t>
      </w:r>
      <w:r>
        <w:rPr>
          <w:color w:val="773189"/>
          <w:sz w:val="16"/>
          <w:vertAlign w:val="baseline"/>
        </w:rPr>
        <w:t>Section</w:t>
      </w:r>
      <w:r>
        <w:rPr>
          <w:color w:val="773189"/>
          <w:spacing w:val="-4"/>
          <w:sz w:val="16"/>
          <w:vertAlign w:val="baseline"/>
        </w:rPr>
        <w:t> </w:t>
      </w:r>
      <w:r>
        <w:rPr>
          <w:color w:val="773189"/>
          <w:sz w:val="16"/>
          <w:vertAlign w:val="baseline"/>
        </w:rPr>
        <w:t>6,</w:t>
      </w:r>
      <w:r>
        <w:rPr>
          <w:color w:val="773189"/>
          <w:spacing w:val="-6"/>
          <w:sz w:val="16"/>
          <w:vertAlign w:val="baseline"/>
        </w:rPr>
        <w:t> </w:t>
      </w:r>
      <w:r>
        <w:rPr>
          <w:color w:val="773189"/>
          <w:sz w:val="16"/>
          <w:vertAlign w:val="baseline"/>
        </w:rPr>
        <w:t>NI</w:t>
      </w:r>
      <w:r>
        <w:rPr>
          <w:color w:val="773189"/>
          <w:spacing w:val="-4"/>
          <w:sz w:val="16"/>
          <w:vertAlign w:val="baseline"/>
        </w:rPr>
        <w:t> </w:t>
      </w:r>
      <w:r>
        <w:rPr>
          <w:color w:val="773189"/>
          <w:sz w:val="16"/>
          <w:vertAlign w:val="baseline"/>
        </w:rPr>
        <w:t>Troubles</w:t>
      </w:r>
      <w:r>
        <w:rPr>
          <w:color w:val="773189"/>
          <w:spacing w:val="-3"/>
          <w:sz w:val="16"/>
          <w:vertAlign w:val="baseline"/>
        </w:rPr>
        <w:t> </w:t>
      </w:r>
      <w:r>
        <w:rPr>
          <w:color w:val="773189"/>
          <w:sz w:val="16"/>
          <w:vertAlign w:val="baseline"/>
        </w:rPr>
        <w:t>(Legacy</w:t>
      </w:r>
      <w:r>
        <w:rPr>
          <w:color w:val="773189"/>
          <w:spacing w:val="-3"/>
          <w:sz w:val="16"/>
          <w:vertAlign w:val="baseline"/>
        </w:rPr>
        <w:t> </w:t>
      </w:r>
      <w:r>
        <w:rPr>
          <w:color w:val="773189"/>
          <w:sz w:val="16"/>
          <w:vertAlign w:val="baseline"/>
        </w:rPr>
        <w:t>and</w:t>
      </w:r>
      <w:r>
        <w:rPr>
          <w:color w:val="773189"/>
          <w:spacing w:val="-7"/>
          <w:sz w:val="16"/>
          <w:vertAlign w:val="baseline"/>
        </w:rPr>
        <w:t> </w:t>
      </w:r>
      <w:r>
        <w:rPr>
          <w:color w:val="773189"/>
          <w:sz w:val="16"/>
          <w:vertAlign w:val="baseline"/>
        </w:rPr>
        <w:t>Reconciliation)</w:t>
      </w:r>
      <w:r>
        <w:rPr>
          <w:color w:val="773189"/>
          <w:spacing w:val="-4"/>
          <w:sz w:val="16"/>
          <w:vertAlign w:val="baseline"/>
        </w:rPr>
        <w:t> </w:t>
      </w:r>
      <w:r>
        <w:rPr>
          <w:color w:val="773189"/>
          <w:sz w:val="16"/>
          <w:vertAlign w:val="baseline"/>
        </w:rPr>
        <w:t>Act</w:t>
      </w:r>
      <w:r>
        <w:rPr>
          <w:color w:val="773189"/>
          <w:spacing w:val="-4"/>
          <w:sz w:val="16"/>
          <w:vertAlign w:val="baseline"/>
        </w:rPr>
        <w:t> </w:t>
      </w:r>
      <w:r>
        <w:rPr>
          <w:color w:val="773189"/>
          <w:spacing w:val="-2"/>
          <w:sz w:val="16"/>
          <w:vertAlign w:val="baseline"/>
        </w:rPr>
        <w:t>2023.</w:t>
      </w:r>
    </w:p>
    <w:p>
      <w:pPr>
        <w:spacing w:before="0"/>
        <w:ind w:left="120" w:right="0" w:firstLine="0"/>
        <w:jc w:val="left"/>
        <w:rPr>
          <w:sz w:val="16"/>
        </w:rPr>
      </w:pPr>
      <w:bookmarkStart w:name="_bookmark95" w:id="96"/>
      <w:bookmarkEnd w:id="96"/>
      <w:r>
        <w:rPr/>
      </w:r>
      <w:r>
        <w:rPr>
          <w:color w:val="773189"/>
          <w:sz w:val="16"/>
          <w:vertAlign w:val="superscript"/>
        </w:rPr>
        <w:t>88</w:t>
      </w:r>
      <w:r>
        <w:rPr>
          <w:color w:val="773189"/>
          <w:spacing w:val="-2"/>
          <w:sz w:val="16"/>
          <w:vertAlign w:val="baseline"/>
        </w:rPr>
        <w:t> </w:t>
      </w:r>
      <w:r>
        <w:rPr>
          <w:color w:val="773189"/>
          <w:sz w:val="16"/>
          <w:vertAlign w:val="baseline"/>
        </w:rPr>
        <w:t>Section</w:t>
      </w:r>
      <w:r>
        <w:rPr>
          <w:color w:val="773189"/>
          <w:spacing w:val="-4"/>
          <w:sz w:val="16"/>
          <w:vertAlign w:val="baseline"/>
        </w:rPr>
        <w:t> </w:t>
      </w:r>
      <w:r>
        <w:rPr>
          <w:color w:val="773189"/>
          <w:sz w:val="16"/>
          <w:vertAlign w:val="baseline"/>
        </w:rPr>
        <w:t>9(7),</w:t>
      </w:r>
      <w:r>
        <w:rPr>
          <w:color w:val="773189"/>
          <w:spacing w:val="-4"/>
          <w:sz w:val="16"/>
          <w:vertAlign w:val="baseline"/>
        </w:rPr>
        <w:t> </w:t>
      </w:r>
      <w:r>
        <w:rPr>
          <w:color w:val="773189"/>
          <w:sz w:val="16"/>
          <w:vertAlign w:val="baseline"/>
        </w:rPr>
        <w:t>NI</w:t>
      </w:r>
      <w:r>
        <w:rPr>
          <w:color w:val="773189"/>
          <w:spacing w:val="-4"/>
          <w:sz w:val="16"/>
          <w:vertAlign w:val="baseline"/>
        </w:rPr>
        <w:t> </w:t>
      </w:r>
      <w:r>
        <w:rPr>
          <w:color w:val="773189"/>
          <w:sz w:val="16"/>
          <w:vertAlign w:val="baseline"/>
        </w:rPr>
        <w:t>Troubles</w:t>
      </w:r>
      <w:r>
        <w:rPr>
          <w:color w:val="773189"/>
          <w:spacing w:val="-4"/>
          <w:sz w:val="16"/>
          <w:vertAlign w:val="baseline"/>
        </w:rPr>
        <w:t> </w:t>
      </w:r>
      <w:r>
        <w:rPr>
          <w:color w:val="773189"/>
          <w:sz w:val="16"/>
          <w:vertAlign w:val="baseline"/>
        </w:rPr>
        <w:t>(Legacy</w:t>
      </w:r>
      <w:r>
        <w:rPr>
          <w:color w:val="773189"/>
          <w:spacing w:val="-5"/>
          <w:sz w:val="16"/>
          <w:vertAlign w:val="baseline"/>
        </w:rPr>
        <w:t> </w:t>
      </w:r>
      <w:r>
        <w:rPr>
          <w:color w:val="773189"/>
          <w:sz w:val="16"/>
          <w:vertAlign w:val="baseline"/>
        </w:rPr>
        <w:t>and</w:t>
      </w:r>
      <w:r>
        <w:rPr>
          <w:color w:val="773189"/>
          <w:spacing w:val="-5"/>
          <w:sz w:val="16"/>
          <w:vertAlign w:val="baseline"/>
        </w:rPr>
        <w:t> </w:t>
      </w:r>
      <w:r>
        <w:rPr>
          <w:color w:val="773189"/>
          <w:sz w:val="16"/>
          <w:vertAlign w:val="baseline"/>
        </w:rPr>
        <w:t>Reconciliation)</w:t>
      </w:r>
      <w:r>
        <w:rPr>
          <w:color w:val="773189"/>
          <w:spacing w:val="-4"/>
          <w:sz w:val="16"/>
          <w:vertAlign w:val="baseline"/>
        </w:rPr>
        <w:t> </w:t>
      </w:r>
      <w:r>
        <w:rPr>
          <w:color w:val="773189"/>
          <w:sz w:val="16"/>
          <w:vertAlign w:val="baseline"/>
        </w:rPr>
        <w:t>Act</w:t>
      </w:r>
      <w:r>
        <w:rPr>
          <w:color w:val="773189"/>
          <w:spacing w:val="-6"/>
          <w:sz w:val="16"/>
          <w:vertAlign w:val="baseline"/>
        </w:rPr>
        <w:t> </w:t>
      </w:r>
      <w:r>
        <w:rPr>
          <w:color w:val="773189"/>
          <w:spacing w:val="-2"/>
          <w:sz w:val="16"/>
          <w:vertAlign w:val="baseline"/>
        </w:rPr>
        <w:t>2023.</w:t>
      </w:r>
    </w:p>
    <w:p>
      <w:pPr>
        <w:spacing w:before="0"/>
        <w:ind w:left="120" w:right="0" w:firstLine="0"/>
        <w:jc w:val="left"/>
        <w:rPr>
          <w:sz w:val="16"/>
        </w:rPr>
      </w:pPr>
      <w:bookmarkStart w:name="_bookmark96" w:id="97"/>
      <w:bookmarkEnd w:id="97"/>
      <w:r>
        <w:rPr/>
      </w:r>
      <w:r>
        <w:rPr>
          <w:color w:val="773189"/>
          <w:sz w:val="16"/>
          <w:vertAlign w:val="superscript"/>
        </w:rPr>
        <w:t>89</w:t>
      </w:r>
      <w:r>
        <w:rPr>
          <w:color w:val="773189"/>
          <w:spacing w:val="-3"/>
          <w:sz w:val="16"/>
          <w:vertAlign w:val="baseline"/>
        </w:rPr>
        <w:t> </w:t>
      </w:r>
      <w:r>
        <w:rPr>
          <w:color w:val="773189"/>
          <w:sz w:val="16"/>
          <w:vertAlign w:val="baseline"/>
        </w:rPr>
        <w:t>Section</w:t>
      </w:r>
      <w:r>
        <w:rPr>
          <w:color w:val="773189"/>
          <w:spacing w:val="-4"/>
          <w:sz w:val="16"/>
          <w:vertAlign w:val="baseline"/>
        </w:rPr>
        <w:t> </w:t>
      </w:r>
      <w:r>
        <w:rPr>
          <w:color w:val="773189"/>
          <w:sz w:val="16"/>
          <w:vertAlign w:val="baseline"/>
        </w:rPr>
        <w:t>11,</w:t>
      </w:r>
      <w:r>
        <w:rPr>
          <w:color w:val="773189"/>
          <w:spacing w:val="-6"/>
          <w:sz w:val="16"/>
          <w:vertAlign w:val="baseline"/>
        </w:rPr>
        <w:t> </w:t>
      </w:r>
      <w:r>
        <w:rPr>
          <w:color w:val="773189"/>
          <w:sz w:val="16"/>
          <w:vertAlign w:val="baseline"/>
        </w:rPr>
        <w:t>NI</w:t>
      </w:r>
      <w:r>
        <w:rPr>
          <w:color w:val="773189"/>
          <w:spacing w:val="-4"/>
          <w:sz w:val="16"/>
          <w:vertAlign w:val="baseline"/>
        </w:rPr>
        <w:t> </w:t>
      </w:r>
      <w:r>
        <w:rPr>
          <w:color w:val="773189"/>
          <w:sz w:val="16"/>
          <w:vertAlign w:val="baseline"/>
        </w:rPr>
        <w:t>Troubles</w:t>
      </w:r>
      <w:r>
        <w:rPr>
          <w:color w:val="773189"/>
          <w:spacing w:val="-3"/>
          <w:sz w:val="16"/>
          <w:vertAlign w:val="baseline"/>
        </w:rPr>
        <w:t> </w:t>
      </w:r>
      <w:r>
        <w:rPr>
          <w:color w:val="773189"/>
          <w:sz w:val="16"/>
          <w:vertAlign w:val="baseline"/>
        </w:rPr>
        <w:t>(Legacy</w:t>
      </w:r>
      <w:r>
        <w:rPr>
          <w:color w:val="773189"/>
          <w:spacing w:val="-3"/>
          <w:sz w:val="16"/>
          <w:vertAlign w:val="baseline"/>
        </w:rPr>
        <w:t> </w:t>
      </w:r>
      <w:r>
        <w:rPr>
          <w:color w:val="773189"/>
          <w:sz w:val="16"/>
          <w:vertAlign w:val="baseline"/>
        </w:rPr>
        <w:t>and</w:t>
      </w:r>
      <w:r>
        <w:rPr>
          <w:color w:val="773189"/>
          <w:spacing w:val="-4"/>
          <w:sz w:val="16"/>
          <w:vertAlign w:val="baseline"/>
        </w:rPr>
        <w:t> </w:t>
      </w:r>
      <w:r>
        <w:rPr>
          <w:color w:val="773189"/>
          <w:sz w:val="16"/>
          <w:vertAlign w:val="baseline"/>
        </w:rPr>
        <w:t>Reconciliation)</w:t>
      </w:r>
      <w:r>
        <w:rPr>
          <w:color w:val="773189"/>
          <w:spacing w:val="-4"/>
          <w:sz w:val="16"/>
          <w:vertAlign w:val="baseline"/>
        </w:rPr>
        <w:t> </w:t>
      </w:r>
      <w:r>
        <w:rPr>
          <w:color w:val="773189"/>
          <w:sz w:val="16"/>
          <w:vertAlign w:val="baseline"/>
        </w:rPr>
        <w:t>Act</w:t>
      </w:r>
      <w:r>
        <w:rPr>
          <w:color w:val="773189"/>
          <w:spacing w:val="-7"/>
          <w:sz w:val="16"/>
          <w:vertAlign w:val="baseline"/>
        </w:rPr>
        <w:t> </w:t>
      </w:r>
      <w:r>
        <w:rPr>
          <w:color w:val="773189"/>
          <w:spacing w:val="-2"/>
          <w:sz w:val="16"/>
          <w:vertAlign w:val="baseline"/>
        </w:rPr>
        <w:t>2023.</w:t>
      </w:r>
    </w:p>
    <w:p>
      <w:pPr>
        <w:spacing w:before="0"/>
        <w:ind w:left="120" w:right="0" w:firstLine="0"/>
        <w:jc w:val="left"/>
        <w:rPr>
          <w:sz w:val="16"/>
        </w:rPr>
      </w:pPr>
      <w:bookmarkStart w:name="_bookmark97" w:id="98"/>
      <w:bookmarkEnd w:id="98"/>
      <w:r>
        <w:rPr/>
      </w:r>
      <w:r>
        <w:rPr>
          <w:color w:val="773189"/>
          <w:sz w:val="16"/>
          <w:vertAlign w:val="superscript"/>
        </w:rPr>
        <w:t>90</w:t>
      </w:r>
      <w:r>
        <w:rPr>
          <w:color w:val="773189"/>
          <w:spacing w:val="-3"/>
          <w:sz w:val="16"/>
          <w:vertAlign w:val="baseline"/>
        </w:rPr>
        <w:t> </w:t>
      </w:r>
      <w:r>
        <w:rPr>
          <w:color w:val="773189"/>
          <w:sz w:val="16"/>
          <w:vertAlign w:val="baseline"/>
        </w:rPr>
        <w:t>Section</w:t>
      </w:r>
      <w:r>
        <w:rPr>
          <w:color w:val="773189"/>
          <w:spacing w:val="-4"/>
          <w:sz w:val="16"/>
          <w:vertAlign w:val="baseline"/>
        </w:rPr>
        <w:t> </w:t>
      </w:r>
      <w:r>
        <w:rPr>
          <w:color w:val="773189"/>
          <w:sz w:val="16"/>
          <w:vertAlign w:val="baseline"/>
        </w:rPr>
        <w:t>12,</w:t>
      </w:r>
      <w:r>
        <w:rPr>
          <w:color w:val="773189"/>
          <w:spacing w:val="-6"/>
          <w:sz w:val="16"/>
          <w:vertAlign w:val="baseline"/>
        </w:rPr>
        <w:t> </w:t>
      </w:r>
      <w:r>
        <w:rPr>
          <w:color w:val="773189"/>
          <w:sz w:val="16"/>
          <w:vertAlign w:val="baseline"/>
        </w:rPr>
        <w:t>NI</w:t>
      </w:r>
      <w:r>
        <w:rPr>
          <w:color w:val="773189"/>
          <w:spacing w:val="-4"/>
          <w:sz w:val="16"/>
          <w:vertAlign w:val="baseline"/>
        </w:rPr>
        <w:t> </w:t>
      </w:r>
      <w:r>
        <w:rPr>
          <w:color w:val="773189"/>
          <w:sz w:val="16"/>
          <w:vertAlign w:val="baseline"/>
        </w:rPr>
        <w:t>Troubles</w:t>
      </w:r>
      <w:r>
        <w:rPr>
          <w:color w:val="773189"/>
          <w:spacing w:val="-3"/>
          <w:sz w:val="16"/>
          <w:vertAlign w:val="baseline"/>
        </w:rPr>
        <w:t> </w:t>
      </w:r>
      <w:r>
        <w:rPr>
          <w:color w:val="773189"/>
          <w:sz w:val="16"/>
          <w:vertAlign w:val="baseline"/>
        </w:rPr>
        <w:t>(Legacy</w:t>
      </w:r>
      <w:r>
        <w:rPr>
          <w:color w:val="773189"/>
          <w:spacing w:val="-3"/>
          <w:sz w:val="16"/>
          <w:vertAlign w:val="baseline"/>
        </w:rPr>
        <w:t> </w:t>
      </w:r>
      <w:r>
        <w:rPr>
          <w:color w:val="773189"/>
          <w:sz w:val="16"/>
          <w:vertAlign w:val="baseline"/>
        </w:rPr>
        <w:t>and</w:t>
      </w:r>
      <w:r>
        <w:rPr>
          <w:color w:val="773189"/>
          <w:spacing w:val="-4"/>
          <w:sz w:val="16"/>
          <w:vertAlign w:val="baseline"/>
        </w:rPr>
        <w:t> </w:t>
      </w:r>
      <w:r>
        <w:rPr>
          <w:color w:val="773189"/>
          <w:sz w:val="16"/>
          <w:vertAlign w:val="baseline"/>
        </w:rPr>
        <w:t>Reconciliation)</w:t>
      </w:r>
      <w:r>
        <w:rPr>
          <w:color w:val="773189"/>
          <w:spacing w:val="-4"/>
          <w:sz w:val="16"/>
          <w:vertAlign w:val="baseline"/>
        </w:rPr>
        <w:t> </w:t>
      </w:r>
      <w:r>
        <w:rPr>
          <w:color w:val="773189"/>
          <w:sz w:val="16"/>
          <w:vertAlign w:val="baseline"/>
        </w:rPr>
        <w:t>Act</w:t>
      </w:r>
      <w:r>
        <w:rPr>
          <w:color w:val="773189"/>
          <w:spacing w:val="-7"/>
          <w:sz w:val="16"/>
          <w:vertAlign w:val="baseline"/>
        </w:rPr>
        <w:t> </w:t>
      </w:r>
      <w:r>
        <w:rPr>
          <w:color w:val="773189"/>
          <w:spacing w:val="-2"/>
          <w:sz w:val="16"/>
          <w:vertAlign w:val="baseline"/>
        </w:rPr>
        <w:t>2023.</w:t>
      </w:r>
    </w:p>
    <w:p>
      <w:pPr>
        <w:spacing w:after="0"/>
        <w:jc w:val="left"/>
        <w:rPr>
          <w:sz w:val="16"/>
        </w:rPr>
        <w:sectPr>
          <w:pgSz w:w="11910" w:h="16840"/>
          <w:pgMar w:header="0" w:footer="1091" w:top="1340" w:bottom="1280" w:left="1320" w:right="1320"/>
        </w:sectPr>
      </w:pPr>
    </w:p>
    <w:p>
      <w:pPr>
        <w:pStyle w:val="ListParagraph"/>
        <w:numPr>
          <w:ilvl w:val="1"/>
          <w:numId w:val="5"/>
        </w:numPr>
        <w:tabs>
          <w:tab w:pos="825" w:val="left" w:leader="none"/>
        </w:tabs>
        <w:spacing w:line="240" w:lineRule="auto" w:before="73" w:after="0"/>
        <w:ind w:left="825" w:right="0" w:hanging="705"/>
        <w:jc w:val="left"/>
        <w:rPr>
          <w:sz w:val="24"/>
        </w:rPr>
      </w:pPr>
      <w:r>
        <w:rPr>
          <w:sz w:val="24"/>
        </w:rPr>
        <w:t>Thus,</w:t>
      </w:r>
      <w:r>
        <w:rPr>
          <w:spacing w:val="-7"/>
          <w:sz w:val="24"/>
        </w:rPr>
        <w:t> </w:t>
      </w:r>
      <w:r>
        <w:rPr>
          <w:sz w:val="24"/>
        </w:rPr>
        <w:t>while</w:t>
      </w:r>
      <w:r>
        <w:rPr>
          <w:spacing w:val="-2"/>
          <w:sz w:val="24"/>
        </w:rPr>
        <w:t> </w:t>
      </w:r>
      <w:r>
        <w:rPr>
          <w:sz w:val="24"/>
        </w:rPr>
        <w:t>it</w:t>
      </w:r>
      <w:r>
        <w:rPr>
          <w:spacing w:val="-2"/>
          <w:sz w:val="24"/>
        </w:rPr>
        <w:t> </w:t>
      </w:r>
      <w:r>
        <w:rPr>
          <w:sz w:val="24"/>
        </w:rPr>
        <w:t>may</w:t>
      </w:r>
      <w:r>
        <w:rPr>
          <w:spacing w:val="-1"/>
          <w:sz w:val="24"/>
        </w:rPr>
        <w:t> </w:t>
      </w:r>
      <w:r>
        <w:rPr>
          <w:sz w:val="24"/>
        </w:rPr>
        <w:t>be</w:t>
      </w:r>
      <w:r>
        <w:rPr>
          <w:spacing w:val="-1"/>
          <w:sz w:val="24"/>
        </w:rPr>
        <w:t> </w:t>
      </w:r>
      <w:r>
        <w:rPr>
          <w:sz w:val="24"/>
        </w:rPr>
        <w:t>required</w:t>
      </w:r>
      <w:r>
        <w:rPr>
          <w:spacing w:val="-3"/>
          <w:sz w:val="24"/>
        </w:rPr>
        <w:t> </w:t>
      </w:r>
      <w:r>
        <w:rPr>
          <w:sz w:val="24"/>
        </w:rPr>
        <w:t>that</w:t>
      </w:r>
      <w:r>
        <w:rPr>
          <w:spacing w:val="-4"/>
          <w:sz w:val="24"/>
        </w:rPr>
        <w:t> </w:t>
      </w:r>
      <w:r>
        <w:rPr>
          <w:sz w:val="24"/>
        </w:rPr>
        <w:t>the Commissioner</w:t>
      </w:r>
      <w:r>
        <w:rPr>
          <w:spacing w:val="-2"/>
          <w:sz w:val="24"/>
        </w:rPr>
        <w:t> </w:t>
      </w:r>
      <w:r>
        <w:rPr>
          <w:spacing w:val="-5"/>
          <w:sz w:val="24"/>
        </w:rPr>
        <w:t>for</w:t>
      </w:r>
    </w:p>
    <w:p>
      <w:pPr>
        <w:pStyle w:val="BodyText"/>
        <w:spacing w:line="288" w:lineRule="auto" w:before="59"/>
        <w:ind w:left="828"/>
      </w:pPr>
      <w:r>
        <w:rPr/>
        <w:t>Investigations</w:t>
      </w:r>
      <w:r>
        <w:rPr>
          <w:spacing w:val="-5"/>
        </w:rPr>
        <w:t> </w:t>
      </w:r>
      <w:r>
        <w:rPr/>
        <w:t>complies</w:t>
      </w:r>
      <w:r>
        <w:rPr>
          <w:spacing w:val="-5"/>
        </w:rPr>
        <w:t> </w:t>
      </w:r>
      <w:r>
        <w:rPr/>
        <w:t>with</w:t>
      </w:r>
      <w:r>
        <w:rPr>
          <w:spacing w:val="-5"/>
        </w:rPr>
        <w:t> </w:t>
      </w:r>
      <w:r>
        <w:rPr/>
        <w:t>the</w:t>
      </w:r>
      <w:r>
        <w:rPr>
          <w:spacing w:val="-4"/>
        </w:rPr>
        <w:t> </w:t>
      </w:r>
      <w:r>
        <w:rPr/>
        <w:t>Human</w:t>
      </w:r>
      <w:r>
        <w:rPr>
          <w:spacing w:val="-3"/>
        </w:rPr>
        <w:t> </w:t>
      </w:r>
      <w:r>
        <w:rPr/>
        <w:t>Rights</w:t>
      </w:r>
      <w:r>
        <w:rPr>
          <w:spacing w:val="-3"/>
        </w:rPr>
        <w:t> </w:t>
      </w:r>
      <w:r>
        <w:rPr/>
        <w:t>Act</w:t>
      </w:r>
      <w:r>
        <w:rPr>
          <w:spacing w:val="-6"/>
        </w:rPr>
        <w:t> </w:t>
      </w:r>
      <w:r>
        <w:rPr/>
        <w:t>1998,</w:t>
      </w:r>
      <w:hyperlink w:history="true" w:anchor="_bookmark98">
        <w:r>
          <w:rPr>
            <w:position w:val="8"/>
            <w:sz w:val="16"/>
          </w:rPr>
          <w:t>91</w:t>
        </w:r>
      </w:hyperlink>
      <w:r>
        <w:rPr>
          <w:spacing w:val="24"/>
          <w:position w:val="8"/>
          <w:sz w:val="16"/>
        </w:rPr>
        <w:t> </w:t>
      </w:r>
      <w:r>
        <w:rPr/>
        <w:t>this</w:t>
      </w:r>
      <w:r>
        <w:rPr>
          <w:spacing w:val="-5"/>
        </w:rPr>
        <w:t> </w:t>
      </w:r>
      <w:r>
        <w:rPr/>
        <w:t>does not provide sufficient protection of independence and impartiality.</w:t>
      </w:r>
    </w:p>
    <w:p>
      <w:pPr>
        <w:pStyle w:val="BodyText"/>
        <w:spacing w:line="288" w:lineRule="auto"/>
        <w:ind w:left="828" w:right="287"/>
      </w:pPr>
      <w:r>
        <w:rPr/>
        <w:t>This</w:t>
      </w:r>
      <w:r>
        <w:rPr>
          <w:spacing w:val="-5"/>
        </w:rPr>
        <w:t> </w:t>
      </w:r>
      <w:r>
        <w:rPr/>
        <w:t>is</w:t>
      </w:r>
      <w:r>
        <w:rPr>
          <w:spacing w:val="-3"/>
        </w:rPr>
        <w:t> </w:t>
      </w:r>
      <w:r>
        <w:rPr/>
        <w:t>particularly</w:t>
      </w:r>
      <w:r>
        <w:rPr>
          <w:spacing w:val="-2"/>
        </w:rPr>
        <w:t> </w:t>
      </w:r>
      <w:r>
        <w:rPr/>
        <w:t>so</w:t>
      </w:r>
      <w:r>
        <w:rPr>
          <w:spacing w:val="-4"/>
        </w:rPr>
        <w:t> </w:t>
      </w:r>
      <w:r>
        <w:rPr/>
        <w:t>given</w:t>
      </w:r>
      <w:r>
        <w:rPr>
          <w:spacing w:val="-5"/>
        </w:rPr>
        <w:t> </w:t>
      </w:r>
      <w:r>
        <w:rPr/>
        <w:t>the</w:t>
      </w:r>
      <w:r>
        <w:rPr>
          <w:spacing w:val="-4"/>
        </w:rPr>
        <w:t> </w:t>
      </w:r>
      <w:r>
        <w:rPr/>
        <w:t>provisions</w:t>
      </w:r>
      <w:r>
        <w:rPr>
          <w:spacing w:val="-5"/>
        </w:rPr>
        <w:t> </w:t>
      </w:r>
      <w:r>
        <w:rPr/>
        <w:t>of</w:t>
      </w:r>
      <w:r>
        <w:rPr>
          <w:spacing w:val="-5"/>
        </w:rPr>
        <w:t> </w:t>
      </w:r>
      <w:r>
        <w:rPr/>
        <w:t>the</w:t>
      </w:r>
      <w:r>
        <w:rPr>
          <w:spacing w:val="-4"/>
        </w:rPr>
        <w:t> </w:t>
      </w:r>
      <w:r>
        <w:rPr/>
        <w:t>2023</w:t>
      </w:r>
      <w:r>
        <w:rPr>
          <w:spacing w:val="-4"/>
        </w:rPr>
        <w:t> </w:t>
      </w:r>
      <w:r>
        <w:rPr/>
        <w:t>Act</w:t>
      </w:r>
      <w:r>
        <w:rPr>
          <w:spacing w:val="-6"/>
        </w:rPr>
        <w:t> </w:t>
      </w:r>
      <w:r>
        <w:rPr/>
        <w:t>(primary legislation), which clearly dictate a departure from the Human Rights Act 1998.</w:t>
      </w:r>
    </w:p>
    <w:p>
      <w:pPr>
        <w:pStyle w:val="BodyText"/>
        <w:spacing w:before="58"/>
      </w:pPr>
    </w:p>
    <w:p>
      <w:pPr>
        <w:pStyle w:val="ListParagraph"/>
        <w:numPr>
          <w:ilvl w:val="1"/>
          <w:numId w:val="5"/>
        </w:numPr>
        <w:tabs>
          <w:tab w:pos="825" w:val="left" w:leader="none"/>
        </w:tabs>
        <w:spacing w:line="240" w:lineRule="auto" w:before="0" w:after="0"/>
        <w:ind w:left="825" w:right="0" w:hanging="705"/>
        <w:jc w:val="left"/>
        <w:rPr>
          <w:sz w:val="24"/>
        </w:rPr>
      </w:pPr>
      <w:r>
        <w:rPr>
          <w:sz w:val="24"/>
        </w:rPr>
        <w:t>The</w:t>
      </w:r>
      <w:r>
        <w:rPr>
          <w:spacing w:val="-5"/>
          <w:sz w:val="24"/>
        </w:rPr>
        <w:t> </w:t>
      </w:r>
      <w:r>
        <w:rPr>
          <w:sz w:val="24"/>
        </w:rPr>
        <w:t>NIHRC</w:t>
      </w:r>
      <w:r>
        <w:rPr>
          <w:spacing w:val="-2"/>
          <w:sz w:val="24"/>
        </w:rPr>
        <w:t> </w:t>
      </w:r>
      <w:r>
        <w:rPr>
          <w:sz w:val="24"/>
        </w:rPr>
        <w:t>suggests</w:t>
      </w:r>
      <w:r>
        <w:rPr>
          <w:spacing w:val="-3"/>
          <w:sz w:val="24"/>
        </w:rPr>
        <w:t> </w:t>
      </w:r>
      <w:r>
        <w:rPr>
          <w:sz w:val="24"/>
        </w:rPr>
        <w:t>that</w:t>
      </w:r>
      <w:r>
        <w:rPr>
          <w:spacing w:val="-2"/>
          <w:sz w:val="24"/>
        </w:rPr>
        <w:t> </w:t>
      </w:r>
      <w:r>
        <w:rPr>
          <w:sz w:val="24"/>
        </w:rPr>
        <w:t>a</w:t>
      </w:r>
      <w:r>
        <w:rPr>
          <w:spacing w:val="-3"/>
          <w:sz w:val="24"/>
        </w:rPr>
        <w:t> </w:t>
      </w:r>
      <w:r>
        <w:rPr>
          <w:sz w:val="24"/>
        </w:rPr>
        <w:t>proper</w:t>
      </w:r>
      <w:r>
        <w:rPr>
          <w:spacing w:val="-2"/>
          <w:sz w:val="24"/>
        </w:rPr>
        <w:t> </w:t>
      </w:r>
      <w:r>
        <w:rPr>
          <w:sz w:val="24"/>
        </w:rPr>
        <w:t>requirement</w:t>
      </w:r>
      <w:r>
        <w:rPr>
          <w:spacing w:val="-3"/>
          <w:sz w:val="24"/>
        </w:rPr>
        <w:t> </w:t>
      </w:r>
      <w:r>
        <w:rPr>
          <w:sz w:val="24"/>
        </w:rPr>
        <w:t>for</w:t>
      </w:r>
      <w:r>
        <w:rPr>
          <w:spacing w:val="-2"/>
          <w:sz w:val="24"/>
        </w:rPr>
        <w:t> independence</w:t>
      </w:r>
    </w:p>
    <w:p>
      <w:pPr>
        <w:pStyle w:val="BodyText"/>
        <w:spacing w:line="285" w:lineRule="auto" w:before="59"/>
        <w:ind w:left="828"/>
      </w:pPr>
      <w:r>
        <w:rPr/>
        <w:t>and</w:t>
      </w:r>
      <w:r>
        <w:rPr>
          <w:spacing w:val="-6"/>
        </w:rPr>
        <w:t> </w:t>
      </w:r>
      <w:r>
        <w:rPr/>
        <w:t>impartiality</w:t>
      </w:r>
      <w:r>
        <w:rPr>
          <w:spacing w:val="-1"/>
        </w:rPr>
        <w:t> </w:t>
      </w:r>
      <w:r>
        <w:rPr/>
        <w:t>in</w:t>
      </w:r>
      <w:r>
        <w:rPr>
          <w:spacing w:val="-4"/>
        </w:rPr>
        <w:t> </w:t>
      </w:r>
      <w:r>
        <w:rPr/>
        <w:t>the</w:t>
      </w:r>
      <w:r>
        <w:rPr>
          <w:spacing w:val="-5"/>
        </w:rPr>
        <w:t> </w:t>
      </w:r>
      <w:r>
        <w:rPr/>
        <w:t>appointment</w:t>
      </w:r>
      <w:r>
        <w:rPr>
          <w:spacing w:val="-6"/>
        </w:rPr>
        <w:t> </w:t>
      </w:r>
      <w:r>
        <w:rPr/>
        <w:t>of</w:t>
      </w:r>
      <w:r>
        <w:rPr>
          <w:spacing w:val="-4"/>
        </w:rPr>
        <w:t> </w:t>
      </w:r>
      <w:r>
        <w:rPr/>
        <w:t>Commissioners</w:t>
      </w:r>
      <w:r>
        <w:rPr>
          <w:spacing w:val="-5"/>
        </w:rPr>
        <w:t> </w:t>
      </w:r>
      <w:r>
        <w:rPr/>
        <w:t>would</w:t>
      </w:r>
      <w:r>
        <w:rPr>
          <w:spacing w:val="-7"/>
        </w:rPr>
        <w:t> </w:t>
      </w:r>
      <w:r>
        <w:rPr/>
        <w:t>at</w:t>
      </w:r>
      <w:r>
        <w:rPr>
          <w:spacing w:val="-5"/>
        </w:rPr>
        <w:t> </w:t>
      </w:r>
      <w:r>
        <w:rPr/>
        <w:t>least exclude any person who had served with the Royal Ulster</w:t>
      </w:r>
    </w:p>
    <w:p>
      <w:pPr>
        <w:pStyle w:val="BodyText"/>
        <w:spacing w:line="288" w:lineRule="auto" w:before="4"/>
        <w:ind w:left="828" w:right="287"/>
      </w:pPr>
      <w:r>
        <w:rPr/>
        <w:t>Constabulary,</w:t>
      </w:r>
      <w:r>
        <w:rPr>
          <w:spacing w:val="-9"/>
        </w:rPr>
        <w:t> </w:t>
      </w:r>
      <w:r>
        <w:rPr/>
        <w:t>the</w:t>
      </w:r>
      <w:r>
        <w:rPr>
          <w:spacing w:val="-10"/>
        </w:rPr>
        <w:t> </w:t>
      </w:r>
      <w:r>
        <w:rPr/>
        <w:t>Security</w:t>
      </w:r>
      <w:r>
        <w:rPr>
          <w:spacing w:val="-10"/>
        </w:rPr>
        <w:t> </w:t>
      </w:r>
      <w:r>
        <w:rPr/>
        <w:t>Services</w:t>
      </w:r>
      <w:r>
        <w:rPr>
          <w:spacing w:val="-10"/>
        </w:rPr>
        <w:t> </w:t>
      </w:r>
      <w:r>
        <w:rPr/>
        <w:t>or</w:t>
      </w:r>
      <w:r>
        <w:rPr>
          <w:spacing w:val="-9"/>
        </w:rPr>
        <w:t> </w:t>
      </w:r>
      <w:r>
        <w:rPr/>
        <w:t>the</w:t>
      </w:r>
      <w:r>
        <w:rPr>
          <w:spacing w:val="-10"/>
        </w:rPr>
        <w:t> </w:t>
      </w:r>
      <w:r>
        <w:rPr/>
        <w:t>British</w:t>
      </w:r>
      <w:r>
        <w:rPr>
          <w:spacing w:val="-10"/>
        </w:rPr>
        <w:t> </w:t>
      </w:r>
      <w:r>
        <w:rPr/>
        <w:t>Army.</w:t>
      </w:r>
      <w:r>
        <w:rPr>
          <w:spacing w:val="-10"/>
        </w:rPr>
        <w:t> </w:t>
      </w:r>
      <w:r>
        <w:rPr/>
        <w:t>There</w:t>
      </w:r>
      <w:r>
        <w:rPr>
          <w:spacing w:val="-9"/>
        </w:rPr>
        <w:t> </w:t>
      </w:r>
      <w:r>
        <w:rPr/>
        <w:t>is such obvious conflict that such appointments are incapable of mitigation by way of recusal or declaration. Even if such</w:t>
      </w:r>
    </w:p>
    <w:p>
      <w:pPr>
        <w:pStyle w:val="BodyText"/>
        <w:spacing w:line="288" w:lineRule="auto" w:before="2"/>
        <w:ind w:left="828" w:right="287"/>
      </w:pPr>
      <w:r>
        <w:rPr/>
        <w:t>appointments were capable in particular cases of being hierarchically</w:t>
      </w:r>
      <w:r>
        <w:rPr>
          <w:spacing w:val="-8"/>
        </w:rPr>
        <w:t> </w:t>
      </w:r>
      <w:r>
        <w:rPr/>
        <w:t>independent,</w:t>
      </w:r>
      <w:r>
        <w:rPr>
          <w:spacing w:val="-9"/>
        </w:rPr>
        <w:t> </w:t>
      </w:r>
      <w:r>
        <w:rPr/>
        <w:t>they</w:t>
      </w:r>
      <w:r>
        <w:rPr>
          <w:spacing w:val="-9"/>
        </w:rPr>
        <w:t> </w:t>
      </w:r>
      <w:r>
        <w:rPr/>
        <w:t>must</w:t>
      </w:r>
      <w:r>
        <w:rPr>
          <w:spacing w:val="-9"/>
        </w:rPr>
        <w:t> </w:t>
      </w:r>
      <w:r>
        <w:rPr/>
        <w:t>also</w:t>
      </w:r>
      <w:r>
        <w:rPr>
          <w:spacing w:val="-8"/>
        </w:rPr>
        <w:t> </w:t>
      </w:r>
      <w:r>
        <w:rPr/>
        <w:t>be</w:t>
      </w:r>
      <w:r>
        <w:rPr>
          <w:spacing w:val="-8"/>
        </w:rPr>
        <w:t> </w:t>
      </w:r>
      <w:r>
        <w:rPr/>
        <w:t>practically</w:t>
      </w:r>
    </w:p>
    <w:p>
      <w:pPr>
        <w:pStyle w:val="BodyText"/>
        <w:spacing w:line="288" w:lineRule="auto"/>
        <w:ind w:left="828"/>
      </w:pPr>
      <w:r>
        <w:rPr/>
        <w:t>independent.</w:t>
      </w:r>
      <w:r>
        <w:rPr>
          <w:spacing w:val="-6"/>
        </w:rPr>
        <w:t> </w:t>
      </w:r>
      <w:r>
        <w:rPr/>
        <w:t>No</w:t>
      </w:r>
      <w:r>
        <w:rPr>
          <w:spacing w:val="-5"/>
        </w:rPr>
        <w:t> </w:t>
      </w:r>
      <w:r>
        <w:rPr/>
        <w:t>person</w:t>
      </w:r>
      <w:r>
        <w:rPr>
          <w:spacing w:val="-6"/>
        </w:rPr>
        <w:t> </w:t>
      </w:r>
      <w:r>
        <w:rPr/>
        <w:t>who</w:t>
      </w:r>
      <w:r>
        <w:rPr>
          <w:spacing w:val="-4"/>
        </w:rPr>
        <w:t> </w:t>
      </w:r>
      <w:r>
        <w:rPr/>
        <w:t>has</w:t>
      </w:r>
      <w:r>
        <w:rPr>
          <w:spacing w:val="-6"/>
        </w:rPr>
        <w:t> </w:t>
      </w:r>
      <w:r>
        <w:rPr/>
        <w:t>served</w:t>
      </w:r>
      <w:r>
        <w:rPr>
          <w:spacing w:val="-6"/>
        </w:rPr>
        <w:t> </w:t>
      </w:r>
      <w:r>
        <w:rPr/>
        <w:t>with</w:t>
      </w:r>
      <w:r>
        <w:rPr>
          <w:spacing w:val="-4"/>
        </w:rPr>
        <w:t> </w:t>
      </w:r>
      <w:r>
        <w:rPr/>
        <w:t>those</w:t>
      </w:r>
      <w:r>
        <w:rPr>
          <w:spacing w:val="-5"/>
        </w:rPr>
        <w:t> </w:t>
      </w:r>
      <w:r>
        <w:rPr/>
        <w:t>organisations against which credible allegations are made can satisfy the</w:t>
      </w:r>
    </w:p>
    <w:p>
      <w:pPr>
        <w:pStyle w:val="BodyText"/>
        <w:ind w:left="828"/>
      </w:pPr>
      <w:r>
        <w:rPr/>
        <w:t>requirement</w:t>
      </w:r>
      <w:r>
        <w:rPr>
          <w:spacing w:val="-7"/>
        </w:rPr>
        <w:t> </w:t>
      </w:r>
      <w:r>
        <w:rPr/>
        <w:t>for</w:t>
      </w:r>
      <w:r>
        <w:rPr>
          <w:spacing w:val="-3"/>
        </w:rPr>
        <w:t> </w:t>
      </w:r>
      <w:r>
        <w:rPr/>
        <w:t>practical</w:t>
      </w:r>
      <w:r>
        <w:rPr>
          <w:spacing w:val="-5"/>
        </w:rPr>
        <w:t> </w:t>
      </w:r>
      <w:r>
        <w:rPr/>
        <w:t>independence</w:t>
      </w:r>
      <w:r>
        <w:rPr>
          <w:spacing w:val="-2"/>
        </w:rPr>
        <w:t> </w:t>
      </w:r>
      <w:r>
        <w:rPr/>
        <w:t>and</w:t>
      </w:r>
      <w:r>
        <w:rPr>
          <w:spacing w:val="-4"/>
        </w:rPr>
        <w:t> </w:t>
      </w:r>
      <w:r>
        <w:rPr>
          <w:spacing w:val="-2"/>
        </w:rPr>
        <w:t>impartiality.</w:t>
      </w:r>
    </w:p>
    <w:p>
      <w:pPr>
        <w:pStyle w:val="BodyText"/>
        <w:spacing w:before="116"/>
      </w:pPr>
    </w:p>
    <w:p>
      <w:pPr>
        <w:pStyle w:val="ListParagraph"/>
        <w:numPr>
          <w:ilvl w:val="1"/>
          <w:numId w:val="5"/>
        </w:numPr>
        <w:tabs>
          <w:tab w:pos="824" w:val="left" w:leader="none"/>
          <w:tab w:pos="828" w:val="left" w:leader="none"/>
        </w:tabs>
        <w:spacing w:line="288" w:lineRule="auto" w:before="0" w:after="0"/>
        <w:ind w:left="828" w:right="531" w:hanging="708"/>
        <w:jc w:val="left"/>
        <w:rPr>
          <w:b/>
          <w:sz w:val="24"/>
        </w:rPr>
      </w:pPr>
      <w:r>
        <w:rPr>
          <w:b/>
          <w:sz w:val="24"/>
        </w:rPr>
        <w:t>The</w:t>
      </w:r>
      <w:r>
        <w:rPr>
          <w:b/>
          <w:spacing w:val="-5"/>
          <w:sz w:val="24"/>
        </w:rPr>
        <w:t> </w:t>
      </w:r>
      <w:r>
        <w:rPr>
          <w:b/>
          <w:sz w:val="24"/>
        </w:rPr>
        <w:t>NIHRC</w:t>
      </w:r>
      <w:r>
        <w:rPr>
          <w:b/>
          <w:spacing w:val="-5"/>
          <w:sz w:val="24"/>
        </w:rPr>
        <w:t> </w:t>
      </w:r>
      <w:r>
        <w:rPr>
          <w:b/>
          <w:sz w:val="24"/>
        </w:rPr>
        <w:t>recommends</w:t>
      </w:r>
      <w:r>
        <w:rPr>
          <w:b/>
          <w:spacing w:val="-5"/>
          <w:sz w:val="24"/>
        </w:rPr>
        <w:t> </w:t>
      </w:r>
      <w:r>
        <w:rPr>
          <w:b/>
          <w:sz w:val="24"/>
        </w:rPr>
        <w:t>that</w:t>
      </w:r>
      <w:r>
        <w:rPr>
          <w:b/>
          <w:spacing w:val="-3"/>
          <w:sz w:val="24"/>
        </w:rPr>
        <w:t> </w:t>
      </w:r>
      <w:r>
        <w:rPr>
          <w:b/>
          <w:sz w:val="24"/>
        </w:rPr>
        <w:t>the</w:t>
      </w:r>
      <w:r>
        <w:rPr>
          <w:b/>
          <w:spacing w:val="-5"/>
          <w:sz w:val="24"/>
        </w:rPr>
        <w:t> </w:t>
      </w:r>
      <w:r>
        <w:rPr>
          <w:b/>
          <w:sz w:val="24"/>
        </w:rPr>
        <w:t>Committee</w:t>
      </w:r>
      <w:r>
        <w:rPr>
          <w:b/>
          <w:spacing w:val="-5"/>
          <w:sz w:val="24"/>
        </w:rPr>
        <w:t> </w:t>
      </w:r>
      <w:r>
        <w:rPr>
          <w:b/>
          <w:sz w:val="24"/>
        </w:rPr>
        <w:t>explores</w:t>
      </w:r>
      <w:r>
        <w:rPr>
          <w:b/>
          <w:spacing w:val="-5"/>
          <w:sz w:val="24"/>
        </w:rPr>
        <w:t> </w:t>
      </w:r>
      <w:r>
        <w:rPr>
          <w:b/>
          <w:sz w:val="24"/>
        </w:rPr>
        <w:t>with the UK Government how to ensure that the extent of the Secretary of State’s influence and involvement across the Troubles-related investigatory body’s operations does not</w:t>
      </w:r>
    </w:p>
    <w:p>
      <w:pPr>
        <w:spacing w:line="288" w:lineRule="auto" w:before="0"/>
        <w:ind w:left="828" w:right="187" w:firstLine="0"/>
        <w:jc w:val="left"/>
        <w:rPr>
          <w:b/>
          <w:sz w:val="24"/>
        </w:rPr>
      </w:pPr>
      <w:r>
        <w:rPr>
          <w:b/>
          <w:sz w:val="24"/>
        </w:rPr>
        <w:t>prevent</w:t>
      </w:r>
      <w:r>
        <w:rPr>
          <w:b/>
          <w:spacing w:val="-5"/>
          <w:sz w:val="24"/>
        </w:rPr>
        <w:t> </w:t>
      </w:r>
      <w:r>
        <w:rPr>
          <w:b/>
          <w:sz w:val="24"/>
        </w:rPr>
        <w:t>it</w:t>
      </w:r>
      <w:r>
        <w:rPr>
          <w:b/>
          <w:spacing w:val="-5"/>
          <w:sz w:val="24"/>
        </w:rPr>
        <w:t> </w:t>
      </w:r>
      <w:r>
        <w:rPr>
          <w:b/>
          <w:sz w:val="24"/>
        </w:rPr>
        <w:t>from</w:t>
      </w:r>
      <w:r>
        <w:rPr>
          <w:b/>
          <w:spacing w:val="-5"/>
          <w:sz w:val="24"/>
        </w:rPr>
        <w:t> </w:t>
      </w:r>
      <w:r>
        <w:rPr>
          <w:b/>
          <w:sz w:val="24"/>
        </w:rPr>
        <w:t>being</w:t>
      </w:r>
      <w:r>
        <w:rPr>
          <w:b/>
          <w:spacing w:val="-5"/>
          <w:sz w:val="24"/>
        </w:rPr>
        <w:t> </w:t>
      </w:r>
      <w:r>
        <w:rPr>
          <w:b/>
          <w:sz w:val="24"/>
        </w:rPr>
        <w:t>sufficiently</w:t>
      </w:r>
      <w:r>
        <w:rPr>
          <w:b/>
          <w:spacing w:val="-4"/>
          <w:sz w:val="24"/>
        </w:rPr>
        <w:t> </w:t>
      </w:r>
      <w:r>
        <w:rPr>
          <w:b/>
          <w:sz w:val="24"/>
        </w:rPr>
        <w:t>independent</w:t>
      </w:r>
      <w:r>
        <w:rPr>
          <w:b/>
          <w:spacing w:val="-5"/>
          <w:sz w:val="24"/>
        </w:rPr>
        <w:t> </w:t>
      </w:r>
      <w:r>
        <w:rPr>
          <w:b/>
          <w:sz w:val="24"/>
        </w:rPr>
        <w:t>and</w:t>
      </w:r>
      <w:r>
        <w:rPr>
          <w:b/>
          <w:spacing w:val="-5"/>
          <w:sz w:val="24"/>
        </w:rPr>
        <w:t> </w:t>
      </w:r>
      <w:r>
        <w:rPr>
          <w:b/>
          <w:sz w:val="24"/>
        </w:rPr>
        <w:t>impartial, as required by the ECHR.</w:t>
      </w:r>
    </w:p>
    <w:p>
      <w:pPr>
        <w:pStyle w:val="BodyText"/>
        <w:spacing w:before="59"/>
        <w:rPr>
          <w:b/>
        </w:rPr>
      </w:pPr>
    </w:p>
    <w:p>
      <w:pPr>
        <w:pStyle w:val="ListParagraph"/>
        <w:numPr>
          <w:ilvl w:val="1"/>
          <w:numId w:val="5"/>
        </w:numPr>
        <w:tabs>
          <w:tab w:pos="824" w:val="left" w:leader="none"/>
          <w:tab w:pos="828" w:val="left" w:leader="none"/>
        </w:tabs>
        <w:spacing w:line="288" w:lineRule="auto" w:before="0" w:after="0"/>
        <w:ind w:left="828" w:right="204" w:hanging="708"/>
        <w:jc w:val="left"/>
        <w:rPr>
          <w:b/>
          <w:sz w:val="24"/>
        </w:rPr>
      </w:pPr>
      <w:r>
        <w:rPr>
          <w:b/>
          <w:sz w:val="24"/>
        </w:rPr>
        <w:t>The NIHRC recommends that the Committee explores with the UK Government introducing a requirement, like that within Operational Kenova, that Commissioners or staff of the Troubles-related investigatory body are not permitted to be</w:t>
      </w:r>
      <w:r>
        <w:rPr>
          <w:b/>
          <w:spacing w:val="-6"/>
          <w:sz w:val="24"/>
        </w:rPr>
        <w:t> </w:t>
      </w:r>
      <w:r>
        <w:rPr>
          <w:b/>
          <w:sz w:val="24"/>
        </w:rPr>
        <w:t>personnel</w:t>
      </w:r>
      <w:r>
        <w:rPr>
          <w:b/>
          <w:spacing w:val="-5"/>
          <w:sz w:val="24"/>
        </w:rPr>
        <w:t> </w:t>
      </w:r>
      <w:r>
        <w:rPr>
          <w:b/>
          <w:sz w:val="24"/>
        </w:rPr>
        <w:t>who</w:t>
      </w:r>
      <w:r>
        <w:rPr>
          <w:b/>
          <w:spacing w:val="-2"/>
          <w:sz w:val="24"/>
        </w:rPr>
        <w:t> </w:t>
      </w:r>
      <w:r>
        <w:rPr>
          <w:b/>
          <w:sz w:val="24"/>
        </w:rPr>
        <w:t>are</w:t>
      </w:r>
      <w:r>
        <w:rPr>
          <w:b/>
          <w:spacing w:val="-4"/>
          <w:sz w:val="24"/>
        </w:rPr>
        <w:t> </w:t>
      </w:r>
      <w:r>
        <w:rPr>
          <w:b/>
          <w:sz w:val="24"/>
        </w:rPr>
        <w:t>serving</w:t>
      </w:r>
      <w:r>
        <w:rPr>
          <w:b/>
          <w:spacing w:val="-4"/>
          <w:sz w:val="24"/>
        </w:rPr>
        <w:t> </w:t>
      </w:r>
      <w:r>
        <w:rPr>
          <w:b/>
          <w:sz w:val="24"/>
        </w:rPr>
        <w:t>in</w:t>
      </w:r>
      <w:r>
        <w:rPr>
          <w:b/>
          <w:spacing w:val="-5"/>
          <w:sz w:val="24"/>
        </w:rPr>
        <w:t> </w:t>
      </w:r>
      <w:r>
        <w:rPr>
          <w:b/>
          <w:sz w:val="24"/>
        </w:rPr>
        <w:t>or</w:t>
      </w:r>
      <w:r>
        <w:rPr>
          <w:b/>
          <w:spacing w:val="-4"/>
          <w:sz w:val="24"/>
        </w:rPr>
        <w:t> </w:t>
      </w:r>
      <w:r>
        <w:rPr>
          <w:b/>
          <w:sz w:val="24"/>
        </w:rPr>
        <w:t>have</w:t>
      </w:r>
      <w:r>
        <w:rPr>
          <w:b/>
          <w:spacing w:val="-6"/>
          <w:sz w:val="24"/>
        </w:rPr>
        <w:t> </w:t>
      </w:r>
      <w:r>
        <w:rPr>
          <w:b/>
          <w:sz w:val="24"/>
        </w:rPr>
        <w:t>previously</w:t>
      </w:r>
      <w:r>
        <w:rPr>
          <w:b/>
          <w:spacing w:val="-3"/>
          <w:sz w:val="24"/>
        </w:rPr>
        <w:t> </w:t>
      </w:r>
      <w:r>
        <w:rPr>
          <w:b/>
          <w:sz w:val="24"/>
        </w:rPr>
        <w:t>served</w:t>
      </w:r>
      <w:r>
        <w:rPr>
          <w:b/>
          <w:spacing w:val="-4"/>
          <w:sz w:val="24"/>
        </w:rPr>
        <w:t> </w:t>
      </w:r>
      <w:r>
        <w:rPr>
          <w:b/>
          <w:sz w:val="24"/>
        </w:rPr>
        <w:t>in the Royal Ulster Constabulary, Police Service of NI, Ministry of Defence or Security Services.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20"/>
        </w:rPr>
      </w:pPr>
      <w:r>
        <w:rPr/>
        <mc:AlternateContent>
          <mc:Choice Requires="wps">
            <w:drawing>
              <wp:anchor distT="0" distB="0" distL="0" distR="0" allowOverlap="1" layoutInCell="1" locked="0" behindDoc="1" simplePos="0" relativeHeight="487599616">
                <wp:simplePos x="0" y="0"/>
                <wp:positionH relativeFrom="page">
                  <wp:posOffset>914704</wp:posOffset>
                </wp:positionH>
                <wp:positionV relativeFrom="paragraph">
                  <wp:posOffset>174532</wp:posOffset>
                </wp:positionV>
                <wp:extent cx="1829435" cy="9525"/>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742728pt;width:144.020pt;height:.72003pt;mso-position-horizontal-relative:page;mso-position-vertical-relative:paragraph;z-index:-15716864;mso-wrap-distance-left:0;mso-wrap-distance-right:0" id="docshape29" filled="true" fillcolor="#000000" stroked="false">
                <v:fill type="solid"/>
                <w10:wrap type="topAndBottom"/>
              </v:rect>
            </w:pict>
          </mc:Fallback>
        </mc:AlternateContent>
      </w:r>
    </w:p>
    <w:p>
      <w:pPr>
        <w:spacing w:before="115"/>
        <w:ind w:left="120" w:right="0" w:firstLine="0"/>
        <w:jc w:val="left"/>
        <w:rPr>
          <w:sz w:val="16"/>
        </w:rPr>
      </w:pPr>
      <w:bookmarkStart w:name="_bookmark98" w:id="99"/>
      <w:bookmarkEnd w:id="99"/>
      <w:r>
        <w:rPr/>
      </w:r>
      <w:r>
        <w:rPr>
          <w:color w:val="773189"/>
          <w:sz w:val="16"/>
          <w:vertAlign w:val="superscript"/>
        </w:rPr>
        <w:t>91</w:t>
      </w:r>
      <w:r>
        <w:rPr>
          <w:color w:val="773189"/>
          <w:spacing w:val="-3"/>
          <w:sz w:val="16"/>
          <w:vertAlign w:val="baseline"/>
        </w:rPr>
        <w:t> </w:t>
      </w:r>
      <w:r>
        <w:rPr>
          <w:color w:val="773189"/>
          <w:sz w:val="16"/>
          <w:vertAlign w:val="baseline"/>
        </w:rPr>
        <w:t>Section</w:t>
      </w:r>
      <w:r>
        <w:rPr>
          <w:color w:val="773189"/>
          <w:spacing w:val="-5"/>
          <w:sz w:val="16"/>
          <w:vertAlign w:val="baseline"/>
        </w:rPr>
        <w:t> </w:t>
      </w:r>
      <w:r>
        <w:rPr>
          <w:color w:val="773189"/>
          <w:sz w:val="16"/>
          <w:vertAlign w:val="baseline"/>
        </w:rPr>
        <w:t>13(1),</w:t>
      </w:r>
      <w:r>
        <w:rPr>
          <w:color w:val="773189"/>
          <w:spacing w:val="-7"/>
          <w:sz w:val="16"/>
          <w:vertAlign w:val="baseline"/>
        </w:rPr>
        <w:t> </w:t>
      </w:r>
      <w:r>
        <w:rPr>
          <w:color w:val="773189"/>
          <w:sz w:val="16"/>
          <w:vertAlign w:val="baseline"/>
        </w:rPr>
        <w:t>NI</w:t>
      </w:r>
      <w:r>
        <w:rPr>
          <w:color w:val="773189"/>
          <w:spacing w:val="-4"/>
          <w:sz w:val="16"/>
          <w:vertAlign w:val="baseline"/>
        </w:rPr>
        <w:t> </w:t>
      </w:r>
      <w:r>
        <w:rPr>
          <w:color w:val="773189"/>
          <w:sz w:val="16"/>
          <w:vertAlign w:val="baseline"/>
        </w:rPr>
        <w:t>Troubles</w:t>
      </w:r>
      <w:r>
        <w:rPr>
          <w:color w:val="773189"/>
          <w:spacing w:val="-4"/>
          <w:sz w:val="16"/>
          <w:vertAlign w:val="baseline"/>
        </w:rPr>
        <w:t> </w:t>
      </w:r>
      <w:r>
        <w:rPr>
          <w:color w:val="773189"/>
          <w:sz w:val="16"/>
          <w:vertAlign w:val="baseline"/>
        </w:rPr>
        <w:t>(Legacy</w:t>
      </w:r>
      <w:r>
        <w:rPr>
          <w:color w:val="773189"/>
          <w:spacing w:val="-3"/>
          <w:sz w:val="16"/>
          <w:vertAlign w:val="baseline"/>
        </w:rPr>
        <w:t> </w:t>
      </w:r>
      <w:r>
        <w:rPr>
          <w:color w:val="773189"/>
          <w:sz w:val="16"/>
          <w:vertAlign w:val="baseline"/>
        </w:rPr>
        <w:t>and</w:t>
      </w:r>
      <w:r>
        <w:rPr>
          <w:color w:val="773189"/>
          <w:spacing w:val="-8"/>
          <w:sz w:val="16"/>
          <w:vertAlign w:val="baseline"/>
        </w:rPr>
        <w:t> </w:t>
      </w:r>
      <w:r>
        <w:rPr>
          <w:color w:val="773189"/>
          <w:sz w:val="16"/>
          <w:vertAlign w:val="baseline"/>
        </w:rPr>
        <w:t>Reconciliation)</w:t>
      </w:r>
      <w:r>
        <w:rPr>
          <w:color w:val="773189"/>
          <w:spacing w:val="-4"/>
          <w:sz w:val="16"/>
          <w:vertAlign w:val="baseline"/>
        </w:rPr>
        <w:t> </w:t>
      </w:r>
      <w:r>
        <w:rPr>
          <w:color w:val="773189"/>
          <w:sz w:val="16"/>
          <w:vertAlign w:val="baseline"/>
        </w:rPr>
        <w:t>Act</w:t>
      </w:r>
      <w:r>
        <w:rPr>
          <w:color w:val="773189"/>
          <w:spacing w:val="-7"/>
          <w:sz w:val="16"/>
          <w:vertAlign w:val="baseline"/>
        </w:rPr>
        <w:t> </w:t>
      </w:r>
      <w:r>
        <w:rPr>
          <w:color w:val="773189"/>
          <w:spacing w:val="-2"/>
          <w:sz w:val="16"/>
          <w:vertAlign w:val="baseline"/>
        </w:rPr>
        <w:t>2023.</w:t>
      </w:r>
    </w:p>
    <w:p>
      <w:pPr>
        <w:spacing w:after="0"/>
        <w:jc w:val="left"/>
        <w:rPr>
          <w:sz w:val="16"/>
        </w:rPr>
        <w:sectPr>
          <w:pgSz w:w="11910" w:h="16840"/>
          <w:pgMar w:header="0" w:footer="1091" w:top="1700" w:bottom="1280" w:left="1320" w:right="1320"/>
        </w:sectPr>
      </w:pPr>
    </w:p>
    <w:p>
      <w:pPr>
        <w:pStyle w:val="Heading1"/>
        <w:numPr>
          <w:ilvl w:val="1"/>
          <w:numId w:val="6"/>
        </w:numPr>
        <w:tabs>
          <w:tab w:pos="839" w:val="left" w:leader="none"/>
        </w:tabs>
        <w:spacing w:line="240" w:lineRule="auto" w:before="82" w:after="0"/>
        <w:ind w:left="839" w:right="0" w:hanging="719"/>
        <w:jc w:val="left"/>
      </w:pPr>
      <w:bookmarkStart w:name="_bookmark99" w:id="100"/>
      <w:bookmarkEnd w:id="100"/>
      <w:r>
        <w:rPr>
          <w:b w:val="0"/>
        </w:rPr>
      </w:r>
      <w:r>
        <w:rPr>
          <w:color w:val="773189"/>
        </w:rPr>
        <w:t>Other</w:t>
      </w:r>
      <w:r>
        <w:rPr>
          <w:color w:val="773189"/>
          <w:spacing w:val="-5"/>
        </w:rPr>
        <w:t> </w:t>
      </w:r>
      <w:r>
        <w:rPr>
          <w:color w:val="773189"/>
          <w:spacing w:val="-2"/>
        </w:rPr>
        <w:t>Issues</w:t>
      </w:r>
    </w:p>
    <w:p>
      <w:pPr>
        <w:pStyle w:val="BodyText"/>
        <w:spacing w:before="80"/>
        <w:rPr>
          <w:b/>
          <w:sz w:val="30"/>
        </w:rPr>
      </w:pPr>
    </w:p>
    <w:p>
      <w:pPr>
        <w:pStyle w:val="ListParagraph"/>
        <w:numPr>
          <w:ilvl w:val="1"/>
          <w:numId w:val="7"/>
        </w:numPr>
        <w:tabs>
          <w:tab w:pos="840" w:val="left" w:leader="none"/>
        </w:tabs>
        <w:spacing w:line="288" w:lineRule="auto" w:before="0" w:after="0"/>
        <w:ind w:left="840" w:right="276" w:hanging="720"/>
        <w:jc w:val="left"/>
        <w:rPr>
          <w:sz w:val="24"/>
        </w:rPr>
      </w:pPr>
      <w:r>
        <w:rPr>
          <w:sz w:val="24"/>
        </w:rPr>
        <w:t>There</w:t>
      </w:r>
      <w:r>
        <w:rPr>
          <w:spacing w:val="-4"/>
          <w:sz w:val="24"/>
        </w:rPr>
        <w:t> </w:t>
      </w:r>
      <w:r>
        <w:rPr>
          <w:sz w:val="24"/>
        </w:rPr>
        <w:t>are</w:t>
      </w:r>
      <w:r>
        <w:rPr>
          <w:spacing w:val="-5"/>
          <w:sz w:val="24"/>
        </w:rPr>
        <w:t> </w:t>
      </w:r>
      <w:r>
        <w:rPr>
          <w:sz w:val="24"/>
        </w:rPr>
        <w:t>several</w:t>
      </w:r>
      <w:r>
        <w:rPr>
          <w:spacing w:val="-7"/>
          <w:sz w:val="24"/>
        </w:rPr>
        <w:t> </w:t>
      </w:r>
      <w:r>
        <w:rPr>
          <w:sz w:val="24"/>
        </w:rPr>
        <w:t>other</w:t>
      </w:r>
      <w:r>
        <w:rPr>
          <w:spacing w:val="-5"/>
          <w:sz w:val="24"/>
        </w:rPr>
        <w:t> </w:t>
      </w:r>
      <w:r>
        <w:rPr>
          <w:sz w:val="24"/>
        </w:rPr>
        <w:t>issues</w:t>
      </w:r>
      <w:r>
        <w:rPr>
          <w:spacing w:val="-4"/>
          <w:sz w:val="24"/>
        </w:rPr>
        <w:t> </w:t>
      </w:r>
      <w:r>
        <w:rPr>
          <w:sz w:val="24"/>
        </w:rPr>
        <w:t>which</w:t>
      </w:r>
      <w:r>
        <w:rPr>
          <w:spacing w:val="-4"/>
          <w:sz w:val="24"/>
        </w:rPr>
        <w:t> </w:t>
      </w:r>
      <w:r>
        <w:rPr>
          <w:sz w:val="24"/>
        </w:rPr>
        <w:t>cause</w:t>
      </w:r>
      <w:r>
        <w:rPr>
          <w:spacing w:val="-5"/>
          <w:sz w:val="24"/>
        </w:rPr>
        <w:t> </w:t>
      </w:r>
      <w:r>
        <w:rPr>
          <w:sz w:val="24"/>
        </w:rPr>
        <w:t>the</w:t>
      </w:r>
      <w:r>
        <w:rPr>
          <w:spacing w:val="-5"/>
          <w:sz w:val="24"/>
        </w:rPr>
        <w:t> </w:t>
      </w:r>
      <w:r>
        <w:rPr>
          <w:sz w:val="24"/>
        </w:rPr>
        <w:t>NIHRC</w:t>
      </w:r>
      <w:r>
        <w:rPr>
          <w:spacing w:val="-5"/>
          <w:sz w:val="24"/>
        </w:rPr>
        <w:t> </w:t>
      </w:r>
      <w:r>
        <w:rPr>
          <w:sz w:val="24"/>
        </w:rPr>
        <w:t>concern</w:t>
      </w:r>
      <w:r>
        <w:rPr>
          <w:spacing w:val="-6"/>
          <w:sz w:val="24"/>
        </w:rPr>
        <w:t> </w:t>
      </w:r>
      <w:r>
        <w:rPr>
          <w:sz w:val="24"/>
        </w:rPr>
        <w:t>that are not covered by the proposed Remedial Order or the UK</w:t>
      </w:r>
    </w:p>
    <w:p>
      <w:pPr>
        <w:pStyle w:val="BodyText"/>
        <w:spacing w:line="288" w:lineRule="auto" w:before="1"/>
        <w:ind w:left="840"/>
      </w:pPr>
      <w:r>
        <w:rPr/>
        <w:t>Government’s</w:t>
      </w:r>
      <w:r>
        <w:rPr>
          <w:spacing w:val="-6"/>
        </w:rPr>
        <w:t> </w:t>
      </w:r>
      <w:r>
        <w:rPr/>
        <w:t>current</w:t>
      </w:r>
      <w:r>
        <w:rPr>
          <w:spacing w:val="-7"/>
        </w:rPr>
        <w:t> </w:t>
      </w:r>
      <w:r>
        <w:rPr/>
        <w:t>proposals</w:t>
      </w:r>
      <w:r>
        <w:rPr>
          <w:spacing w:val="-3"/>
        </w:rPr>
        <w:t> </w:t>
      </w:r>
      <w:r>
        <w:rPr/>
        <w:t>for</w:t>
      </w:r>
      <w:r>
        <w:rPr>
          <w:spacing w:val="-5"/>
        </w:rPr>
        <w:t> </w:t>
      </w:r>
      <w:r>
        <w:rPr/>
        <w:t>primary</w:t>
      </w:r>
      <w:r>
        <w:rPr>
          <w:spacing w:val="-6"/>
        </w:rPr>
        <w:t> </w:t>
      </w:r>
      <w:r>
        <w:rPr/>
        <w:t>legislation.</w:t>
      </w:r>
      <w:hyperlink w:history="true" w:anchor="_bookmark101">
        <w:r>
          <w:rPr>
            <w:position w:val="8"/>
            <w:sz w:val="16"/>
          </w:rPr>
          <w:t>92</w:t>
        </w:r>
      </w:hyperlink>
      <w:r>
        <w:rPr>
          <w:spacing w:val="23"/>
          <w:position w:val="8"/>
          <w:sz w:val="16"/>
        </w:rPr>
        <w:t> </w:t>
      </w:r>
      <w:r>
        <w:rPr/>
        <w:t>These</w:t>
      </w:r>
      <w:r>
        <w:rPr>
          <w:spacing w:val="-6"/>
        </w:rPr>
        <w:t> </w:t>
      </w:r>
      <w:r>
        <w:rPr/>
        <w:t>are set out below.</w:t>
      </w:r>
    </w:p>
    <w:p>
      <w:pPr>
        <w:pStyle w:val="BodyText"/>
        <w:spacing w:before="218"/>
      </w:pPr>
    </w:p>
    <w:p>
      <w:pPr>
        <w:pStyle w:val="Heading1"/>
      </w:pPr>
      <w:bookmarkStart w:name="_bookmark100" w:id="101"/>
      <w:bookmarkEnd w:id="101"/>
      <w:r>
        <w:rPr>
          <w:b w:val="0"/>
        </w:rPr>
      </w:r>
      <w:r>
        <w:rPr/>
        <w:t>Own</w:t>
      </w:r>
      <w:r>
        <w:rPr>
          <w:spacing w:val="-5"/>
        </w:rPr>
        <w:t> </w:t>
      </w:r>
      <w:r>
        <w:rPr/>
        <w:t>Motion</w:t>
      </w:r>
      <w:r>
        <w:rPr>
          <w:spacing w:val="-3"/>
        </w:rPr>
        <w:t> </w:t>
      </w:r>
      <w:r>
        <w:rPr>
          <w:spacing w:val="-2"/>
        </w:rPr>
        <w:t>Cases</w:t>
      </w:r>
    </w:p>
    <w:p>
      <w:pPr>
        <w:pStyle w:val="BodyText"/>
        <w:spacing w:before="79"/>
        <w:rPr>
          <w:b/>
          <w:sz w:val="30"/>
        </w:rPr>
      </w:pPr>
    </w:p>
    <w:p>
      <w:pPr>
        <w:pStyle w:val="ListParagraph"/>
        <w:numPr>
          <w:ilvl w:val="1"/>
          <w:numId w:val="7"/>
        </w:numPr>
        <w:tabs>
          <w:tab w:pos="840" w:val="left" w:leader="none"/>
        </w:tabs>
        <w:spacing w:line="288" w:lineRule="auto" w:before="1" w:after="0"/>
        <w:ind w:left="840" w:right="527" w:hanging="720"/>
        <w:jc w:val="left"/>
        <w:rPr>
          <w:sz w:val="24"/>
        </w:rPr>
      </w:pPr>
      <w:r>
        <w:rPr>
          <w:sz w:val="24"/>
        </w:rPr>
        <w:t>Within the 2023 Act, relatives of a victim and a range of State actors can request that the Independent Commission for Reconciliation</w:t>
      </w:r>
      <w:r>
        <w:rPr>
          <w:spacing w:val="-8"/>
          <w:sz w:val="24"/>
        </w:rPr>
        <w:t> </w:t>
      </w:r>
      <w:r>
        <w:rPr>
          <w:sz w:val="24"/>
        </w:rPr>
        <w:t>and</w:t>
      </w:r>
      <w:r>
        <w:rPr>
          <w:spacing w:val="-8"/>
          <w:sz w:val="24"/>
        </w:rPr>
        <w:t> </w:t>
      </w:r>
      <w:r>
        <w:rPr>
          <w:sz w:val="24"/>
        </w:rPr>
        <w:t>Information</w:t>
      </w:r>
      <w:r>
        <w:rPr>
          <w:spacing w:val="-8"/>
          <w:sz w:val="24"/>
        </w:rPr>
        <w:t> </w:t>
      </w:r>
      <w:r>
        <w:rPr>
          <w:sz w:val="24"/>
        </w:rPr>
        <w:t>Recovery</w:t>
      </w:r>
      <w:r>
        <w:rPr>
          <w:spacing w:val="-4"/>
          <w:sz w:val="24"/>
        </w:rPr>
        <w:t> </w:t>
      </w:r>
      <w:r>
        <w:rPr>
          <w:sz w:val="24"/>
        </w:rPr>
        <w:t>conducts</w:t>
      </w:r>
      <w:r>
        <w:rPr>
          <w:spacing w:val="-8"/>
          <w:sz w:val="24"/>
        </w:rPr>
        <w:t> </w:t>
      </w:r>
      <w:r>
        <w:rPr>
          <w:sz w:val="24"/>
        </w:rPr>
        <w:t>a</w:t>
      </w:r>
      <w:r>
        <w:rPr>
          <w:spacing w:val="-7"/>
          <w:sz w:val="24"/>
        </w:rPr>
        <w:t> </w:t>
      </w:r>
      <w:r>
        <w:rPr>
          <w:sz w:val="24"/>
        </w:rPr>
        <w:t>review</w:t>
      </w:r>
      <w:r>
        <w:rPr>
          <w:spacing w:val="-7"/>
          <w:sz w:val="24"/>
        </w:rPr>
        <w:t> </w:t>
      </w:r>
      <w:r>
        <w:rPr>
          <w:sz w:val="24"/>
        </w:rPr>
        <w:t>into</w:t>
      </w:r>
      <w:r>
        <w:rPr>
          <w:spacing w:val="-7"/>
          <w:sz w:val="24"/>
        </w:rPr>
        <w:t> </w:t>
      </w:r>
      <w:r>
        <w:rPr>
          <w:sz w:val="24"/>
        </w:rPr>
        <w:t>a</w:t>
      </w:r>
    </w:p>
    <w:p>
      <w:pPr>
        <w:pStyle w:val="BodyText"/>
        <w:spacing w:line="288" w:lineRule="auto" w:before="1"/>
        <w:ind w:left="840" w:right="187"/>
      </w:pPr>
      <w:r>
        <w:rPr/>
        <w:t>particular</w:t>
      </w:r>
      <w:r>
        <w:rPr>
          <w:spacing w:val="-7"/>
        </w:rPr>
        <w:t> </w:t>
      </w:r>
      <w:r>
        <w:rPr/>
        <w:t>death.</w:t>
      </w:r>
      <w:r>
        <w:rPr>
          <w:spacing w:val="-8"/>
        </w:rPr>
        <w:t> </w:t>
      </w:r>
      <w:r>
        <w:rPr/>
        <w:t>This</w:t>
      </w:r>
      <w:r>
        <w:rPr>
          <w:spacing w:val="-8"/>
        </w:rPr>
        <w:t> </w:t>
      </w:r>
      <w:r>
        <w:rPr/>
        <w:t>includes</w:t>
      </w:r>
      <w:r>
        <w:rPr>
          <w:spacing w:val="-8"/>
        </w:rPr>
        <w:t> </w:t>
      </w:r>
      <w:r>
        <w:rPr/>
        <w:t>the</w:t>
      </w:r>
      <w:r>
        <w:rPr>
          <w:spacing w:val="-6"/>
        </w:rPr>
        <w:t> </w:t>
      </w:r>
      <w:r>
        <w:rPr/>
        <w:t>Secretary</w:t>
      </w:r>
      <w:r>
        <w:rPr>
          <w:spacing w:val="-7"/>
        </w:rPr>
        <w:t> </w:t>
      </w:r>
      <w:r>
        <w:rPr/>
        <w:t>of</w:t>
      </w:r>
      <w:r>
        <w:rPr>
          <w:spacing w:val="-8"/>
        </w:rPr>
        <w:t> </w:t>
      </w:r>
      <w:r>
        <w:rPr/>
        <w:t>State,</w:t>
      </w:r>
      <w:r>
        <w:rPr>
          <w:spacing w:val="-8"/>
        </w:rPr>
        <w:t> </w:t>
      </w:r>
      <w:r>
        <w:rPr/>
        <w:t>a</w:t>
      </w:r>
      <w:r>
        <w:rPr>
          <w:spacing w:val="-8"/>
        </w:rPr>
        <w:t> </w:t>
      </w:r>
      <w:r>
        <w:rPr/>
        <w:t>coroner,</w:t>
      </w:r>
      <w:r>
        <w:rPr>
          <w:spacing w:val="-8"/>
        </w:rPr>
        <w:t> </w:t>
      </w:r>
      <w:r>
        <w:rPr/>
        <w:t>the Attorney General for NI.</w:t>
      </w:r>
      <w:hyperlink w:history="true" w:anchor="_bookmark102">
        <w:r>
          <w:rPr>
            <w:position w:val="8"/>
            <w:sz w:val="16"/>
          </w:rPr>
          <w:t>93</w:t>
        </w:r>
      </w:hyperlink>
      <w:r>
        <w:rPr>
          <w:spacing w:val="38"/>
          <w:position w:val="8"/>
          <w:sz w:val="16"/>
        </w:rPr>
        <w:t> </w:t>
      </w:r>
      <w:r>
        <w:rPr/>
        <w:t>While it is right that there is a space in which to request investigations and to seek answers to specific questions, particularly for victims’ relatives, investigations must be of a State’s own motion and a process must be in place to ensure that a thorough investigation is undertaken into a suspected</w:t>
      </w:r>
    </w:p>
    <w:p>
      <w:pPr>
        <w:pStyle w:val="BodyText"/>
        <w:spacing w:line="288" w:lineRule="auto"/>
        <w:ind w:left="840" w:right="187"/>
      </w:pPr>
      <w:r>
        <w:rPr/>
        <w:t>violation of Articles 2 or 3 of the ECHR.</w:t>
      </w:r>
      <w:hyperlink w:history="true" w:anchor="_bookmark103">
        <w:r>
          <w:rPr>
            <w:position w:val="8"/>
            <w:sz w:val="16"/>
          </w:rPr>
          <w:t>94</w:t>
        </w:r>
      </w:hyperlink>
      <w:r>
        <w:rPr>
          <w:spacing w:val="36"/>
          <w:position w:val="8"/>
          <w:sz w:val="16"/>
        </w:rPr>
        <w:t> </w:t>
      </w:r>
      <w:r>
        <w:rPr/>
        <w:t>However, the 2023 Act does</w:t>
      </w:r>
      <w:r>
        <w:rPr>
          <w:spacing w:val="-7"/>
        </w:rPr>
        <w:t> </w:t>
      </w:r>
      <w:r>
        <w:rPr/>
        <w:t>not</w:t>
      </w:r>
      <w:r>
        <w:rPr>
          <w:spacing w:val="-7"/>
        </w:rPr>
        <w:t> </w:t>
      </w:r>
      <w:r>
        <w:rPr/>
        <w:t>enable</w:t>
      </w:r>
      <w:r>
        <w:rPr>
          <w:spacing w:val="-6"/>
        </w:rPr>
        <w:t> </w:t>
      </w:r>
      <w:r>
        <w:rPr/>
        <w:t>the</w:t>
      </w:r>
      <w:r>
        <w:rPr>
          <w:spacing w:val="-6"/>
        </w:rPr>
        <w:t> </w:t>
      </w:r>
      <w:r>
        <w:rPr/>
        <w:t>Independent</w:t>
      </w:r>
      <w:r>
        <w:rPr>
          <w:spacing w:val="-7"/>
        </w:rPr>
        <w:t> </w:t>
      </w:r>
      <w:r>
        <w:rPr/>
        <w:t>Commission</w:t>
      </w:r>
      <w:r>
        <w:rPr>
          <w:spacing w:val="-5"/>
        </w:rPr>
        <w:t> </w:t>
      </w:r>
      <w:r>
        <w:rPr/>
        <w:t>for</w:t>
      </w:r>
      <w:r>
        <w:rPr>
          <w:spacing w:val="-6"/>
        </w:rPr>
        <w:t> </w:t>
      </w:r>
      <w:r>
        <w:rPr/>
        <w:t>Reconciliation</w:t>
      </w:r>
      <w:r>
        <w:rPr>
          <w:spacing w:val="-5"/>
        </w:rPr>
        <w:t> </w:t>
      </w:r>
      <w:r>
        <w:rPr/>
        <w:t>and Information Recovery to initiate its own investigations, it can only decide which investigations to take forward where an external</w:t>
      </w:r>
    </w:p>
    <w:p>
      <w:pPr>
        <w:pStyle w:val="BodyText"/>
        <w:spacing w:line="288" w:lineRule="auto"/>
        <w:ind w:left="840" w:right="287"/>
      </w:pPr>
      <w:r>
        <w:rPr/>
        <w:t>request</w:t>
      </w:r>
      <w:r>
        <w:rPr>
          <w:spacing w:val="-9"/>
        </w:rPr>
        <w:t> </w:t>
      </w:r>
      <w:r>
        <w:rPr/>
        <w:t>is</w:t>
      </w:r>
      <w:r>
        <w:rPr>
          <w:spacing w:val="-8"/>
        </w:rPr>
        <w:t> </w:t>
      </w:r>
      <w:r>
        <w:rPr/>
        <w:t>made.</w:t>
      </w:r>
      <w:r>
        <w:rPr>
          <w:spacing w:val="-5"/>
        </w:rPr>
        <w:t> </w:t>
      </w:r>
      <w:r>
        <w:rPr/>
        <w:t>The</w:t>
      </w:r>
      <w:r>
        <w:rPr>
          <w:spacing w:val="-7"/>
        </w:rPr>
        <w:t> </w:t>
      </w:r>
      <w:r>
        <w:rPr/>
        <w:t>Independent</w:t>
      </w:r>
      <w:r>
        <w:rPr>
          <w:spacing w:val="-8"/>
        </w:rPr>
        <w:t> </w:t>
      </w:r>
      <w:r>
        <w:rPr/>
        <w:t>Commission</w:t>
      </w:r>
      <w:r>
        <w:rPr>
          <w:spacing w:val="-6"/>
        </w:rPr>
        <w:t> </w:t>
      </w:r>
      <w:r>
        <w:rPr/>
        <w:t>for</w:t>
      </w:r>
      <w:r>
        <w:rPr>
          <w:spacing w:val="-7"/>
        </w:rPr>
        <w:t> </w:t>
      </w:r>
      <w:r>
        <w:rPr/>
        <w:t>Reconciliation and Information Recovery is developing Enhanced Inquisitorial</w:t>
      </w:r>
    </w:p>
    <w:p>
      <w:pPr>
        <w:pStyle w:val="BodyText"/>
        <w:spacing w:line="288" w:lineRule="auto" w:before="1"/>
        <w:ind w:left="840"/>
      </w:pPr>
      <w:r>
        <w:rPr/>
        <w:t>Proceedings,</w:t>
      </w:r>
      <w:r>
        <w:rPr>
          <w:spacing w:val="-7"/>
        </w:rPr>
        <w:t> </w:t>
      </w:r>
      <w:r>
        <w:rPr/>
        <w:t>nevertheless</w:t>
      </w:r>
      <w:r>
        <w:rPr>
          <w:spacing w:val="-5"/>
        </w:rPr>
        <w:t> </w:t>
      </w:r>
      <w:r>
        <w:rPr/>
        <w:t>such</w:t>
      </w:r>
      <w:r>
        <w:rPr>
          <w:spacing w:val="-6"/>
        </w:rPr>
        <w:t> </w:t>
      </w:r>
      <w:r>
        <w:rPr/>
        <w:t>proceedings</w:t>
      </w:r>
      <w:r>
        <w:rPr>
          <w:spacing w:val="-6"/>
        </w:rPr>
        <w:t> </w:t>
      </w:r>
      <w:r>
        <w:rPr/>
        <w:t>can</w:t>
      </w:r>
      <w:r>
        <w:rPr>
          <w:spacing w:val="-6"/>
        </w:rPr>
        <w:t> </w:t>
      </w:r>
      <w:r>
        <w:rPr/>
        <w:t>only</w:t>
      </w:r>
      <w:r>
        <w:rPr>
          <w:spacing w:val="-6"/>
        </w:rPr>
        <w:t> </w:t>
      </w:r>
      <w:r>
        <w:rPr/>
        <w:t>be</w:t>
      </w:r>
      <w:r>
        <w:rPr>
          <w:spacing w:val="-5"/>
        </w:rPr>
        <w:t> </w:t>
      </w:r>
      <w:r>
        <w:rPr/>
        <w:t>initiated where a review has been requested and the Independent</w:t>
      </w:r>
    </w:p>
    <w:p>
      <w:pPr>
        <w:pStyle w:val="BodyText"/>
        <w:spacing w:line="288" w:lineRule="auto"/>
        <w:ind w:left="840" w:right="287"/>
      </w:pPr>
      <w:r>
        <w:rPr/>
        <w:t>Commission</w:t>
      </w:r>
      <w:r>
        <w:rPr>
          <w:spacing w:val="-9"/>
        </w:rPr>
        <w:t> </w:t>
      </w:r>
      <w:r>
        <w:rPr/>
        <w:t>for</w:t>
      </w:r>
      <w:r>
        <w:rPr>
          <w:spacing w:val="-9"/>
        </w:rPr>
        <w:t> </w:t>
      </w:r>
      <w:r>
        <w:rPr/>
        <w:t>Reconciliation</w:t>
      </w:r>
      <w:r>
        <w:rPr>
          <w:spacing w:val="-8"/>
        </w:rPr>
        <w:t> </w:t>
      </w:r>
      <w:r>
        <w:rPr/>
        <w:t>and</w:t>
      </w:r>
      <w:r>
        <w:rPr>
          <w:spacing w:val="-9"/>
        </w:rPr>
        <w:t> </w:t>
      </w:r>
      <w:r>
        <w:rPr/>
        <w:t>Information</w:t>
      </w:r>
      <w:r>
        <w:rPr>
          <w:spacing w:val="-9"/>
        </w:rPr>
        <w:t> </w:t>
      </w:r>
      <w:r>
        <w:rPr/>
        <w:t>Recovery</w:t>
      </w:r>
      <w:r>
        <w:rPr>
          <w:spacing w:val="-9"/>
        </w:rPr>
        <w:t> </w:t>
      </w:r>
      <w:r>
        <w:rPr/>
        <w:t>has decided to undertake the review.</w:t>
      </w:r>
    </w:p>
    <w:p>
      <w:pPr>
        <w:pStyle w:val="BodyText"/>
        <w:spacing w:before="57"/>
      </w:pPr>
    </w:p>
    <w:p>
      <w:pPr>
        <w:pStyle w:val="ListParagraph"/>
        <w:numPr>
          <w:ilvl w:val="1"/>
          <w:numId w:val="7"/>
        </w:numPr>
        <w:tabs>
          <w:tab w:pos="840" w:val="left" w:leader="none"/>
        </w:tabs>
        <w:spacing w:line="288" w:lineRule="auto" w:before="0" w:after="0"/>
        <w:ind w:left="840" w:right="297" w:hanging="720"/>
        <w:jc w:val="left"/>
        <w:rPr>
          <w:sz w:val="24"/>
        </w:rPr>
      </w:pPr>
      <w:r>
        <w:rPr>
          <w:sz w:val="24"/>
        </w:rPr>
        <w:t>Additionally,</w:t>
      </w:r>
      <w:r>
        <w:rPr>
          <w:spacing w:val="-13"/>
          <w:sz w:val="24"/>
        </w:rPr>
        <w:t> </w:t>
      </w:r>
      <w:r>
        <w:rPr>
          <w:sz w:val="24"/>
        </w:rPr>
        <w:t>where</w:t>
      </w:r>
      <w:r>
        <w:rPr>
          <w:spacing w:val="-13"/>
          <w:sz w:val="24"/>
        </w:rPr>
        <w:t> </w:t>
      </w:r>
      <w:r>
        <w:rPr>
          <w:sz w:val="24"/>
        </w:rPr>
        <w:t>Troubles-related</w:t>
      </w:r>
      <w:r>
        <w:rPr>
          <w:spacing w:val="-15"/>
          <w:sz w:val="24"/>
        </w:rPr>
        <w:t> </w:t>
      </w:r>
      <w:r>
        <w:rPr>
          <w:sz w:val="24"/>
        </w:rPr>
        <w:t>investigations</w:t>
      </w:r>
      <w:r>
        <w:rPr>
          <w:spacing w:val="-15"/>
          <w:sz w:val="24"/>
        </w:rPr>
        <w:t> </w:t>
      </w:r>
      <w:r>
        <w:rPr>
          <w:sz w:val="24"/>
        </w:rPr>
        <w:t>were</w:t>
      </w:r>
      <w:r>
        <w:rPr>
          <w:spacing w:val="-13"/>
          <w:sz w:val="24"/>
        </w:rPr>
        <w:t> </w:t>
      </w:r>
      <w:r>
        <w:rPr>
          <w:sz w:val="24"/>
        </w:rPr>
        <w:t>ongoing</w:t>
      </w:r>
      <w:r>
        <w:rPr>
          <w:spacing w:val="-15"/>
          <w:sz w:val="24"/>
        </w:rPr>
        <w:t> </w:t>
      </w:r>
      <w:r>
        <w:rPr>
          <w:sz w:val="24"/>
        </w:rPr>
        <w:t>or listed to be investigated by the Police Service of NI and the Police Ombudsman for NI, these investigations are unable to continue under the police or Police Ombudsman after 1 May 2024. These</w:t>
      </w:r>
    </w:p>
    <w:p>
      <w:pPr>
        <w:pStyle w:val="BodyText"/>
        <w:spacing w:line="288" w:lineRule="auto"/>
        <w:ind w:left="840" w:right="287"/>
      </w:pPr>
      <w:r>
        <w:rPr/>
        <w:t>investigations</w:t>
      </w:r>
      <w:r>
        <w:rPr>
          <w:spacing w:val="-3"/>
        </w:rPr>
        <w:t> </w:t>
      </w:r>
      <w:r>
        <w:rPr/>
        <w:t>were</w:t>
      </w:r>
      <w:r>
        <w:rPr>
          <w:spacing w:val="-2"/>
        </w:rPr>
        <w:t> </w:t>
      </w:r>
      <w:r>
        <w:rPr/>
        <w:t>not</w:t>
      </w:r>
      <w:r>
        <w:rPr>
          <w:spacing w:val="-3"/>
        </w:rPr>
        <w:t> </w:t>
      </w:r>
      <w:r>
        <w:rPr/>
        <w:t>automatically</w:t>
      </w:r>
      <w:r>
        <w:rPr>
          <w:spacing w:val="-2"/>
        </w:rPr>
        <w:t> </w:t>
      </w:r>
      <w:r>
        <w:rPr/>
        <w:t>transferred</w:t>
      </w:r>
      <w:r>
        <w:rPr>
          <w:spacing w:val="-3"/>
        </w:rPr>
        <w:t> </w:t>
      </w:r>
      <w:r>
        <w:rPr/>
        <w:t>under</w:t>
      </w:r>
      <w:r>
        <w:rPr>
          <w:spacing w:val="-2"/>
        </w:rPr>
        <w:t> </w:t>
      </w:r>
      <w:r>
        <w:rPr/>
        <w:t>the</w:t>
      </w:r>
      <w:r>
        <w:rPr>
          <w:spacing w:val="-2"/>
        </w:rPr>
        <w:t> </w:t>
      </w:r>
      <w:r>
        <w:rPr/>
        <w:t>2023 Act,</w:t>
      </w:r>
      <w:r>
        <w:rPr>
          <w:spacing w:val="-6"/>
        </w:rPr>
        <w:t> </w:t>
      </w:r>
      <w:r>
        <w:rPr/>
        <w:t>nor</w:t>
      </w:r>
      <w:r>
        <w:rPr>
          <w:spacing w:val="-3"/>
        </w:rPr>
        <w:t> </w:t>
      </w:r>
      <w:r>
        <w:rPr/>
        <w:t>does</w:t>
      </w:r>
      <w:r>
        <w:rPr>
          <w:spacing w:val="-5"/>
        </w:rPr>
        <w:t> </w:t>
      </w:r>
      <w:r>
        <w:rPr/>
        <w:t>the</w:t>
      </w:r>
      <w:r>
        <w:rPr>
          <w:spacing w:val="-3"/>
        </w:rPr>
        <w:t> </w:t>
      </w:r>
      <w:r>
        <w:rPr/>
        <w:t>Independent</w:t>
      </w:r>
      <w:r>
        <w:rPr>
          <w:spacing w:val="-4"/>
        </w:rPr>
        <w:t> </w:t>
      </w:r>
      <w:r>
        <w:rPr/>
        <w:t>Commission</w:t>
      </w:r>
      <w:r>
        <w:rPr>
          <w:spacing w:val="-5"/>
        </w:rPr>
        <w:t> </w:t>
      </w:r>
      <w:r>
        <w:rPr/>
        <w:t>for</w:t>
      </w:r>
      <w:r>
        <w:rPr>
          <w:spacing w:val="-3"/>
        </w:rPr>
        <w:t> </w:t>
      </w:r>
      <w:r>
        <w:rPr/>
        <w:t>Reconciliation</w:t>
      </w:r>
      <w:r>
        <w:rPr>
          <w:spacing w:val="-4"/>
        </w:rPr>
        <w:t> </w:t>
      </w:r>
      <w:r>
        <w:rPr>
          <w:spacing w:val="-5"/>
        </w:rPr>
        <w:t>and</w:t>
      </w:r>
    </w:p>
    <w:p>
      <w:pPr>
        <w:pStyle w:val="BodyText"/>
        <w:spacing w:before="9"/>
        <w:rPr>
          <w:sz w:val="16"/>
        </w:rPr>
      </w:pPr>
      <w:r>
        <w:rPr/>
        <mc:AlternateContent>
          <mc:Choice Requires="wps">
            <w:drawing>
              <wp:anchor distT="0" distB="0" distL="0" distR="0" allowOverlap="1" layoutInCell="1" locked="0" behindDoc="1" simplePos="0" relativeHeight="487600128">
                <wp:simplePos x="0" y="0"/>
                <wp:positionH relativeFrom="page">
                  <wp:posOffset>914704</wp:posOffset>
                </wp:positionH>
                <wp:positionV relativeFrom="paragraph">
                  <wp:posOffset>144900</wp:posOffset>
                </wp:positionV>
                <wp:extent cx="1829435" cy="9525"/>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409483pt;width:144.020pt;height:.71997pt;mso-position-horizontal-relative:page;mso-position-vertical-relative:paragraph;z-index:-15716352;mso-wrap-distance-left:0;mso-wrap-distance-right:0" id="docshape30" filled="true" fillcolor="#000000" stroked="false">
                <v:fill type="solid"/>
                <w10:wrap type="topAndBottom"/>
              </v:rect>
            </w:pict>
          </mc:Fallback>
        </mc:AlternateContent>
      </w:r>
    </w:p>
    <w:p>
      <w:pPr>
        <w:spacing w:before="115"/>
        <w:ind w:left="120" w:right="0" w:firstLine="0"/>
        <w:jc w:val="left"/>
        <w:rPr>
          <w:sz w:val="16"/>
        </w:rPr>
      </w:pPr>
      <w:bookmarkStart w:name="_bookmark101" w:id="102"/>
      <w:bookmarkEnd w:id="102"/>
      <w:r>
        <w:rPr/>
      </w:r>
      <w:r>
        <w:rPr>
          <w:color w:val="773189"/>
          <w:sz w:val="16"/>
          <w:vertAlign w:val="superscript"/>
        </w:rPr>
        <w:t>92</w:t>
      </w:r>
      <w:r>
        <w:rPr>
          <w:color w:val="773189"/>
          <w:spacing w:val="8"/>
          <w:sz w:val="16"/>
          <w:vertAlign w:val="baseline"/>
        </w:rPr>
        <w:t> </w:t>
      </w:r>
      <w:r>
        <w:rPr>
          <w:color w:val="773189"/>
          <w:sz w:val="16"/>
          <w:vertAlign w:val="baseline"/>
        </w:rPr>
        <w:t>UK</w:t>
      </w:r>
      <w:r>
        <w:rPr>
          <w:color w:val="773189"/>
          <w:spacing w:val="6"/>
          <w:sz w:val="16"/>
          <w:vertAlign w:val="baseline"/>
        </w:rPr>
        <w:t> </w:t>
      </w:r>
      <w:r>
        <w:rPr>
          <w:color w:val="773189"/>
          <w:sz w:val="16"/>
          <w:vertAlign w:val="baseline"/>
        </w:rPr>
        <w:t>Parliament</w:t>
      </w:r>
      <w:r>
        <w:rPr>
          <w:color w:val="773189"/>
          <w:spacing w:val="6"/>
          <w:sz w:val="16"/>
          <w:vertAlign w:val="baseline"/>
        </w:rPr>
        <w:t> </w:t>
      </w:r>
      <w:r>
        <w:rPr>
          <w:color w:val="773189"/>
          <w:sz w:val="16"/>
          <w:vertAlign w:val="baseline"/>
        </w:rPr>
        <w:t>Hansard,</w:t>
      </w:r>
      <w:r>
        <w:rPr>
          <w:color w:val="773189"/>
          <w:spacing w:val="6"/>
          <w:sz w:val="16"/>
          <w:vertAlign w:val="baseline"/>
        </w:rPr>
        <w:t> </w:t>
      </w:r>
      <w:r>
        <w:rPr>
          <w:color w:val="773189"/>
          <w:sz w:val="16"/>
          <w:vertAlign w:val="baseline"/>
        </w:rPr>
        <w:t>‘House</w:t>
      </w:r>
      <w:r>
        <w:rPr>
          <w:color w:val="773189"/>
          <w:spacing w:val="5"/>
          <w:sz w:val="16"/>
          <w:vertAlign w:val="baseline"/>
        </w:rPr>
        <w:t> </w:t>
      </w:r>
      <w:r>
        <w:rPr>
          <w:color w:val="773189"/>
          <w:sz w:val="16"/>
          <w:vertAlign w:val="baseline"/>
        </w:rPr>
        <w:t>of</w:t>
      </w:r>
      <w:r>
        <w:rPr>
          <w:color w:val="773189"/>
          <w:spacing w:val="7"/>
          <w:sz w:val="16"/>
          <w:vertAlign w:val="baseline"/>
        </w:rPr>
        <w:t> </w:t>
      </w:r>
      <w:r>
        <w:rPr>
          <w:color w:val="773189"/>
          <w:sz w:val="16"/>
          <w:vertAlign w:val="baseline"/>
        </w:rPr>
        <w:t>Commons</w:t>
      </w:r>
      <w:r>
        <w:rPr>
          <w:color w:val="773189"/>
          <w:spacing w:val="3"/>
          <w:sz w:val="16"/>
          <w:vertAlign w:val="baseline"/>
        </w:rPr>
        <w:t> </w:t>
      </w:r>
      <w:r>
        <w:rPr>
          <w:color w:val="773189"/>
          <w:sz w:val="16"/>
          <w:vertAlign w:val="baseline"/>
        </w:rPr>
        <w:t>Debate:</w:t>
      </w:r>
      <w:r>
        <w:rPr>
          <w:color w:val="773189"/>
          <w:spacing w:val="4"/>
          <w:sz w:val="16"/>
          <w:vertAlign w:val="baseline"/>
        </w:rPr>
        <w:t> </w:t>
      </w:r>
      <w:r>
        <w:rPr>
          <w:color w:val="773189"/>
          <w:sz w:val="16"/>
          <w:vertAlign w:val="baseline"/>
        </w:rPr>
        <w:t>NI</w:t>
      </w:r>
      <w:r>
        <w:rPr>
          <w:color w:val="773189"/>
          <w:spacing w:val="7"/>
          <w:sz w:val="16"/>
          <w:vertAlign w:val="baseline"/>
        </w:rPr>
        <w:t> </w:t>
      </w:r>
      <w:r>
        <w:rPr>
          <w:color w:val="773189"/>
          <w:sz w:val="16"/>
          <w:vertAlign w:val="baseline"/>
        </w:rPr>
        <w:t>Legacy</w:t>
      </w:r>
      <w:r>
        <w:rPr>
          <w:color w:val="773189"/>
          <w:spacing w:val="7"/>
          <w:sz w:val="16"/>
          <w:vertAlign w:val="baseline"/>
        </w:rPr>
        <w:t> </w:t>
      </w:r>
      <w:r>
        <w:rPr>
          <w:color w:val="773189"/>
          <w:sz w:val="16"/>
          <w:vertAlign w:val="baseline"/>
        </w:rPr>
        <w:t>of</w:t>
      </w:r>
      <w:r>
        <w:rPr>
          <w:color w:val="773189"/>
          <w:spacing w:val="6"/>
          <w:sz w:val="16"/>
          <w:vertAlign w:val="baseline"/>
        </w:rPr>
        <w:t> </w:t>
      </w:r>
      <w:r>
        <w:rPr>
          <w:color w:val="773189"/>
          <w:sz w:val="16"/>
          <w:vertAlign w:val="baseline"/>
        </w:rPr>
        <w:t>the</w:t>
      </w:r>
      <w:r>
        <w:rPr>
          <w:color w:val="773189"/>
          <w:spacing w:val="8"/>
          <w:sz w:val="16"/>
          <w:vertAlign w:val="baseline"/>
        </w:rPr>
        <w:t> </w:t>
      </w:r>
      <w:r>
        <w:rPr>
          <w:color w:val="773189"/>
          <w:sz w:val="16"/>
          <w:vertAlign w:val="baseline"/>
        </w:rPr>
        <w:t>Troubles</w:t>
      </w:r>
      <w:r>
        <w:rPr>
          <w:color w:val="773189"/>
          <w:spacing w:val="10"/>
          <w:sz w:val="16"/>
          <w:vertAlign w:val="baseline"/>
        </w:rPr>
        <w:t> </w:t>
      </w:r>
      <w:r>
        <w:rPr>
          <w:color w:val="773189"/>
          <w:sz w:val="16"/>
          <w:vertAlign w:val="baseline"/>
        </w:rPr>
        <w:t>–</w:t>
      </w:r>
      <w:r>
        <w:rPr>
          <w:color w:val="773189"/>
          <w:spacing w:val="6"/>
          <w:sz w:val="16"/>
          <w:vertAlign w:val="baseline"/>
        </w:rPr>
        <w:t> </w:t>
      </w:r>
      <w:r>
        <w:rPr>
          <w:color w:val="773189"/>
          <w:sz w:val="16"/>
          <w:vertAlign w:val="baseline"/>
        </w:rPr>
        <w:t>Hilary</w:t>
      </w:r>
      <w:r>
        <w:rPr>
          <w:color w:val="773189"/>
          <w:spacing w:val="8"/>
          <w:sz w:val="16"/>
          <w:vertAlign w:val="baseline"/>
        </w:rPr>
        <w:t> </w:t>
      </w:r>
      <w:r>
        <w:rPr>
          <w:color w:val="773189"/>
          <w:sz w:val="16"/>
          <w:vertAlign w:val="baseline"/>
        </w:rPr>
        <w:t>Benn</w:t>
      </w:r>
      <w:r>
        <w:rPr>
          <w:color w:val="773189"/>
          <w:spacing w:val="6"/>
          <w:sz w:val="16"/>
          <w:vertAlign w:val="baseline"/>
        </w:rPr>
        <w:t> </w:t>
      </w:r>
      <w:r>
        <w:rPr>
          <w:color w:val="773189"/>
          <w:sz w:val="16"/>
          <w:vertAlign w:val="baseline"/>
        </w:rPr>
        <w:t>MP</w:t>
      </w:r>
      <w:r>
        <w:rPr>
          <w:color w:val="773189"/>
          <w:spacing w:val="6"/>
          <w:sz w:val="16"/>
          <w:vertAlign w:val="baseline"/>
        </w:rPr>
        <w:t> </w:t>
      </w:r>
      <w:r>
        <w:rPr>
          <w:color w:val="773189"/>
          <w:sz w:val="16"/>
          <w:vertAlign w:val="baseline"/>
        </w:rPr>
        <w:t>–</w:t>
      </w:r>
      <w:r>
        <w:rPr>
          <w:color w:val="773189"/>
          <w:spacing w:val="6"/>
          <w:sz w:val="16"/>
          <w:vertAlign w:val="baseline"/>
        </w:rPr>
        <w:t> </w:t>
      </w:r>
      <w:r>
        <w:rPr>
          <w:color w:val="773189"/>
          <w:spacing w:val="-2"/>
          <w:sz w:val="16"/>
          <w:vertAlign w:val="baseline"/>
        </w:rPr>
        <w:t>Volume</w:t>
      </w:r>
    </w:p>
    <w:p>
      <w:pPr>
        <w:spacing w:before="0"/>
        <w:ind w:left="120" w:right="0" w:firstLine="0"/>
        <w:jc w:val="left"/>
        <w:rPr>
          <w:sz w:val="16"/>
        </w:rPr>
      </w:pPr>
      <w:r>
        <w:rPr>
          <w:color w:val="773189"/>
          <w:sz w:val="16"/>
        </w:rPr>
        <w:t>758’,</w:t>
      </w:r>
      <w:r>
        <w:rPr>
          <w:color w:val="773189"/>
          <w:spacing w:val="-6"/>
          <w:sz w:val="16"/>
        </w:rPr>
        <w:t> </w:t>
      </w:r>
      <w:r>
        <w:rPr>
          <w:color w:val="773189"/>
          <w:sz w:val="16"/>
        </w:rPr>
        <w:t>4</w:t>
      </w:r>
      <w:r>
        <w:rPr>
          <w:color w:val="773189"/>
          <w:spacing w:val="-3"/>
          <w:sz w:val="16"/>
        </w:rPr>
        <w:t> </w:t>
      </w:r>
      <w:r>
        <w:rPr>
          <w:color w:val="773189"/>
          <w:sz w:val="16"/>
        </w:rPr>
        <w:t>December</w:t>
      </w:r>
      <w:r>
        <w:rPr>
          <w:color w:val="773189"/>
          <w:spacing w:val="-3"/>
          <w:sz w:val="16"/>
        </w:rPr>
        <w:t> </w:t>
      </w:r>
      <w:r>
        <w:rPr>
          <w:color w:val="773189"/>
          <w:spacing w:val="-2"/>
          <w:sz w:val="16"/>
        </w:rPr>
        <w:t>2024.</w:t>
      </w:r>
    </w:p>
    <w:p>
      <w:pPr>
        <w:spacing w:before="0"/>
        <w:ind w:left="120" w:right="0" w:firstLine="0"/>
        <w:jc w:val="left"/>
        <w:rPr>
          <w:sz w:val="16"/>
        </w:rPr>
      </w:pPr>
      <w:bookmarkStart w:name="_bookmark102" w:id="103"/>
      <w:bookmarkEnd w:id="103"/>
      <w:r>
        <w:rPr/>
      </w:r>
      <w:r>
        <w:rPr>
          <w:color w:val="773189"/>
          <w:sz w:val="16"/>
          <w:vertAlign w:val="superscript"/>
        </w:rPr>
        <w:t>93</w:t>
      </w:r>
      <w:r>
        <w:rPr>
          <w:color w:val="773189"/>
          <w:spacing w:val="-3"/>
          <w:sz w:val="16"/>
          <w:vertAlign w:val="baseline"/>
        </w:rPr>
        <w:t> </w:t>
      </w:r>
      <w:r>
        <w:rPr>
          <w:color w:val="773189"/>
          <w:sz w:val="16"/>
          <w:vertAlign w:val="baseline"/>
        </w:rPr>
        <w:t>Section</w:t>
      </w:r>
      <w:r>
        <w:rPr>
          <w:color w:val="773189"/>
          <w:spacing w:val="-4"/>
          <w:sz w:val="16"/>
          <w:vertAlign w:val="baseline"/>
        </w:rPr>
        <w:t> </w:t>
      </w:r>
      <w:r>
        <w:rPr>
          <w:color w:val="773189"/>
          <w:sz w:val="16"/>
          <w:vertAlign w:val="baseline"/>
        </w:rPr>
        <w:t>9,</w:t>
      </w:r>
      <w:r>
        <w:rPr>
          <w:color w:val="773189"/>
          <w:spacing w:val="-6"/>
          <w:sz w:val="16"/>
          <w:vertAlign w:val="baseline"/>
        </w:rPr>
        <w:t> </w:t>
      </w:r>
      <w:r>
        <w:rPr>
          <w:color w:val="773189"/>
          <w:sz w:val="16"/>
          <w:vertAlign w:val="baseline"/>
        </w:rPr>
        <w:t>NI</w:t>
      </w:r>
      <w:r>
        <w:rPr>
          <w:color w:val="773189"/>
          <w:spacing w:val="-4"/>
          <w:sz w:val="16"/>
          <w:vertAlign w:val="baseline"/>
        </w:rPr>
        <w:t> </w:t>
      </w:r>
      <w:r>
        <w:rPr>
          <w:color w:val="773189"/>
          <w:sz w:val="16"/>
          <w:vertAlign w:val="baseline"/>
        </w:rPr>
        <w:t>Troubles</w:t>
      </w:r>
      <w:r>
        <w:rPr>
          <w:color w:val="773189"/>
          <w:spacing w:val="-3"/>
          <w:sz w:val="16"/>
          <w:vertAlign w:val="baseline"/>
        </w:rPr>
        <w:t> </w:t>
      </w:r>
      <w:r>
        <w:rPr>
          <w:color w:val="773189"/>
          <w:sz w:val="16"/>
          <w:vertAlign w:val="baseline"/>
        </w:rPr>
        <w:t>(Legacy</w:t>
      </w:r>
      <w:r>
        <w:rPr>
          <w:color w:val="773189"/>
          <w:spacing w:val="-3"/>
          <w:sz w:val="16"/>
          <w:vertAlign w:val="baseline"/>
        </w:rPr>
        <w:t> </w:t>
      </w:r>
      <w:r>
        <w:rPr>
          <w:color w:val="773189"/>
          <w:sz w:val="16"/>
          <w:vertAlign w:val="baseline"/>
        </w:rPr>
        <w:t>and</w:t>
      </w:r>
      <w:r>
        <w:rPr>
          <w:color w:val="773189"/>
          <w:spacing w:val="-7"/>
          <w:sz w:val="16"/>
          <w:vertAlign w:val="baseline"/>
        </w:rPr>
        <w:t> </w:t>
      </w:r>
      <w:r>
        <w:rPr>
          <w:color w:val="773189"/>
          <w:sz w:val="16"/>
          <w:vertAlign w:val="baseline"/>
        </w:rPr>
        <w:t>Reconciliation)</w:t>
      </w:r>
      <w:r>
        <w:rPr>
          <w:color w:val="773189"/>
          <w:spacing w:val="-4"/>
          <w:sz w:val="16"/>
          <w:vertAlign w:val="baseline"/>
        </w:rPr>
        <w:t> </w:t>
      </w:r>
      <w:r>
        <w:rPr>
          <w:color w:val="773189"/>
          <w:sz w:val="16"/>
          <w:vertAlign w:val="baseline"/>
        </w:rPr>
        <w:t>Act</w:t>
      </w:r>
      <w:r>
        <w:rPr>
          <w:color w:val="773189"/>
          <w:spacing w:val="-4"/>
          <w:sz w:val="16"/>
          <w:vertAlign w:val="baseline"/>
        </w:rPr>
        <w:t> </w:t>
      </w:r>
      <w:r>
        <w:rPr>
          <w:color w:val="773189"/>
          <w:spacing w:val="-2"/>
          <w:sz w:val="16"/>
          <w:vertAlign w:val="baseline"/>
        </w:rPr>
        <w:t>2023.</w:t>
      </w:r>
    </w:p>
    <w:p>
      <w:pPr>
        <w:spacing w:before="0"/>
        <w:ind w:left="120" w:right="0" w:firstLine="0"/>
        <w:jc w:val="left"/>
        <w:rPr>
          <w:i/>
          <w:sz w:val="16"/>
        </w:rPr>
      </w:pPr>
      <w:bookmarkStart w:name="_bookmark103" w:id="104"/>
      <w:bookmarkEnd w:id="104"/>
      <w:r>
        <w:rPr/>
      </w:r>
      <w:r>
        <w:rPr>
          <w:color w:val="773189"/>
          <w:sz w:val="16"/>
          <w:vertAlign w:val="superscript"/>
        </w:rPr>
        <w:t>94</w:t>
      </w:r>
      <w:r>
        <w:rPr>
          <w:color w:val="773189"/>
          <w:spacing w:val="6"/>
          <w:sz w:val="16"/>
          <w:vertAlign w:val="baseline"/>
        </w:rPr>
        <w:t> </w:t>
      </w:r>
      <w:r>
        <w:rPr>
          <w:i/>
          <w:color w:val="773189"/>
          <w:sz w:val="16"/>
          <w:vertAlign w:val="baseline"/>
        </w:rPr>
        <w:t>McCann</w:t>
      </w:r>
      <w:r>
        <w:rPr>
          <w:i/>
          <w:color w:val="773189"/>
          <w:spacing w:val="3"/>
          <w:sz w:val="16"/>
          <w:vertAlign w:val="baseline"/>
        </w:rPr>
        <w:t> </w:t>
      </w:r>
      <w:r>
        <w:rPr>
          <w:i/>
          <w:color w:val="773189"/>
          <w:sz w:val="16"/>
          <w:vertAlign w:val="baseline"/>
        </w:rPr>
        <w:t>v</w:t>
      </w:r>
      <w:r>
        <w:rPr>
          <w:i/>
          <w:color w:val="773189"/>
          <w:spacing w:val="4"/>
          <w:sz w:val="16"/>
          <w:vertAlign w:val="baseline"/>
        </w:rPr>
        <w:t> </w:t>
      </w:r>
      <w:r>
        <w:rPr>
          <w:i/>
          <w:color w:val="773189"/>
          <w:sz w:val="16"/>
          <w:vertAlign w:val="baseline"/>
        </w:rPr>
        <w:t>UK</w:t>
      </w:r>
      <w:r>
        <w:rPr>
          <w:i/>
          <w:color w:val="773189"/>
          <w:spacing w:val="4"/>
          <w:sz w:val="16"/>
          <w:vertAlign w:val="baseline"/>
        </w:rPr>
        <w:t> </w:t>
      </w:r>
      <w:r>
        <w:rPr>
          <w:color w:val="773189"/>
          <w:sz w:val="16"/>
          <w:vertAlign w:val="baseline"/>
        </w:rPr>
        <w:t>(1995)</w:t>
      </w:r>
      <w:r>
        <w:rPr>
          <w:color w:val="773189"/>
          <w:spacing w:val="3"/>
          <w:sz w:val="16"/>
          <w:vertAlign w:val="baseline"/>
        </w:rPr>
        <w:t> </w:t>
      </w:r>
      <w:r>
        <w:rPr>
          <w:color w:val="773189"/>
          <w:sz w:val="16"/>
          <w:vertAlign w:val="baseline"/>
        </w:rPr>
        <w:t>21</w:t>
      </w:r>
      <w:r>
        <w:rPr>
          <w:color w:val="773189"/>
          <w:spacing w:val="7"/>
          <w:sz w:val="16"/>
          <w:vertAlign w:val="baseline"/>
        </w:rPr>
        <w:t> </w:t>
      </w:r>
      <w:r>
        <w:rPr>
          <w:color w:val="773189"/>
          <w:sz w:val="16"/>
          <w:vertAlign w:val="baseline"/>
        </w:rPr>
        <w:t>EHRR</w:t>
      </w:r>
      <w:r>
        <w:rPr>
          <w:color w:val="773189"/>
          <w:spacing w:val="3"/>
          <w:sz w:val="16"/>
          <w:vertAlign w:val="baseline"/>
        </w:rPr>
        <w:t> </w:t>
      </w:r>
      <w:r>
        <w:rPr>
          <w:color w:val="773189"/>
          <w:sz w:val="16"/>
          <w:vertAlign w:val="baseline"/>
        </w:rPr>
        <w:t>97,</w:t>
      </w:r>
      <w:r>
        <w:rPr>
          <w:color w:val="773189"/>
          <w:spacing w:val="3"/>
          <w:sz w:val="16"/>
          <w:vertAlign w:val="baseline"/>
        </w:rPr>
        <w:t> </w:t>
      </w:r>
      <w:r>
        <w:rPr>
          <w:color w:val="773189"/>
          <w:sz w:val="16"/>
          <w:vertAlign w:val="baseline"/>
        </w:rPr>
        <w:t>at</w:t>
      </w:r>
      <w:r>
        <w:rPr>
          <w:color w:val="773189"/>
          <w:spacing w:val="5"/>
          <w:sz w:val="16"/>
          <w:vertAlign w:val="baseline"/>
        </w:rPr>
        <w:t> </w:t>
      </w:r>
      <w:r>
        <w:rPr>
          <w:color w:val="773189"/>
          <w:sz w:val="16"/>
          <w:vertAlign w:val="baseline"/>
        </w:rPr>
        <w:t>para</w:t>
      </w:r>
      <w:r>
        <w:rPr>
          <w:color w:val="773189"/>
          <w:spacing w:val="2"/>
          <w:sz w:val="16"/>
          <w:vertAlign w:val="baseline"/>
        </w:rPr>
        <w:t> </w:t>
      </w:r>
      <w:r>
        <w:rPr>
          <w:color w:val="773189"/>
          <w:sz w:val="16"/>
          <w:vertAlign w:val="baseline"/>
        </w:rPr>
        <w:t>173;</w:t>
      </w:r>
      <w:r>
        <w:rPr>
          <w:color w:val="773189"/>
          <w:spacing w:val="5"/>
          <w:sz w:val="16"/>
          <w:vertAlign w:val="baseline"/>
        </w:rPr>
        <w:t> </w:t>
      </w:r>
      <w:r>
        <w:rPr>
          <w:i/>
          <w:color w:val="773189"/>
          <w:sz w:val="16"/>
          <w:vertAlign w:val="baseline"/>
        </w:rPr>
        <w:t>McKerr</w:t>
      </w:r>
      <w:r>
        <w:rPr>
          <w:i/>
          <w:color w:val="773189"/>
          <w:spacing w:val="4"/>
          <w:sz w:val="16"/>
          <w:vertAlign w:val="baseline"/>
        </w:rPr>
        <w:t> </w:t>
      </w:r>
      <w:r>
        <w:rPr>
          <w:i/>
          <w:color w:val="773189"/>
          <w:sz w:val="16"/>
          <w:vertAlign w:val="baseline"/>
        </w:rPr>
        <w:t>v</w:t>
      </w:r>
      <w:r>
        <w:rPr>
          <w:i/>
          <w:color w:val="773189"/>
          <w:spacing w:val="3"/>
          <w:sz w:val="16"/>
          <w:vertAlign w:val="baseline"/>
        </w:rPr>
        <w:t> </w:t>
      </w:r>
      <w:r>
        <w:rPr>
          <w:i/>
          <w:color w:val="773189"/>
          <w:sz w:val="16"/>
          <w:vertAlign w:val="baseline"/>
        </w:rPr>
        <w:t>UK</w:t>
      </w:r>
      <w:r>
        <w:rPr>
          <w:i/>
          <w:color w:val="773189"/>
          <w:spacing w:val="6"/>
          <w:sz w:val="16"/>
          <w:vertAlign w:val="baseline"/>
        </w:rPr>
        <w:t> </w:t>
      </w:r>
      <w:r>
        <w:rPr>
          <w:color w:val="773189"/>
          <w:sz w:val="16"/>
          <w:vertAlign w:val="baseline"/>
        </w:rPr>
        <w:t>(2001)</w:t>
      </w:r>
      <w:r>
        <w:rPr>
          <w:color w:val="773189"/>
          <w:spacing w:val="5"/>
          <w:sz w:val="16"/>
          <w:vertAlign w:val="baseline"/>
        </w:rPr>
        <w:t> </w:t>
      </w:r>
      <w:r>
        <w:rPr>
          <w:color w:val="773189"/>
          <w:sz w:val="16"/>
          <w:vertAlign w:val="baseline"/>
        </w:rPr>
        <w:t>ECHR</w:t>
      </w:r>
      <w:r>
        <w:rPr>
          <w:color w:val="773189"/>
          <w:spacing w:val="3"/>
          <w:sz w:val="16"/>
          <w:vertAlign w:val="baseline"/>
        </w:rPr>
        <w:t> </w:t>
      </w:r>
      <w:r>
        <w:rPr>
          <w:color w:val="773189"/>
          <w:sz w:val="16"/>
          <w:vertAlign w:val="baseline"/>
        </w:rPr>
        <w:t>329,</w:t>
      </w:r>
      <w:r>
        <w:rPr>
          <w:color w:val="773189"/>
          <w:spacing w:val="5"/>
          <w:sz w:val="16"/>
          <w:vertAlign w:val="baseline"/>
        </w:rPr>
        <w:t> </w:t>
      </w:r>
      <w:r>
        <w:rPr>
          <w:color w:val="773189"/>
          <w:sz w:val="16"/>
          <w:vertAlign w:val="baseline"/>
        </w:rPr>
        <w:t>at</w:t>
      </w:r>
      <w:r>
        <w:rPr>
          <w:color w:val="773189"/>
          <w:spacing w:val="3"/>
          <w:sz w:val="16"/>
          <w:vertAlign w:val="baseline"/>
        </w:rPr>
        <w:t> </w:t>
      </w:r>
      <w:r>
        <w:rPr>
          <w:color w:val="773189"/>
          <w:sz w:val="16"/>
          <w:vertAlign w:val="baseline"/>
        </w:rPr>
        <w:t>para</w:t>
      </w:r>
      <w:r>
        <w:rPr>
          <w:color w:val="773189"/>
          <w:spacing w:val="3"/>
          <w:sz w:val="16"/>
          <w:vertAlign w:val="baseline"/>
        </w:rPr>
        <w:t> </w:t>
      </w:r>
      <w:r>
        <w:rPr>
          <w:color w:val="773189"/>
          <w:sz w:val="16"/>
          <w:vertAlign w:val="baseline"/>
        </w:rPr>
        <w:t>111;</w:t>
      </w:r>
      <w:r>
        <w:rPr>
          <w:color w:val="773189"/>
          <w:spacing w:val="5"/>
          <w:sz w:val="16"/>
          <w:vertAlign w:val="baseline"/>
        </w:rPr>
        <w:t> </w:t>
      </w:r>
      <w:r>
        <w:rPr>
          <w:i/>
          <w:color w:val="773189"/>
          <w:sz w:val="16"/>
          <w:vertAlign w:val="baseline"/>
        </w:rPr>
        <w:t>Hugh</w:t>
      </w:r>
      <w:r>
        <w:rPr>
          <w:i/>
          <w:color w:val="773189"/>
          <w:spacing w:val="5"/>
          <w:sz w:val="16"/>
          <w:vertAlign w:val="baseline"/>
        </w:rPr>
        <w:t> </w:t>
      </w:r>
      <w:r>
        <w:rPr>
          <w:i/>
          <w:color w:val="773189"/>
          <w:sz w:val="16"/>
          <w:vertAlign w:val="baseline"/>
        </w:rPr>
        <w:t>Jordan </w:t>
      </w:r>
      <w:r>
        <w:rPr>
          <w:i/>
          <w:color w:val="773189"/>
          <w:spacing w:val="-10"/>
          <w:sz w:val="16"/>
          <w:vertAlign w:val="baseline"/>
        </w:rPr>
        <w:t>v</w:t>
      </w:r>
    </w:p>
    <w:p>
      <w:pPr>
        <w:spacing w:before="0"/>
        <w:ind w:left="120" w:right="0" w:firstLine="0"/>
        <w:jc w:val="left"/>
        <w:rPr>
          <w:sz w:val="16"/>
        </w:rPr>
      </w:pPr>
      <w:r>
        <w:rPr>
          <w:i/>
          <w:color w:val="773189"/>
          <w:sz w:val="16"/>
        </w:rPr>
        <w:t>UK</w:t>
      </w:r>
      <w:r>
        <w:rPr>
          <w:i/>
          <w:color w:val="773189"/>
          <w:spacing w:val="-3"/>
          <w:sz w:val="16"/>
        </w:rPr>
        <w:t> </w:t>
      </w:r>
      <w:r>
        <w:rPr>
          <w:color w:val="773189"/>
          <w:sz w:val="16"/>
        </w:rPr>
        <w:t>(2001)</w:t>
      </w:r>
      <w:r>
        <w:rPr>
          <w:color w:val="773189"/>
          <w:spacing w:val="-3"/>
          <w:sz w:val="16"/>
        </w:rPr>
        <w:t> </w:t>
      </w:r>
      <w:r>
        <w:rPr>
          <w:color w:val="773189"/>
          <w:sz w:val="16"/>
        </w:rPr>
        <w:t>ECHR</w:t>
      </w:r>
      <w:r>
        <w:rPr>
          <w:color w:val="773189"/>
          <w:spacing w:val="-4"/>
          <w:sz w:val="16"/>
        </w:rPr>
        <w:t> </w:t>
      </w:r>
      <w:r>
        <w:rPr>
          <w:color w:val="773189"/>
          <w:sz w:val="16"/>
        </w:rPr>
        <w:t>327,</w:t>
      </w:r>
      <w:r>
        <w:rPr>
          <w:color w:val="773189"/>
          <w:spacing w:val="-6"/>
          <w:sz w:val="16"/>
        </w:rPr>
        <w:t> </w:t>
      </w:r>
      <w:r>
        <w:rPr>
          <w:color w:val="773189"/>
          <w:sz w:val="16"/>
        </w:rPr>
        <w:t>at</w:t>
      </w:r>
      <w:r>
        <w:rPr>
          <w:color w:val="773189"/>
          <w:spacing w:val="-3"/>
          <w:sz w:val="16"/>
        </w:rPr>
        <w:t> </w:t>
      </w:r>
      <w:r>
        <w:rPr>
          <w:color w:val="773189"/>
          <w:sz w:val="16"/>
        </w:rPr>
        <w:t>para</w:t>
      </w:r>
      <w:r>
        <w:rPr>
          <w:color w:val="773189"/>
          <w:spacing w:val="-4"/>
          <w:sz w:val="16"/>
        </w:rPr>
        <w:t> 105.</w:t>
      </w:r>
    </w:p>
    <w:p>
      <w:pPr>
        <w:spacing w:after="0"/>
        <w:jc w:val="left"/>
        <w:rPr>
          <w:sz w:val="16"/>
        </w:rPr>
        <w:sectPr>
          <w:pgSz w:w="11910" w:h="16840"/>
          <w:pgMar w:header="0" w:footer="1091" w:top="1340" w:bottom="1280" w:left="1320" w:right="1320"/>
        </w:sectPr>
      </w:pPr>
    </w:p>
    <w:p>
      <w:pPr>
        <w:pStyle w:val="BodyText"/>
        <w:spacing w:line="288" w:lineRule="auto" w:before="82"/>
        <w:ind w:left="840" w:right="194"/>
      </w:pPr>
      <w:r>
        <w:rPr/>
        <w:t>Information Recovery have the power to initiate transferring these cases</w:t>
      </w:r>
      <w:r>
        <w:rPr>
          <w:spacing w:val="-4"/>
        </w:rPr>
        <w:t> </w:t>
      </w:r>
      <w:r>
        <w:rPr/>
        <w:t>to</w:t>
      </w:r>
      <w:r>
        <w:rPr>
          <w:spacing w:val="-3"/>
        </w:rPr>
        <w:t> </w:t>
      </w:r>
      <w:r>
        <w:rPr/>
        <w:t>its</w:t>
      </w:r>
      <w:r>
        <w:rPr>
          <w:spacing w:val="-4"/>
        </w:rPr>
        <w:t> </w:t>
      </w:r>
      <w:r>
        <w:rPr/>
        <w:t>own</w:t>
      </w:r>
      <w:r>
        <w:rPr>
          <w:spacing w:val="-2"/>
        </w:rPr>
        <w:t> </w:t>
      </w:r>
      <w:r>
        <w:rPr/>
        <w:t>caseload.</w:t>
      </w:r>
      <w:r>
        <w:rPr>
          <w:spacing w:val="-5"/>
        </w:rPr>
        <w:t> </w:t>
      </w:r>
      <w:r>
        <w:rPr/>
        <w:t>This</w:t>
      </w:r>
      <w:r>
        <w:rPr>
          <w:spacing w:val="-4"/>
        </w:rPr>
        <w:t> </w:t>
      </w:r>
      <w:r>
        <w:rPr/>
        <w:t>was</w:t>
      </w:r>
      <w:r>
        <w:rPr>
          <w:spacing w:val="-4"/>
        </w:rPr>
        <w:t> </w:t>
      </w:r>
      <w:r>
        <w:rPr/>
        <w:t>raised</w:t>
      </w:r>
      <w:r>
        <w:rPr>
          <w:spacing w:val="-4"/>
        </w:rPr>
        <w:t> </w:t>
      </w:r>
      <w:r>
        <w:rPr/>
        <w:t>as</w:t>
      </w:r>
      <w:r>
        <w:rPr>
          <w:spacing w:val="-4"/>
        </w:rPr>
        <w:t> </w:t>
      </w:r>
      <w:r>
        <w:rPr/>
        <w:t>a</w:t>
      </w:r>
      <w:r>
        <w:rPr>
          <w:spacing w:val="-4"/>
        </w:rPr>
        <w:t> </w:t>
      </w:r>
      <w:r>
        <w:rPr/>
        <w:t>concern</w:t>
      </w:r>
      <w:r>
        <w:rPr>
          <w:spacing w:val="-4"/>
        </w:rPr>
        <w:t> </w:t>
      </w:r>
      <w:r>
        <w:rPr/>
        <w:t>by</w:t>
      </w:r>
      <w:r>
        <w:rPr>
          <w:spacing w:val="-2"/>
        </w:rPr>
        <w:t> </w:t>
      </w:r>
      <w:r>
        <w:rPr/>
        <w:t>the</w:t>
      </w:r>
      <w:r>
        <w:rPr>
          <w:spacing w:val="-3"/>
        </w:rPr>
        <w:t> </w:t>
      </w:r>
      <w:r>
        <w:rPr/>
        <w:t>High Court of Justice in NI.</w:t>
      </w:r>
      <w:hyperlink w:history="true" w:anchor="_bookmark105">
        <w:r>
          <w:rPr>
            <w:position w:val="8"/>
            <w:sz w:val="16"/>
          </w:rPr>
          <w:t>95</w:t>
        </w:r>
      </w:hyperlink>
      <w:r>
        <w:rPr>
          <w:spacing w:val="40"/>
          <w:position w:val="8"/>
          <w:sz w:val="16"/>
        </w:rPr>
        <w:t> </w:t>
      </w:r>
      <w:r>
        <w:rPr/>
        <w:t>Instead, the Independent Commission for Reconciliation and Information Recovery must wait and see if</w:t>
      </w:r>
    </w:p>
    <w:p>
      <w:pPr>
        <w:pStyle w:val="BodyText"/>
        <w:spacing w:line="288" w:lineRule="auto"/>
        <w:ind w:left="840"/>
        <w:rPr>
          <w:sz w:val="16"/>
        </w:rPr>
      </w:pPr>
      <w:r>
        <w:rPr/>
        <w:t>corresponding individual requests are made by a relative or other State actor.</w:t>
      </w:r>
      <w:hyperlink w:history="true" w:anchor="_bookmark106">
        <w:r>
          <w:rPr>
            <w:position w:val="8"/>
            <w:sz w:val="16"/>
          </w:rPr>
          <w:t>96</w:t>
        </w:r>
      </w:hyperlink>
      <w:r>
        <w:rPr>
          <w:spacing w:val="37"/>
          <w:position w:val="8"/>
          <w:sz w:val="16"/>
        </w:rPr>
        <w:t> </w:t>
      </w:r>
      <w:r>
        <w:rPr/>
        <w:t>Even if such a request is made, it is the Independent Commission</w:t>
      </w:r>
      <w:r>
        <w:rPr>
          <w:spacing w:val="-11"/>
        </w:rPr>
        <w:t> </w:t>
      </w:r>
      <w:r>
        <w:rPr/>
        <w:t>for</w:t>
      </w:r>
      <w:r>
        <w:rPr>
          <w:spacing w:val="-10"/>
        </w:rPr>
        <w:t> </w:t>
      </w:r>
      <w:r>
        <w:rPr/>
        <w:t>Reconciliation</w:t>
      </w:r>
      <w:r>
        <w:rPr>
          <w:spacing w:val="-9"/>
        </w:rPr>
        <w:t> </w:t>
      </w:r>
      <w:r>
        <w:rPr/>
        <w:t>and</w:t>
      </w:r>
      <w:r>
        <w:rPr>
          <w:spacing w:val="-11"/>
        </w:rPr>
        <w:t> </w:t>
      </w:r>
      <w:r>
        <w:rPr/>
        <w:t>Information</w:t>
      </w:r>
      <w:r>
        <w:rPr>
          <w:spacing w:val="-11"/>
        </w:rPr>
        <w:t> </w:t>
      </w:r>
      <w:r>
        <w:rPr/>
        <w:t>Recovery’s</w:t>
      </w:r>
      <w:r>
        <w:rPr>
          <w:spacing w:val="-9"/>
        </w:rPr>
        <w:t> </w:t>
      </w:r>
      <w:r>
        <w:rPr/>
        <w:t>discretion as to whether these investigations are continued to completion.</w:t>
      </w:r>
      <w:hyperlink w:history="true" w:anchor="_bookmark107">
        <w:r>
          <w:rPr>
            <w:position w:val="8"/>
            <w:sz w:val="16"/>
          </w:rPr>
          <w:t>97</w:t>
        </w:r>
      </w:hyperlink>
    </w:p>
    <w:p>
      <w:pPr>
        <w:pStyle w:val="BodyText"/>
        <w:spacing w:before="60"/>
      </w:pPr>
    </w:p>
    <w:p>
      <w:pPr>
        <w:pStyle w:val="ListParagraph"/>
        <w:numPr>
          <w:ilvl w:val="1"/>
          <w:numId w:val="7"/>
        </w:numPr>
        <w:tabs>
          <w:tab w:pos="840" w:val="left" w:leader="none"/>
        </w:tabs>
        <w:spacing w:line="288" w:lineRule="auto" w:before="0" w:after="0"/>
        <w:ind w:left="840" w:right="519" w:hanging="720"/>
        <w:jc w:val="left"/>
        <w:rPr>
          <w:sz w:val="24"/>
        </w:rPr>
      </w:pPr>
      <w:r>
        <w:rPr>
          <w:b/>
          <w:sz w:val="24"/>
        </w:rPr>
        <w:t>The</w:t>
      </w:r>
      <w:r>
        <w:rPr>
          <w:b/>
          <w:spacing w:val="-6"/>
          <w:sz w:val="24"/>
        </w:rPr>
        <w:t> </w:t>
      </w:r>
      <w:r>
        <w:rPr>
          <w:b/>
          <w:sz w:val="24"/>
        </w:rPr>
        <w:t>NIHRC</w:t>
      </w:r>
      <w:r>
        <w:rPr>
          <w:b/>
          <w:spacing w:val="-6"/>
          <w:sz w:val="24"/>
        </w:rPr>
        <w:t> </w:t>
      </w:r>
      <w:r>
        <w:rPr>
          <w:b/>
          <w:sz w:val="24"/>
        </w:rPr>
        <w:t>recommends</w:t>
      </w:r>
      <w:r>
        <w:rPr>
          <w:b/>
          <w:spacing w:val="-6"/>
          <w:sz w:val="24"/>
        </w:rPr>
        <w:t> </w:t>
      </w:r>
      <w:r>
        <w:rPr>
          <w:b/>
          <w:sz w:val="24"/>
        </w:rPr>
        <w:t>that</w:t>
      </w:r>
      <w:r>
        <w:rPr>
          <w:b/>
          <w:spacing w:val="-4"/>
          <w:sz w:val="24"/>
        </w:rPr>
        <w:t> </w:t>
      </w:r>
      <w:r>
        <w:rPr>
          <w:b/>
          <w:sz w:val="24"/>
        </w:rPr>
        <w:t>the</w:t>
      </w:r>
      <w:r>
        <w:rPr>
          <w:b/>
          <w:spacing w:val="-6"/>
          <w:sz w:val="24"/>
        </w:rPr>
        <w:t> </w:t>
      </w:r>
      <w:r>
        <w:rPr>
          <w:b/>
          <w:sz w:val="24"/>
        </w:rPr>
        <w:t>Committee</w:t>
      </w:r>
      <w:r>
        <w:rPr>
          <w:b/>
          <w:spacing w:val="-6"/>
          <w:sz w:val="24"/>
        </w:rPr>
        <w:t> </w:t>
      </w:r>
      <w:r>
        <w:rPr>
          <w:b/>
          <w:sz w:val="24"/>
        </w:rPr>
        <w:t>explores</w:t>
      </w:r>
      <w:r>
        <w:rPr>
          <w:b/>
          <w:spacing w:val="-6"/>
          <w:sz w:val="24"/>
        </w:rPr>
        <w:t> </w:t>
      </w:r>
      <w:r>
        <w:rPr>
          <w:b/>
          <w:sz w:val="24"/>
        </w:rPr>
        <w:t>with the UK Government how to ensure the Troubles-related investigatory body has the ability to initiate and pursue</w:t>
      </w:r>
    </w:p>
    <w:p>
      <w:pPr>
        <w:spacing w:line="291" w:lineRule="exact" w:before="0"/>
        <w:ind w:left="840" w:right="0" w:firstLine="0"/>
        <w:jc w:val="left"/>
        <w:rPr>
          <w:b/>
          <w:sz w:val="24"/>
        </w:rPr>
      </w:pPr>
      <w:r>
        <w:rPr>
          <w:b/>
          <w:sz w:val="24"/>
        </w:rPr>
        <w:t>cases</w:t>
      </w:r>
      <w:r>
        <w:rPr>
          <w:b/>
          <w:spacing w:val="-4"/>
          <w:sz w:val="24"/>
        </w:rPr>
        <w:t> </w:t>
      </w:r>
      <w:r>
        <w:rPr>
          <w:b/>
          <w:sz w:val="24"/>
        </w:rPr>
        <w:t>of</w:t>
      </w:r>
      <w:r>
        <w:rPr>
          <w:b/>
          <w:spacing w:val="-3"/>
          <w:sz w:val="24"/>
        </w:rPr>
        <w:t> </w:t>
      </w:r>
      <w:r>
        <w:rPr>
          <w:b/>
          <w:sz w:val="24"/>
        </w:rPr>
        <w:t>its</w:t>
      </w:r>
      <w:r>
        <w:rPr>
          <w:b/>
          <w:spacing w:val="-3"/>
          <w:sz w:val="24"/>
        </w:rPr>
        <w:t> </w:t>
      </w:r>
      <w:r>
        <w:rPr>
          <w:b/>
          <w:sz w:val="24"/>
        </w:rPr>
        <w:t>own </w:t>
      </w:r>
      <w:r>
        <w:rPr>
          <w:b/>
          <w:spacing w:val="-2"/>
          <w:sz w:val="24"/>
        </w:rPr>
        <w:t>motion.</w:t>
      </w:r>
    </w:p>
    <w:p>
      <w:pPr>
        <w:pStyle w:val="BodyText"/>
        <w:spacing w:before="278"/>
        <w:rPr>
          <w:b/>
        </w:rPr>
      </w:pPr>
    </w:p>
    <w:p>
      <w:pPr>
        <w:pStyle w:val="Heading1"/>
      </w:pPr>
      <w:bookmarkStart w:name="_bookmark104" w:id="105"/>
      <w:bookmarkEnd w:id="105"/>
      <w:r>
        <w:rPr>
          <w:b w:val="0"/>
        </w:rPr>
      </w:r>
      <w:r>
        <w:rPr/>
        <w:t>Thorough</w:t>
      </w:r>
      <w:r>
        <w:rPr>
          <w:spacing w:val="-9"/>
        </w:rPr>
        <w:t> </w:t>
      </w:r>
      <w:r>
        <w:rPr>
          <w:spacing w:val="-2"/>
        </w:rPr>
        <w:t>Investigations</w:t>
      </w:r>
    </w:p>
    <w:p>
      <w:pPr>
        <w:pStyle w:val="BodyText"/>
        <w:spacing w:before="80"/>
        <w:rPr>
          <w:b/>
          <w:sz w:val="30"/>
        </w:rPr>
      </w:pPr>
    </w:p>
    <w:p>
      <w:pPr>
        <w:pStyle w:val="ListParagraph"/>
        <w:numPr>
          <w:ilvl w:val="1"/>
          <w:numId w:val="7"/>
        </w:numPr>
        <w:tabs>
          <w:tab w:pos="840" w:val="left" w:leader="none"/>
        </w:tabs>
        <w:spacing w:line="288" w:lineRule="auto" w:before="0" w:after="0"/>
        <w:ind w:left="840" w:right="609" w:hanging="720"/>
        <w:jc w:val="left"/>
        <w:rPr>
          <w:sz w:val="24"/>
        </w:rPr>
      </w:pPr>
      <w:r>
        <w:rPr>
          <w:sz w:val="24"/>
        </w:rPr>
        <w:t>It is important that the investigatory body for Troubles-related offences is empowered to investigate all deaths which have not received</w:t>
      </w:r>
      <w:r>
        <w:rPr>
          <w:spacing w:val="-6"/>
          <w:sz w:val="24"/>
        </w:rPr>
        <w:t> </w:t>
      </w:r>
      <w:r>
        <w:rPr>
          <w:sz w:val="24"/>
        </w:rPr>
        <w:t>an</w:t>
      </w:r>
      <w:r>
        <w:rPr>
          <w:spacing w:val="-7"/>
          <w:sz w:val="24"/>
        </w:rPr>
        <w:t> </w:t>
      </w:r>
      <w:r>
        <w:rPr>
          <w:sz w:val="24"/>
        </w:rPr>
        <w:t>effective</w:t>
      </w:r>
      <w:r>
        <w:rPr>
          <w:spacing w:val="-6"/>
          <w:sz w:val="24"/>
        </w:rPr>
        <w:t> </w:t>
      </w:r>
      <w:r>
        <w:rPr>
          <w:sz w:val="24"/>
        </w:rPr>
        <w:t>investigation</w:t>
      </w:r>
      <w:r>
        <w:rPr>
          <w:spacing w:val="-6"/>
          <w:sz w:val="24"/>
        </w:rPr>
        <w:t> </w:t>
      </w:r>
      <w:r>
        <w:rPr>
          <w:sz w:val="24"/>
        </w:rPr>
        <w:t>in</w:t>
      </w:r>
      <w:r>
        <w:rPr>
          <w:spacing w:val="-5"/>
          <w:sz w:val="24"/>
        </w:rPr>
        <w:t> </w:t>
      </w:r>
      <w:r>
        <w:rPr>
          <w:sz w:val="24"/>
        </w:rPr>
        <w:t>full</w:t>
      </w:r>
      <w:r>
        <w:rPr>
          <w:spacing w:val="-7"/>
          <w:sz w:val="24"/>
        </w:rPr>
        <w:t> </w:t>
      </w:r>
      <w:r>
        <w:rPr>
          <w:sz w:val="24"/>
        </w:rPr>
        <w:t>compliance</w:t>
      </w:r>
      <w:r>
        <w:rPr>
          <w:spacing w:val="-6"/>
          <w:sz w:val="24"/>
        </w:rPr>
        <w:t> </w:t>
      </w:r>
      <w:r>
        <w:rPr>
          <w:sz w:val="24"/>
        </w:rPr>
        <w:t>with</w:t>
      </w:r>
      <w:r>
        <w:rPr>
          <w:spacing w:val="-6"/>
          <w:sz w:val="24"/>
        </w:rPr>
        <w:t> </w:t>
      </w:r>
      <w:r>
        <w:rPr>
          <w:sz w:val="24"/>
        </w:rPr>
        <w:t>human rights standards, including Articles 2 and 3 of the ECHR. This</w:t>
      </w:r>
    </w:p>
    <w:p>
      <w:pPr>
        <w:pStyle w:val="BodyText"/>
        <w:spacing w:line="288" w:lineRule="auto"/>
        <w:ind w:left="840"/>
        <w:rPr>
          <w:sz w:val="16"/>
        </w:rPr>
      </w:pPr>
      <w:r>
        <w:rPr/>
        <w:t>includes</w:t>
      </w:r>
      <w:r>
        <w:rPr>
          <w:spacing w:val="-6"/>
        </w:rPr>
        <w:t> </w:t>
      </w:r>
      <w:r>
        <w:rPr/>
        <w:t>those</w:t>
      </w:r>
      <w:r>
        <w:rPr>
          <w:spacing w:val="-5"/>
        </w:rPr>
        <w:t> </w:t>
      </w:r>
      <w:r>
        <w:rPr/>
        <w:t>deaths</w:t>
      </w:r>
      <w:r>
        <w:rPr>
          <w:spacing w:val="-6"/>
        </w:rPr>
        <w:t> </w:t>
      </w:r>
      <w:r>
        <w:rPr/>
        <w:t>which</w:t>
      </w:r>
      <w:r>
        <w:rPr>
          <w:spacing w:val="-6"/>
        </w:rPr>
        <w:t> </w:t>
      </w:r>
      <w:r>
        <w:rPr/>
        <w:t>have</w:t>
      </w:r>
      <w:r>
        <w:rPr>
          <w:spacing w:val="-5"/>
        </w:rPr>
        <w:t> </w:t>
      </w:r>
      <w:r>
        <w:rPr/>
        <w:t>been</w:t>
      </w:r>
      <w:r>
        <w:rPr>
          <w:spacing w:val="-6"/>
        </w:rPr>
        <w:t> </w:t>
      </w:r>
      <w:r>
        <w:rPr/>
        <w:t>the</w:t>
      </w:r>
      <w:r>
        <w:rPr>
          <w:spacing w:val="-5"/>
        </w:rPr>
        <w:t> </w:t>
      </w:r>
      <w:r>
        <w:rPr/>
        <w:t>subject</w:t>
      </w:r>
      <w:r>
        <w:rPr>
          <w:spacing w:val="-7"/>
        </w:rPr>
        <w:t> </w:t>
      </w:r>
      <w:r>
        <w:rPr/>
        <w:t>of</w:t>
      </w:r>
      <w:r>
        <w:rPr>
          <w:spacing w:val="-5"/>
        </w:rPr>
        <w:t> </w:t>
      </w:r>
      <w:r>
        <w:rPr/>
        <w:t>previous </w:t>
      </w:r>
      <w:r>
        <w:rPr>
          <w:spacing w:val="-2"/>
        </w:rPr>
        <w:t>initiatives.</w:t>
      </w:r>
      <w:hyperlink w:history="true" w:anchor="_bookmark108">
        <w:r>
          <w:rPr>
            <w:spacing w:val="-2"/>
            <w:position w:val="8"/>
            <w:sz w:val="16"/>
          </w:rPr>
          <w:t>98</w:t>
        </w:r>
      </w:hyperlink>
    </w:p>
    <w:p>
      <w:pPr>
        <w:pStyle w:val="BodyText"/>
        <w:spacing w:before="56"/>
      </w:pPr>
    </w:p>
    <w:p>
      <w:pPr>
        <w:pStyle w:val="ListParagraph"/>
        <w:numPr>
          <w:ilvl w:val="1"/>
          <w:numId w:val="7"/>
        </w:numPr>
        <w:tabs>
          <w:tab w:pos="840" w:val="left" w:leader="none"/>
        </w:tabs>
        <w:spacing w:line="288" w:lineRule="auto" w:before="1" w:after="0"/>
        <w:ind w:left="840" w:right="142" w:hanging="720"/>
        <w:jc w:val="left"/>
        <w:rPr>
          <w:sz w:val="24"/>
        </w:rPr>
      </w:pPr>
      <w:r>
        <w:rPr>
          <w:sz w:val="24"/>
        </w:rPr>
        <w:t>The 2023 Act provides that the Independent Commission for Reconciliation and Information Recovery “must take into account” a review or investigation that has already been carried out and “in particular, must ensure that the Independent Commission for Reconciliation</w:t>
      </w:r>
      <w:r>
        <w:rPr>
          <w:spacing w:val="-8"/>
          <w:sz w:val="24"/>
        </w:rPr>
        <w:t> </w:t>
      </w:r>
      <w:r>
        <w:rPr>
          <w:sz w:val="24"/>
        </w:rPr>
        <w:t>and</w:t>
      </w:r>
      <w:r>
        <w:rPr>
          <w:spacing w:val="-8"/>
          <w:sz w:val="24"/>
        </w:rPr>
        <w:t> </w:t>
      </w:r>
      <w:r>
        <w:rPr>
          <w:sz w:val="24"/>
        </w:rPr>
        <w:t>Information</w:t>
      </w:r>
      <w:r>
        <w:rPr>
          <w:spacing w:val="-8"/>
          <w:sz w:val="24"/>
        </w:rPr>
        <w:t> </w:t>
      </w:r>
      <w:r>
        <w:rPr>
          <w:sz w:val="24"/>
        </w:rPr>
        <w:t>Recovery</w:t>
      </w:r>
      <w:r>
        <w:rPr>
          <w:spacing w:val="-4"/>
          <w:sz w:val="24"/>
        </w:rPr>
        <w:t> </w:t>
      </w:r>
      <w:r>
        <w:rPr>
          <w:sz w:val="24"/>
        </w:rPr>
        <w:t>does</w:t>
      </w:r>
      <w:r>
        <w:rPr>
          <w:spacing w:val="-8"/>
          <w:sz w:val="24"/>
        </w:rPr>
        <w:t> </w:t>
      </w:r>
      <w:r>
        <w:rPr>
          <w:sz w:val="24"/>
        </w:rPr>
        <w:t>not</w:t>
      </w:r>
      <w:r>
        <w:rPr>
          <w:spacing w:val="-8"/>
          <w:sz w:val="24"/>
        </w:rPr>
        <w:t> </w:t>
      </w:r>
      <w:r>
        <w:rPr>
          <w:sz w:val="24"/>
        </w:rPr>
        <w:t>do</w:t>
      </w:r>
      <w:r>
        <w:rPr>
          <w:spacing w:val="-7"/>
          <w:sz w:val="24"/>
        </w:rPr>
        <w:t> </w:t>
      </w:r>
      <w:r>
        <w:rPr>
          <w:sz w:val="24"/>
        </w:rPr>
        <w:t>anything</w:t>
      </w:r>
      <w:r>
        <w:rPr>
          <w:spacing w:val="-8"/>
          <w:sz w:val="24"/>
        </w:rPr>
        <w:t> </w:t>
      </w:r>
      <w:r>
        <w:rPr>
          <w:sz w:val="24"/>
        </w:rPr>
        <w:t>which duplicates any aspect of that review unless, in the Independent</w:t>
      </w:r>
    </w:p>
    <w:p>
      <w:pPr>
        <w:pStyle w:val="BodyText"/>
        <w:spacing w:line="288" w:lineRule="auto"/>
        <w:ind w:left="840" w:right="225"/>
        <w:jc w:val="both"/>
      </w:pPr>
      <w:r>
        <w:rPr/>
        <w:t>Commission</w:t>
      </w:r>
      <w:r>
        <w:rPr>
          <w:spacing w:val="-11"/>
        </w:rPr>
        <w:t> </w:t>
      </w:r>
      <w:r>
        <w:rPr/>
        <w:t>for</w:t>
      </w:r>
      <w:r>
        <w:rPr>
          <w:spacing w:val="-10"/>
        </w:rPr>
        <w:t> </w:t>
      </w:r>
      <w:r>
        <w:rPr/>
        <w:t>Reconciliation</w:t>
      </w:r>
      <w:r>
        <w:rPr>
          <w:spacing w:val="-9"/>
        </w:rPr>
        <w:t> </w:t>
      </w:r>
      <w:r>
        <w:rPr/>
        <w:t>and</w:t>
      </w:r>
      <w:r>
        <w:rPr>
          <w:spacing w:val="-11"/>
        </w:rPr>
        <w:t> </w:t>
      </w:r>
      <w:r>
        <w:rPr/>
        <w:t>Information</w:t>
      </w:r>
      <w:r>
        <w:rPr>
          <w:spacing w:val="-11"/>
        </w:rPr>
        <w:t> </w:t>
      </w:r>
      <w:r>
        <w:rPr/>
        <w:t>Recovery’s</w:t>
      </w:r>
      <w:r>
        <w:rPr>
          <w:spacing w:val="-8"/>
        </w:rPr>
        <w:t> </w:t>
      </w:r>
      <w:r>
        <w:rPr/>
        <w:t>view,</w:t>
      </w:r>
      <w:r>
        <w:rPr>
          <w:spacing w:val="-11"/>
        </w:rPr>
        <w:t> </w:t>
      </w:r>
      <w:r>
        <w:rPr/>
        <w:t>the duplication</w:t>
      </w:r>
      <w:r>
        <w:rPr>
          <w:spacing w:val="-2"/>
        </w:rPr>
        <w:t> </w:t>
      </w:r>
      <w:r>
        <w:rPr/>
        <w:t>is</w:t>
      </w:r>
      <w:r>
        <w:rPr>
          <w:spacing w:val="-2"/>
        </w:rPr>
        <w:t> </w:t>
      </w:r>
      <w:r>
        <w:rPr/>
        <w:t>necessary”.</w:t>
      </w:r>
      <w:hyperlink w:history="true" w:anchor="_bookmark109">
        <w:r>
          <w:rPr>
            <w:position w:val="8"/>
            <w:sz w:val="16"/>
          </w:rPr>
          <w:t>99</w:t>
        </w:r>
      </w:hyperlink>
      <w:r>
        <w:rPr>
          <w:spacing w:val="27"/>
          <w:position w:val="8"/>
          <w:sz w:val="16"/>
        </w:rPr>
        <w:t> </w:t>
      </w:r>
      <w:r>
        <w:rPr/>
        <w:t>The</w:t>
      </w:r>
      <w:r>
        <w:rPr>
          <w:spacing w:val="-1"/>
        </w:rPr>
        <w:t> </w:t>
      </w:r>
      <w:r>
        <w:rPr/>
        <w:t>2023</w:t>
      </w:r>
      <w:r>
        <w:rPr>
          <w:spacing w:val="-1"/>
        </w:rPr>
        <w:t> </w:t>
      </w:r>
      <w:r>
        <w:rPr/>
        <w:t>Act</w:t>
      </w:r>
      <w:r>
        <w:rPr>
          <w:spacing w:val="-2"/>
        </w:rPr>
        <w:t> </w:t>
      </w:r>
      <w:r>
        <w:rPr/>
        <w:t>does</w:t>
      </w:r>
      <w:r>
        <w:rPr>
          <w:spacing w:val="-2"/>
        </w:rPr>
        <w:t> </w:t>
      </w:r>
      <w:r>
        <w:rPr/>
        <w:t>not</w:t>
      </w:r>
      <w:r>
        <w:rPr>
          <w:spacing w:val="-2"/>
        </w:rPr>
        <w:t> </w:t>
      </w:r>
      <w:r>
        <w:rPr/>
        <w:t>propose</w:t>
      </w:r>
      <w:r>
        <w:rPr>
          <w:spacing w:val="-1"/>
        </w:rPr>
        <w:t> </w:t>
      </w:r>
      <w:r>
        <w:rPr/>
        <w:t>that</w:t>
      </w:r>
      <w:r>
        <w:rPr>
          <w:spacing w:val="-3"/>
        </w:rPr>
        <w:t> </w:t>
      </w:r>
      <w:r>
        <w:rPr/>
        <w:t>the Independent Commission for Reconciliation and Information</w:t>
      </w:r>
    </w:p>
    <w:p>
      <w:pPr>
        <w:pStyle w:val="BodyText"/>
        <w:spacing w:before="1"/>
        <w:ind w:left="840"/>
        <w:jc w:val="both"/>
      </w:pPr>
      <w:r>
        <w:rPr/>
        <w:t>Recovery</w:t>
      </w:r>
      <w:r>
        <w:rPr>
          <w:spacing w:val="-7"/>
        </w:rPr>
        <w:t> </w:t>
      </w:r>
      <w:r>
        <w:rPr/>
        <w:t>considers</w:t>
      </w:r>
      <w:r>
        <w:rPr>
          <w:spacing w:val="-7"/>
        </w:rPr>
        <w:t> </w:t>
      </w:r>
      <w:r>
        <w:rPr/>
        <w:t>whether</w:t>
      </w:r>
      <w:r>
        <w:rPr>
          <w:spacing w:val="-6"/>
        </w:rPr>
        <w:t> </w:t>
      </w:r>
      <w:r>
        <w:rPr/>
        <w:t>all</w:t>
      </w:r>
      <w:r>
        <w:rPr>
          <w:spacing w:val="-9"/>
        </w:rPr>
        <w:t> </w:t>
      </w:r>
      <w:r>
        <w:rPr/>
        <w:t>previous</w:t>
      </w:r>
      <w:r>
        <w:rPr>
          <w:spacing w:val="-5"/>
        </w:rPr>
        <w:t> </w:t>
      </w:r>
      <w:r>
        <w:rPr/>
        <w:t>investigations</w:t>
      </w:r>
      <w:r>
        <w:rPr>
          <w:spacing w:val="-5"/>
        </w:rPr>
        <w:t> </w:t>
      </w:r>
      <w:r>
        <w:rPr>
          <w:spacing w:val="-4"/>
        </w:rPr>
        <w:t>into</w:t>
      </w:r>
    </w:p>
    <w:p>
      <w:pPr>
        <w:pStyle w:val="BodyText"/>
        <w:spacing w:before="59"/>
        <w:ind w:left="840"/>
        <w:jc w:val="both"/>
      </w:pPr>
      <w:r>
        <w:rPr/>
        <w:t>Troubles-related</w:t>
      </w:r>
      <w:r>
        <w:rPr>
          <w:spacing w:val="-8"/>
        </w:rPr>
        <w:t> </w:t>
      </w:r>
      <w:r>
        <w:rPr/>
        <w:t>offences</w:t>
      </w:r>
      <w:r>
        <w:rPr>
          <w:spacing w:val="-5"/>
        </w:rPr>
        <w:t> </w:t>
      </w:r>
      <w:r>
        <w:rPr/>
        <w:t>were</w:t>
      </w:r>
      <w:r>
        <w:rPr>
          <w:spacing w:val="-4"/>
        </w:rPr>
        <w:t> </w:t>
      </w:r>
      <w:r>
        <w:rPr/>
        <w:t>or</w:t>
      </w:r>
      <w:r>
        <w:rPr>
          <w:spacing w:val="-5"/>
        </w:rPr>
        <w:t> </w:t>
      </w:r>
      <w:r>
        <w:rPr/>
        <w:t>were</w:t>
      </w:r>
      <w:r>
        <w:rPr>
          <w:spacing w:val="-6"/>
        </w:rPr>
        <w:t> </w:t>
      </w:r>
      <w:r>
        <w:rPr/>
        <w:t>not</w:t>
      </w:r>
      <w:r>
        <w:rPr>
          <w:spacing w:val="-6"/>
        </w:rPr>
        <w:t> </w:t>
      </w:r>
      <w:r>
        <w:rPr/>
        <w:t>human</w:t>
      </w:r>
      <w:r>
        <w:rPr>
          <w:spacing w:val="-5"/>
        </w:rPr>
        <w:t> </w:t>
      </w:r>
      <w:r>
        <w:rPr/>
        <w:t>rights</w:t>
      </w:r>
      <w:r>
        <w:rPr>
          <w:spacing w:val="-5"/>
        </w:rPr>
        <w:t> </w:t>
      </w:r>
      <w:r>
        <w:rPr>
          <w:spacing w:val="-2"/>
        </w:rPr>
        <w:t>compliant.</w:t>
      </w:r>
    </w:p>
    <w:p>
      <w:pPr>
        <w:pStyle w:val="BodyText"/>
        <w:spacing w:before="88"/>
        <w:rPr>
          <w:sz w:val="20"/>
        </w:rPr>
      </w:pPr>
      <w:r>
        <w:rPr/>
        <mc:AlternateContent>
          <mc:Choice Requires="wps">
            <w:drawing>
              <wp:anchor distT="0" distB="0" distL="0" distR="0" allowOverlap="1" layoutInCell="1" locked="0" behindDoc="1" simplePos="0" relativeHeight="487600640">
                <wp:simplePos x="0" y="0"/>
                <wp:positionH relativeFrom="page">
                  <wp:posOffset>914704</wp:posOffset>
                </wp:positionH>
                <wp:positionV relativeFrom="paragraph">
                  <wp:posOffset>225783</wp:posOffset>
                </wp:positionV>
                <wp:extent cx="1829435" cy="952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778223pt;width:144.020pt;height:.71997pt;mso-position-horizontal-relative:page;mso-position-vertical-relative:paragraph;z-index:-15715840;mso-wrap-distance-left:0;mso-wrap-distance-right:0" id="docshape31" filled="true" fillcolor="#000000" stroked="false">
                <v:fill type="solid"/>
                <w10:wrap type="topAndBottom"/>
              </v:rect>
            </w:pict>
          </mc:Fallback>
        </mc:AlternateContent>
      </w:r>
    </w:p>
    <w:p>
      <w:pPr>
        <w:spacing w:before="115"/>
        <w:ind w:left="120" w:right="0" w:firstLine="0"/>
        <w:jc w:val="both"/>
        <w:rPr>
          <w:sz w:val="16"/>
        </w:rPr>
      </w:pPr>
      <w:bookmarkStart w:name="_bookmark105" w:id="106"/>
      <w:bookmarkEnd w:id="106"/>
      <w:r>
        <w:rPr/>
      </w:r>
      <w:r>
        <w:rPr>
          <w:color w:val="773189"/>
          <w:sz w:val="16"/>
          <w:vertAlign w:val="superscript"/>
        </w:rPr>
        <w:t>95</w:t>
      </w:r>
      <w:r>
        <w:rPr>
          <w:color w:val="773189"/>
          <w:spacing w:val="-2"/>
          <w:sz w:val="16"/>
          <w:vertAlign w:val="baseline"/>
        </w:rPr>
        <w:t> </w:t>
      </w:r>
      <w:r>
        <w:rPr>
          <w:i/>
          <w:color w:val="773189"/>
          <w:sz w:val="16"/>
          <w:vertAlign w:val="baseline"/>
        </w:rPr>
        <w:t>In</w:t>
      </w:r>
      <w:r>
        <w:rPr>
          <w:i/>
          <w:color w:val="773189"/>
          <w:spacing w:val="-3"/>
          <w:sz w:val="16"/>
          <w:vertAlign w:val="baseline"/>
        </w:rPr>
        <w:t> </w:t>
      </w:r>
      <w:r>
        <w:rPr>
          <w:i/>
          <w:color w:val="773189"/>
          <w:sz w:val="16"/>
          <w:vertAlign w:val="baseline"/>
        </w:rPr>
        <w:t>the</w:t>
      </w:r>
      <w:r>
        <w:rPr>
          <w:i/>
          <w:color w:val="773189"/>
          <w:spacing w:val="-4"/>
          <w:sz w:val="16"/>
          <w:vertAlign w:val="baseline"/>
        </w:rPr>
        <w:t> </w:t>
      </w:r>
      <w:r>
        <w:rPr>
          <w:i/>
          <w:color w:val="773189"/>
          <w:sz w:val="16"/>
          <w:vertAlign w:val="baseline"/>
        </w:rPr>
        <w:t>Matter</w:t>
      </w:r>
      <w:r>
        <w:rPr>
          <w:i/>
          <w:color w:val="773189"/>
          <w:spacing w:val="-4"/>
          <w:sz w:val="16"/>
          <w:vertAlign w:val="baseline"/>
        </w:rPr>
        <w:t> </w:t>
      </w:r>
      <w:r>
        <w:rPr>
          <w:i/>
          <w:color w:val="773189"/>
          <w:sz w:val="16"/>
          <w:vertAlign w:val="baseline"/>
        </w:rPr>
        <w:t>of</w:t>
      </w:r>
      <w:r>
        <w:rPr>
          <w:i/>
          <w:color w:val="773189"/>
          <w:spacing w:val="-4"/>
          <w:sz w:val="16"/>
          <w:vertAlign w:val="baseline"/>
        </w:rPr>
        <w:t> </w:t>
      </w:r>
      <w:r>
        <w:rPr>
          <w:i/>
          <w:color w:val="773189"/>
          <w:sz w:val="16"/>
          <w:vertAlign w:val="baseline"/>
        </w:rPr>
        <w:t>an</w:t>
      </w:r>
      <w:r>
        <w:rPr>
          <w:i/>
          <w:color w:val="773189"/>
          <w:spacing w:val="-3"/>
          <w:sz w:val="16"/>
          <w:vertAlign w:val="baseline"/>
        </w:rPr>
        <w:t> </w:t>
      </w:r>
      <w:r>
        <w:rPr>
          <w:i/>
          <w:color w:val="773189"/>
          <w:sz w:val="16"/>
          <w:vertAlign w:val="baseline"/>
        </w:rPr>
        <w:t>Application</w:t>
      </w:r>
      <w:r>
        <w:rPr>
          <w:i/>
          <w:color w:val="773189"/>
          <w:spacing w:val="-3"/>
          <w:sz w:val="16"/>
          <w:vertAlign w:val="baseline"/>
        </w:rPr>
        <w:t> </w:t>
      </w:r>
      <w:r>
        <w:rPr>
          <w:i/>
          <w:color w:val="773189"/>
          <w:sz w:val="16"/>
          <w:vertAlign w:val="baseline"/>
        </w:rPr>
        <w:t>by</w:t>
      </w:r>
      <w:r>
        <w:rPr>
          <w:i/>
          <w:color w:val="773189"/>
          <w:spacing w:val="-6"/>
          <w:sz w:val="16"/>
          <w:vertAlign w:val="baseline"/>
        </w:rPr>
        <w:t> </w:t>
      </w:r>
      <w:r>
        <w:rPr>
          <w:i/>
          <w:color w:val="773189"/>
          <w:sz w:val="16"/>
          <w:vertAlign w:val="baseline"/>
        </w:rPr>
        <w:t>Martina</w:t>
      </w:r>
      <w:r>
        <w:rPr>
          <w:i/>
          <w:color w:val="773189"/>
          <w:spacing w:val="-3"/>
          <w:sz w:val="16"/>
          <w:vertAlign w:val="baseline"/>
        </w:rPr>
        <w:t> </w:t>
      </w:r>
      <w:r>
        <w:rPr>
          <w:i/>
          <w:color w:val="773189"/>
          <w:sz w:val="16"/>
          <w:vertAlign w:val="baseline"/>
        </w:rPr>
        <w:t>Dillon</w:t>
      </w:r>
      <w:r>
        <w:rPr>
          <w:i/>
          <w:color w:val="773189"/>
          <w:spacing w:val="-3"/>
          <w:sz w:val="16"/>
          <w:vertAlign w:val="baseline"/>
        </w:rPr>
        <w:t> </w:t>
      </w:r>
      <w:r>
        <w:rPr>
          <w:i/>
          <w:color w:val="773189"/>
          <w:sz w:val="16"/>
          <w:vertAlign w:val="baseline"/>
        </w:rPr>
        <w:t>and</w:t>
      </w:r>
      <w:r>
        <w:rPr>
          <w:i/>
          <w:color w:val="773189"/>
          <w:spacing w:val="-4"/>
          <w:sz w:val="16"/>
          <w:vertAlign w:val="baseline"/>
        </w:rPr>
        <w:t> </w:t>
      </w:r>
      <w:r>
        <w:rPr>
          <w:i/>
          <w:color w:val="773189"/>
          <w:sz w:val="16"/>
          <w:vertAlign w:val="baseline"/>
        </w:rPr>
        <w:t>Others</w:t>
      </w:r>
      <w:r>
        <w:rPr>
          <w:i/>
          <w:color w:val="773189"/>
          <w:spacing w:val="-2"/>
          <w:sz w:val="16"/>
          <w:vertAlign w:val="baseline"/>
        </w:rPr>
        <w:t> </w:t>
      </w:r>
      <w:r>
        <w:rPr>
          <w:i/>
          <w:color w:val="773189"/>
          <w:sz w:val="16"/>
          <w:vertAlign w:val="baseline"/>
        </w:rPr>
        <w:t>for</w:t>
      </w:r>
      <w:r>
        <w:rPr>
          <w:i/>
          <w:color w:val="773189"/>
          <w:spacing w:val="-4"/>
          <w:sz w:val="16"/>
          <w:vertAlign w:val="baseline"/>
        </w:rPr>
        <w:t> </w:t>
      </w:r>
      <w:r>
        <w:rPr>
          <w:i/>
          <w:color w:val="773189"/>
          <w:sz w:val="16"/>
          <w:vertAlign w:val="baseline"/>
        </w:rPr>
        <w:t>Judicial</w:t>
      </w:r>
      <w:r>
        <w:rPr>
          <w:i/>
          <w:color w:val="773189"/>
          <w:spacing w:val="-5"/>
          <w:sz w:val="16"/>
          <w:vertAlign w:val="baseline"/>
        </w:rPr>
        <w:t> </w:t>
      </w:r>
      <w:r>
        <w:rPr>
          <w:i/>
          <w:color w:val="773189"/>
          <w:sz w:val="16"/>
          <w:vertAlign w:val="baseline"/>
        </w:rPr>
        <w:t>Review</w:t>
      </w:r>
      <w:r>
        <w:rPr>
          <w:i/>
          <w:color w:val="773189"/>
          <w:spacing w:val="3"/>
          <w:sz w:val="16"/>
          <w:vertAlign w:val="baseline"/>
        </w:rPr>
        <w:t> </w:t>
      </w:r>
      <w:r>
        <w:rPr>
          <w:color w:val="773189"/>
          <w:sz w:val="16"/>
          <w:vertAlign w:val="baseline"/>
        </w:rPr>
        <w:t>[2024]</w:t>
      </w:r>
      <w:r>
        <w:rPr>
          <w:color w:val="773189"/>
          <w:spacing w:val="-3"/>
          <w:sz w:val="16"/>
          <w:vertAlign w:val="baseline"/>
        </w:rPr>
        <w:t> </w:t>
      </w:r>
      <w:r>
        <w:rPr>
          <w:color w:val="773189"/>
          <w:sz w:val="16"/>
          <w:vertAlign w:val="baseline"/>
        </w:rPr>
        <w:t>NIKB</w:t>
      </w:r>
      <w:r>
        <w:rPr>
          <w:color w:val="773189"/>
          <w:spacing w:val="-2"/>
          <w:sz w:val="16"/>
          <w:vertAlign w:val="baseline"/>
        </w:rPr>
        <w:t> </w:t>
      </w:r>
      <w:r>
        <w:rPr>
          <w:color w:val="773189"/>
          <w:sz w:val="16"/>
          <w:vertAlign w:val="baseline"/>
        </w:rPr>
        <w:t>11,</w:t>
      </w:r>
      <w:r>
        <w:rPr>
          <w:color w:val="773189"/>
          <w:spacing w:val="-3"/>
          <w:sz w:val="16"/>
          <w:vertAlign w:val="baseline"/>
        </w:rPr>
        <w:t> </w:t>
      </w:r>
      <w:r>
        <w:rPr>
          <w:color w:val="773189"/>
          <w:sz w:val="16"/>
          <w:vertAlign w:val="baseline"/>
        </w:rPr>
        <w:t>at</w:t>
      </w:r>
      <w:r>
        <w:rPr>
          <w:color w:val="773189"/>
          <w:spacing w:val="-6"/>
          <w:sz w:val="16"/>
          <w:vertAlign w:val="baseline"/>
        </w:rPr>
        <w:t> </w:t>
      </w:r>
      <w:r>
        <w:rPr>
          <w:color w:val="773189"/>
          <w:sz w:val="16"/>
          <w:vertAlign w:val="baseline"/>
        </w:rPr>
        <w:t>para</w:t>
      </w:r>
      <w:r>
        <w:rPr>
          <w:color w:val="773189"/>
          <w:spacing w:val="-5"/>
          <w:sz w:val="16"/>
          <w:vertAlign w:val="baseline"/>
        </w:rPr>
        <w:t> </w:t>
      </w:r>
      <w:r>
        <w:rPr>
          <w:color w:val="773189"/>
          <w:spacing w:val="-4"/>
          <w:sz w:val="16"/>
          <w:vertAlign w:val="baseline"/>
        </w:rPr>
        <w:t>365.</w:t>
      </w:r>
    </w:p>
    <w:p>
      <w:pPr>
        <w:spacing w:before="0"/>
        <w:ind w:left="120" w:right="0" w:firstLine="0"/>
        <w:jc w:val="both"/>
        <w:rPr>
          <w:sz w:val="16"/>
        </w:rPr>
      </w:pPr>
      <w:bookmarkStart w:name="_bookmark106" w:id="107"/>
      <w:bookmarkEnd w:id="107"/>
      <w:r>
        <w:rPr/>
      </w:r>
      <w:r>
        <w:rPr>
          <w:color w:val="773189"/>
          <w:sz w:val="16"/>
          <w:vertAlign w:val="superscript"/>
        </w:rPr>
        <w:t>96</w:t>
      </w:r>
      <w:r>
        <w:rPr>
          <w:color w:val="773189"/>
          <w:spacing w:val="-3"/>
          <w:sz w:val="16"/>
          <w:vertAlign w:val="baseline"/>
        </w:rPr>
        <w:t> </w:t>
      </w:r>
      <w:r>
        <w:rPr>
          <w:color w:val="773189"/>
          <w:sz w:val="16"/>
          <w:vertAlign w:val="baseline"/>
        </w:rPr>
        <w:t>Section</w:t>
      </w:r>
      <w:r>
        <w:rPr>
          <w:color w:val="773189"/>
          <w:spacing w:val="-4"/>
          <w:sz w:val="16"/>
          <w:vertAlign w:val="baseline"/>
        </w:rPr>
        <w:t> </w:t>
      </w:r>
      <w:r>
        <w:rPr>
          <w:color w:val="773189"/>
          <w:sz w:val="16"/>
          <w:vertAlign w:val="baseline"/>
        </w:rPr>
        <w:t>9,</w:t>
      </w:r>
      <w:r>
        <w:rPr>
          <w:color w:val="773189"/>
          <w:spacing w:val="-6"/>
          <w:sz w:val="16"/>
          <w:vertAlign w:val="baseline"/>
        </w:rPr>
        <w:t> </w:t>
      </w:r>
      <w:r>
        <w:rPr>
          <w:color w:val="773189"/>
          <w:sz w:val="16"/>
          <w:vertAlign w:val="baseline"/>
        </w:rPr>
        <w:t>NI</w:t>
      </w:r>
      <w:r>
        <w:rPr>
          <w:color w:val="773189"/>
          <w:spacing w:val="-4"/>
          <w:sz w:val="16"/>
          <w:vertAlign w:val="baseline"/>
        </w:rPr>
        <w:t> </w:t>
      </w:r>
      <w:r>
        <w:rPr>
          <w:color w:val="773189"/>
          <w:sz w:val="16"/>
          <w:vertAlign w:val="baseline"/>
        </w:rPr>
        <w:t>Troubles</w:t>
      </w:r>
      <w:r>
        <w:rPr>
          <w:color w:val="773189"/>
          <w:spacing w:val="-3"/>
          <w:sz w:val="16"/>
          <w:vertAlign w:val="baseline"/>
        </w:rPr>
        <w:t> </w:t>
      </w:r>
      <w:r>
        <w:rPr>
          <w:color w:val="773189"/>
          <w:sz w:val="16"/>
          <w:vertAlign w:val="baseline"/>
        </w:rPr>
        <w:t>(Legacy</w:t>
      </w:r>
      <w:r>
        <w:rPr>
          <w:color w:val="773189"/>
          <w:spacing w:val="-3"/>
          <w:sz w:val="16"/>
          <w:vertAlign w:val="baseline"/>
        </w:rPr>
        <w:t> </w:t>
      </w:r>
      <w:r>
        <w:rPr>
          <w:color w:val="773189"/>
          <w:sz w:val="16"/>
          <w:vertAlign w:val="baseline"/>
        </w:rPr>
        <w:t>and</w:t>
      </w:r>
      <w:r>
        <w:rPr>
          <w:color w:val="773189"/>
          <w:spacing w:val="-7"/>
          <w:sz w:val="16"/>
          <w:vertAlign w:val="baseline"/>
        </w:rPr>
        <w:t> </w:t>
      </w:r>
      <w:r>
        <w:rPr>
          <w:color w:val="773189"/>
          <w:sz w:val="16"/>
          <w:vertAlign w:val="baseline"/>
        </w:rPr>
        <w:t>Reconciliation)</w:t>
      </w:r>
      <w:r>
        <w:rPr>
          <w:color w:val="773189"/>
          <w:spacing w:val="-4"/>
          <w:sz w:val="16"/>
          <w:vertAlign w:val="baseline"/>
        </w:rPr>
        <w:t> </w:t>
      </w:r>
      <w:r>
        <w:rPr>
          <w:color w:val="773189"/>
          <w:sz w:val="16"/>
          <w:vertAlign w:val="baseline"/>
        </w:rPr>
        <w:t>Act</w:t>
      </w:r>
      <w:r>
        <w:rPr>
          <w:color w:val="773189"/>
          <w:spacing w:val="-4"/>
          <w:sz w:val="16"/>
          <w:vertAlign w:val="baseline"/>
        </w:rPr>
        <w:t> </w:t>
      </w:r>
      <w:r>
        <w:rPr>
          <w:color w:val="773189"/>
          <w:spacing w:val="-2"/>
          <w:sz w:val="16"/>
          <w:vertAlign w:val="baseline"/>
        </w:rPr>
        <w:t>2023.</w:t>
      </w:r>
    </w:p>
    <w:p>
      <w:pPr>
        <w:spacing w:before="0"/>
        <w:ind w:left="120" w:right="0" w:firstLine="0"/>
        <w:jc w:val="both"/>
        <w:rPr>
          <w:sz w:val="16"/>
        </w:rPr>
      </w:pPr>
      <w:bookmarkStart w:name="_bookmark107" w:id="108"/>
      <w:bookmarkEnd w:id="108"/>
      <w:r>
        <w:rPr/>
      </w:r>
      <w:r>
        <w:rPr>
          <w:color w:val="773189"/>
          <w:sz w:val="16"/>
          <w:vertAlign w:val="superscript"/>
        </w:rPr>
        <w:t>97</w:t>
      </w:r>
      <w:r>
        <w:rPr>
          <w:color w:val="773189"/>
          <w:spacing w:val="-3"/>
          <w:sz w:val="16"/>
          <w:vertAlign w:val="baseline"/>
        </w:rPr>
        <w:t> </w:t>
      </w:r>
      <w:r>
        <w:rPr>
          <w:color w:val="773189"/>
          <w:sz w:val="16"/>
          <w:vertAlign w:val="baseline"/>
        </w:rPr>
        <w:t>Section</w:t>
      </w:r>
      <w:r>
        <w:rPr>
          <w:color w:val="773189"/>
          <w:spacing w:val="-4"/>
          <w:sz w:val="16"/>
          <w:vertAlign w:val="baseline"/>
        </w:rPr>
        <w:t> </w:t>
      </w:r>
      <w:r>
        <w:rPr>
          <w:color w:val="773189"/>
          <w:sz w:val="16"/>
          <w:vertAlign w:val="baseline"/>
        </w:rPr>
        <w:t>11,</w:t>
      </w:r>
      <w:r>
        <w:rPr>
          <w:color w:val="773189"/>
          <w:spacing w:val="-6"/>
          <w:sz w:val="16"/>
          <w:vertAlign w:val="baseline"/>
        </w:rPr>
        <w:t> </w:t>
      </w:r>
      <w:r>
        <w:rPr>
          <w:color w:val="773189"/>
          <w:sz w:val="16"/>
          <w:vertAlign w:val="baseline"/>
        </w:rPr>
        <w:t>NI</w:t>
      </w:r>
      <w:r>
        <w:rPr>
          <w:color w:val="773189"/>
          <w:spacing w:val="-4"/>
          <w:sz w:val="16"/>
          <w:vertAlign w:val="baseline"/>
        </w:rPr>
        <w:t> </w:t>
      </w:r>
      <w:r>
        <w:rPr>
          <w:color w:val="773189"/>
          <w:sz w:val="16"/>
          <w:vertAlign w:val="baseline"/>
        </w:rPr>
        <w:t>Troubles</w:t>
      </w:r>
      <w:r>
        <w:rPr>
          <w:color w:val="773189"/>
          <w:spacing w:val="-3"/>
          <w:sz w:val="16"/>
          <w:vertAlign w:val="baseline"/>
        </w:rPr>
        <w:t> </w:t>
      </w:r>
      <w:r>
        <w:rPr>
          <w:color w:val="773189"/>
          <w:sz w:val="16"/>
          <w:vertAlign w:val="baseline"/>
        </w:rPr>
        <w:t>(Legacy</w:t>
      </w:r>
      <w:r>
        <w:rPr>
          <w:color w:val="773189"/>
          <w:spacing w:val="-3"/>
          <w:sz w:val="16"/>
          <w:vertAlign w:val="baseline"/>
        </w:rPr>
        <w:t> </w:t>
      </w:r>
      <w:r>
        <w:rPr>
          <w:color w:val="773189"/>
          <w:sz w:val="16"/>
          <w:vertAlign w:val="baseline"/>
        </w:rPr>
        <w:t>and</w:t>
      </w:r>
      <w:r>
        <w:rPr>
          <w:color w:val="773189"/>
          <w:spacing w:val="-4"/>
          <w:sz w:val="16"/>
          <w:vertAlign w:val="baseline"/>
        </w:rPr>
        <w:t> </w:t>
      </w:r>
      <w:r>
        <w:rPr>
          <w:color w:val="773189"/>
          <w:sz w:val="16"/>
          <w:vertAlign w:val="baseline"/>
        </w:rPr>
        <w:t>Reconciliation)</w:t>
      </w:r>
      <w:r>
        <w:rPr>
          <w:color w:val="773189"/>
          <w:spacing w:val="-4"/>
          <w:sz w:val="16"/>
          <w:vertAlign w:val="baseline"/>
        </w:rPr>
        <w:t> </w:t>
      </w:r>
      <w:r>
        <w:rPr>
          <w:color w:val="773189"/>
          <w:sz w:val="16"/>
          <w:vertAlign w:val="baseline"/>
        </w:rPr>
        <w:t>Act</w:t>
      </w:r>
      <w:r>
        <w:rPr>
          <w:color w:val="773189"/>
          <w:spacing w:val="-7"/>
          <w:sz w:val="16"/>
          <w:vertAlign w:val="baseline"/>
        </w:rPr>
        <w:t> </w:t>
      </w:r>
      <w:r>
        <w:rPr>
          <w:color w:val="773189"/>
          <w:spacing w:val="-2"/>
          <w:sz w:val="16"/>
          <w:vertAlign w:val="baseline"/>
        </w:rPr>
        <w:t>2023.</w:t>
      </w:r>
    </w:p>
    <w:p>
      <w:pPr>
        <w:spacing w:before="0"/>
        <w:ind w:left="120" w:right="117" w:firstLine="0"/>
        <w:jc w:val="both"/>
        <w:rPr>
          <w:sz w:val="16"/>
        </w:rPr>
      </w:pPr>
      <w:bookmarkStart w:name="_bookmark108" w:id="109"/>
      <w:bookmarkEnd w:id="109"/>
      <w:r>
        <w:rPr/>
      </w:r>
      <w:r>
        <w:rPr>
          <w:color w:val="773189"/>
          <w:sz w:val="16"/>
          <w:vertAlign w:val="superscript"/>
        </w:rPr>
        <w:t>98</w:t>
      </w:r>
      <w:r>
        <w:rPr>
          <w:color w:val="773189"/>
          <w:sz w:val="16"/>
          <w:vertAlign w:val="baseline"/>
        </w:rPr>
        <w:t> Her Majesty’s Inspectorate of Constabulary, ‘Inspection of the Police Service NI Historical Enquiries Team’ (HMIC, 2013), at 28; CM/Notes/1436/H46-35, ‘CoE Committee of Ministers Decision on McKerr Group v UK (Application No 28883/95), 10 June 2022, at para 4.</w:t>
      </w:r>
    </w:p>
    <w:p>
      <w:pPr>
        <w:spacing w:line="194" w:lineRule="exact" w:before="0"/>
        <w:ind w:left="120" w:right="0" w:firstLine="0"/>
        <w:jc w:val="both"/>
        <w:rPr>
          <w:sz w:val="16"/>
        </w:rPr>
      </w:pPr>
      <w:bookmarkStart w:name="_bookmark109" w:id="110"/>
      <w:bookmarkEnd w:id="110"/>
      <w:r>
        <w:rPr/>
      </w:r>
      <w:r>
        <w:rPr>
          <w:color w:val="773189"/>
          <w:sz w:val="16"/>
          <w:vertAlign w:val="superscript"/>
        </w:rPr>
        <w:t>99</w:t>
      </w:r>
      <w:r>
        <w:rPr>
          <w:color w:val="773189"/>
          <w:spacing w:val="-3"/>
          <w:sz w:val="16"/>
          <w:vertAlign w:val="baseline"/>
        </w:rPr>
        <w:t> </w:t>
      </w:r>
      <w:r>
        <w:rPr>
          <w:color w:val="773189"/>
          <w:sz w:val="16"/>
          <w:vertAlign w:val="baseline"/>
        </w:rPr>
        <w:t>Section</w:t>
      </w:r>
      <w:r>
        <w:rPr>
          <w:color w:val="773189"/>
          <w:spacing w:val="-5"/>
          <w:sz w:val="16"/>
          <w:vertAlign w:val="baseline"/>
        </w:rPr>
        <w:t> </w:t>
      </w:r>
      <w:r>
        <w:rPr>
          <w:color w:val="773189"/>
          <w:sz w:val="16"/>
          <w:vertAlign w:val="baseline"/>
        </w:rPr>
        <w:t>13(8),</w:t>
      </w:r>
      <w:r>
        <w:rPr>
          <w:color w:val="773189"/>
          <w:spacing w:val="-7"/>
          <w:sz w:val="16"/>
          <w:vertAlign w:val="baseline"/>
        </w:rPr>
        <w:t> </w:t>
      </w:r>
      <w:r>
        <w:rPr>
          <w:color w:val="773189"/>
          <w:sz w:val="16"/>
          <w:vertAlign w:val="baseline"/>
        </w:rPr>
        <w:t>NI</w:t>
      </w:r>
      <w:r>
        <w:rPr>
          <w:color w:val="773189"/>
          <w:spacing w:val="-4"/>
          <w:sz w:val="16"/>
          <w:vertAlign w:val="baseline"/>
        </w:rPr>
        <w:t> </w:t>
      </w:r>
      <w:r>
        <w:rPr>
          <w:color w:val="773189"/>
          <w:sz w:val="16"/>
          <w:vertAlign w:val="baseline"/>
        </w:rPr>
        <w:t>Troubles</w:t>
      </w:r>
      <w:r>
        <w:rPr>
          <w:color w:val="773189"/>
          <w:spacing w:val="-4"/>
          <w:sz w:val="16"/>
          <w:vertAlign w:val="baseline"/>
        </w:rPr>
        <w:t> </w:t>
      </w:r>
      <w:r>
        <w:rPr>
          <w:color w:val="773189"/>
          <w:sz w:val="16"/>
          <w:vertAlign w:val="baseline"/>
        </w:rPr>
        <w:t>(Legacy</w:t>
      </w:r>
      <w:r>
        <w:rPr>
          <w:color w:val="773189"/>
          <w:spacing w:val="-3"/>
          <w:sz w:val="16"/>
          <w:vertAlign w:val="baseline"/>
        </w:rPr>
        <w:t> </w:t>
      </w:r>
      <w:r>
        <w:rPr>
          <w:color w:val="773189"/>
          <w:sz w:val="16"/>
          <w:vertAlign w:val="baseline"/>
        </w:rPr>
        <w:t>and</w:t>
      </w:r>
      <w:r>
        <w:rPr>
          <w:color w:val="773189"/>
          <w:spacing w:val="-8"/>
          <w:sz w:val="16"/>
          <w:vertAlign w:val="baseline"/>
        </w:rPr>
        <w:t> </w:t>
      </w:r>
      <w:r>
        <w:rPr>
          <w:color w:val="773189"/>
          <w:sz w:val="16"/>
          <w:vertAlign w:val="baseline"/>
        </w:rPr>
        <w:t>Reconciliation)</w:t>
      </w:r>
      <w:r>
        <w:rPr>
          <w:color w:val="773189"/>
          <w:spacing w:val="-4"/>
          <w:sz w:val="16"/>
          <w:vertAlign w:val="baseline"/>
        </w:rPr>
        <w:t> </w:t>
      </w:r>
      <w:r>
        <w:rPr>
          <w:color w:val="773189"/>
          <w:sz w:val="16"/>
          <w:vertAlign w:val="baseline"/>
        </w:rPr>
        <w:t>Act</w:t>
      </w:r>
      <w:r>
        <w:rPr>
          <w:color w:val="773189"/>
          <w:spacing w:val="-7"/>
          <w:sz w:val="16"/>
          <w:vertAlign w:val="baseline"/>
        </w:rPr>
        <w:t> </w:t>
      </w:r>
      <w:r>
        <w:rPr>
          <w:color w:val="773189"/>
          <w:spacing w:val="-2"/>
          <w:sz w:val="16"/>
          <w:vertAlign w:val="baseline"/>
        </w:rPr>
        <w:t>2023.</w:t>
      </w:r>
    </w:p>
    <w:p>
      <w:pPr>
        <w:spacing w:after="0" w:line="194" w:lineRule="exact"/>
        <w:jc w:val="both"/>
        <w:rPr>
          <w:sz w:val="16"/>
        </w:rPr>
        <w:sectPr>
          <w:pgSz w:w="11910" w:h="16840"/>
          <w:pgMar w:header="0" w:footer="1091" w:top="1340" w:bottom="1280" w:left="1320" w:right="1320"/>
        </w:sectPr>
      </w:pPr>
    </w:p>
    <w:p>
      <w:pPr>
        <w:pStyle w:val="ListParagraph"/>
        <w:numPr>
          <w:ilvl w:val="1"/>
          <w:numId w:val="7"/>
        </w:numPr>
        <w:tabs>
          <w:tab w:pos="840" w:val="left" w:leader="none"/>
        </w:tabs>
        <w:spacing w:line="288" w:lineRule="auto" w:before="73" w:after="0"/>
        <w:ind w:left="840" w:right="129" w:hanging="720"/>
        <w:jc w:val="left"/>
        <w:rPr>
          <w:sz w:val="24"/>
        </w:rPr>
      </w:pPr>
      <w:r>
        <w:rPr>
          <w:sz w:val="24"/>
        </w:rPr>
        <w:t>The</w:t>
      </w:r>
      <w:r>
        <w:rPr>
          <w:spacing w:val="-4"/>
          <w:sz w:val="24"/>
        </w:rPr>
        <w:t> </w:t>
      </w:r>
      <w:r>
        <w:rPr>
          <w:sz w:val="24"/>
        </w:rPr>
        <w:t>shortcomings</w:t>
      </w:r>
      <w:r>
        <w:rPr>
          <w:spacing w:val="-4"/>
          <w:sz w:val="24"/>
        </w:rPr>
        <w:t> </w:t>
      </w:r>
      <w:r>
        <w:rPr>
          <w:sz w:val="24"/>
        </w:rPr>
        <w:t>exposed</w:t>
      </w:r>
      <w:r>
        <w:rPr>
          <w:spacing w:val="-4"/>
          <w:sz w:val="24"/>
        </w:rPr>
        <w:t> </w:t>
      </w:r>
      <w:r>
        <w:rPr>
          <w:sz w:val="24"/>
        </w:rPr>
        <w:t>in</w:t>
      </w:r>
      <w:r>
        <w:rPr>
          <w:spacing w:val="-4"/>
          <w:sz w:val="24"/>
        </w:rPr>
        <w:t> </w:t>
      </w:r>
      <w:r>
        <w:rPr>
          <w:sz w:val="24"/>
        </w:rPr>
        <w:t>case</w:t>
      </w:r>
      <w:r>
        <w:rPr>
          <w:spacing w:val="-2"/>
          <w:sz w:val="24"/>
        </w:rPr>
        <w:t> </w:t>
      </w:r>
      <w:r>
        <w:rPr>
          <w:sz w:val="24"/>
        </w:rPr>
        <w:t>law</w:t>
      </w:r>
      <w:r>
        <w:rPr>
          <w:spacing w:val="-4"/>
          <w:sz w:val="24"/>
        </w:rPr>
        <w:t> </w:t>
      </w:r>
      <w:r>
        <w:rPr>
          <w:sz w:val="24"/>
        </w:rPr>
        <w:t>from</w:t>
      </w:r>
      <w:r>
        <w:rPr>
          <w:spacing w:val="-4"/>
          <w:sz w:val="24"/>
        </w:rPr>
        <w:t> </w:t>
      </w:r>
      <w:r>
        <w:rPr>
          <w:sz w:val="24"/>
        </w:rPr>
        <w:t>the</w:t>
      </w:r>
      <w:r>
        <w:rPr>
          <w:spacing w:val="-4"/>
          <w:sz w:val="24"/>
        </w:rPr>
        <w:t> </w:t>
      </w:r>
      <w:r>
        <w:rPr>
          <w:sz w:val="24"/>
        </w:rPr>
        <w:t>ECtHR</w:t>
      </w:r>
      <w:hyperlink w:history="true" w:anchor="_bookmark111">
        <w:r>
          <w:rPr>
            <w:position w:val="8"/>
            <w:sz w:val="16"/>
          </w:rPr>
          <w:t>100</w:t>
        </w:r>
      </w:hyperlink>
      <w:r>
        <w:rPr>
          <w:spacing w:val="25"/>
          <w:position w:val="8"/>
          <w:sz w:val="16"/>
        </w:rPr>
        <w:t> </w:t>
      </w:r>
      <w:r>
        <w:rPr>
          <w:sz w:val="24"/>
        </w:rPr>
        <w:t>and</w:t>
      </w:r>
      <w:r>
        <w:rPr>
          <w:spacing w:val="-3"/>
          <w:sz w:val="24"/>
        </w:rPr>
        <w:t> </w:t>
      </w:r>
      <w:r>
        <w:rPr>
          <w:sz w:val="24"/>
        </w:rPr>
        <w:t>by</w:t>
      </w:r>
      <w:r>
        <w:rPr>
          <w:spacing w:val="-4"/>
          <w:sz w:val="24"/>
        </w:rPr>
        <w:t> </w:t>
      </w:r>
      <w:r>
        <w:rPr>
          <w:sz w:val="24"/>
        </w:rPr>
        <w:t>the CoE Committee of Ministers</w:t>
      </w:r>
      <w:hyperlink w:history="true" w:anchor="_bookmark112">
        <w:r>
          <w:rPr>
            <w:position w:val="8"/>
            <w:sz w:val="16"/>
          </w:rPr>
          <w:t>101</w:t>
        </w:r>
      </w:hyperlink>
      <w:r>
        <w:rPr>
          <w:spacing w:val="40"/>
          <w:position w:val="8"/>
          <w:sz w:val="16"/>
        </w:rPr>
        <w:t> </w:t>
      </w:r>
      <w:r>
        <w:rPr>
          <w:sz w:val="24"/>
        </w:rPr>
        <w:t>regarding previous investigatory</w:t>
      </w:r>
    </w:p>
    <w:p>
      <w:pPr>
        <w:pStyle w:val="BodyText"/>
        <w:spacing w:before="1"/>
        <w:ind w:left="840"/>
      </w:pPr>
      <w:r>
        <w:rPr/>
        <w:t>initiatives</w:t>
      </w:r>
      <w:r>
        <w:rPr>
          <w:spacing w:val="-7"/>
        </w:rPr>
        <w:t> </w:t>
      </w:r>
      <w:r>
        <w:rPr/>
        <w:t>make</w:t>
      </w:r>
      <w:r>
        <w:rPr>
          <w:spacing w:val="-2"/>
        </w:rPr>
        <w:t> </w:t>
      </w:r>
      <w:r>
        <w:rPr/>
        <w:t>it</w:t>
      </w:r>
      <w:r>
        <w:rPr>
          <w:spacing w:val="-4"/>
        </w:rPr>
        <w:t> </w:t>
      </w:r>
      <w:r>
        <w:rPr/>
        <w:t>clear</w:t>
      </w:r>
      <w:r>
        <w:rPr>
          <w:spacing w:val="-2"/>
        </w:rPr>
        <w:t> </w:t>
      </w:r>
      <w:r>
        <w:rPr/>
        <w:t>that,</w:t>
      </w:r>
      <w:r>
        <w:rPr>
          <w:spacing w:val="-3"/>
        </w:rPr>
        <w:t> </w:t>
      </w:r>
      <w:r>
        <w:rPr/>
        <w:t>in</w:t>
      </w:r>
      <w:r>
        <w:rPr>
          <w:spacing w:val="-4"/>
        </w:rPr>
        <w:t> </w:t>
      </w:r>
      <w:r>
        <w:rPr/>
        <w:t>many</w:t>
      </w:r>
      <w:r>
        <w:rPr>
          <w:spacing w:val="-4"/>
        </w:rPr>
        <w:t> </w:t>
      </w:r>
      <w:r>
        <w:rPr/>
        <w:t>circumstances,</w:t>
      </w:r>
      <w:r>
        <w:rPr>
          <w:spacing w:val="-1"/>
        </w:rPr>
        <w:t> </w:t>
      </w:r>
      <w:r>
        <w:rPr>
          <w:spacing w:val="-2"/>
        </w:rPr>
        <w:t>previous</w:t>
      </w:r>
    </w:p>
    <w:p>
      <w:pPr>
        <w:pStyle w:val="BodyText"/>
        <w:spacing w:before="56"/>
        <w:ind w:left="840"/>
      </w:pPr>
      <w:r>
        <w:rPr/>
        <w:t>Troubles-related</w:t>
      </w:r>
      <w:r>
        <w:rPr>
          <w:spacing w:val="-11"/>
        </w:rPr>
        <w:t> </w:t>
      </w:r>
      <w:r>
        <w:rPr/>
        <w:t>investigations</w:t>
      </w:r>
      <w:r>
        <w:rPr>
          <w:spacing w:val="-9"/>
        </w:rPr>
        <w:t> </w:t>
      </w:r>
      <w:r>
        <w:rPr/>
        <w:t>were</w:t>
      </w:r>
      <w:r>
        <w:rPr>
          <w:spacing w:val="-7"/>
        </w:rPr>
        <w:t> </w:t>
      </w:r>
      <w:r>
        <w:rPr/>
        <w:t>not</w:t>
      </w:r>
      <w:r>
        <w:rPr>
          <w:spacing w:val="-9"/>
        </w:rPr>
        <w:t> </w:t>
      </w:r>
      <w:r>
        <w:rPr/>
        <w:t>human</w:t>
      </w:r>
      <w:r>
        <w:rPr>
          <w:spacing w:val="-7"/>
        </w:rPr>
        <w:t> </w:t>
      </w:r>
      <w:r>
        <w:rPr/>
        <w:t>rights</w:t>
      </w:r>
      <w:r>
        <w:rPr>
          <w:spacing w:val="-8"/>
        </w:rPr>
        <w:t> </w:t>
      </w:r>
      <w:r>
        <w:rPr>
          <w:spacing w:val="-2"/>
        </w:rPr>
        <w:t>compliant.</w:t>
      </w:r>
    </w:p>
    <w:p>
      <w:pPr>
        <w:pStyle w:val="BodyText"/>
        <w:spacing w:before="59"/>
        <w:ind w:left="840"/>
      </w:pPr>
      <w:r>
        <w:rPr/>
        <w:t>There</w:t>
      </w:r>
      <w:r>
        <w:rPr>
          <w:spacing w:val="-3"/>
        </w:rPr>
        <w:t> </w:t>
      </w:r>
      <w:r>
        <w:rPr/>
        <w:t>are</w:t>
      </w:r>
      <w:r>
        <w:rPr>
          <w:spacing w:val="-2"/>
        </w:rPr>
        <w:t> </w:t>
      </w:r>
      <w:r>
        <w:rPr/>
        <w:t>many</w:t>
      </w:r>
      <w:r>
        <w:rPr>
          <w:spacing w:val="-3"/>
        </w:rPr>
        <w:t> </w:t>
      </w:r>
      <w:r>
        <w:rPr/>
        <w:t>cases</w:t>
      </w:r>
      <w:r>
        <w:rPr>
          <w:spacing w:val="-3"/>
        </w:rPr>
        <w:t> </w:t>
      </w:r>
      <w:r>
        <w:rPr/>
        <w:t>that</w:t>
      </w:r>
      <w:r>
        <w:rPr>
          <w:spacing w:val="-4"/>
        </w:rPr>
        <w:t> </w:t>
      </w:r>
      <w:r>
        <w:rPr/>
        <w:t>are</w:t>
      </w:r>
      <w:r>
        <w:rPr>
          <w:spacing w:val="-2"/>
        </w:rPr>
        <w:t> </w:t>
      </w:r>
      <w:r>
        <w:rPr/>
        <w:t>deemed</w:t>
      </w:r>
      <w:r>
        <w:rPr>
          <w:spacing w:val="-3"/>
        </w:rPr>
        <w:t> </w:t>
      </w:r>
      <w:r>
        <w:rPr/>
        <w:t>closed</w:t>
      </w:r>
      <w:r>
        <w:rPr>
          <w:spacing w:val="-3"/>
        </w:rPr>
        <w:t> </w:t>
      </w:r>
      <w:r>
        <w:rPr/>
        <w:t>that</w:t>
      </w:r>
      <w:r>
        <w:rPr>
          <w:spacing w:val="-2"/>
        </w:rPr>
        <w:t> require</w:t>
      </w:r>
    </w:p>
    <w:p>
      <w:pPr>
        <w:pStyle w:val="BodyText"/>
        <w:spacing w:line="288" w:lineRule="auto" w:before="59"/>
        <w:ind w:left="840"/>
      </w:pPr>
      <w:r>
        <w:rPr/>
        <w:t>reconsideration.</w:t>
      </w:r>
      <w:r>
        <w:rPr>
          <w:spacing w:val="-11"/>
        </w:rPr>
        <w:t> </w:t>
      </w:r>
      <w:r>
        <w:rPr/>
        <w:t>There</w:t>
      </w:r>
      <w:r>
        <w:rPr>
          <w:spacing w:val="-9"/>
        </w:rPr>
        <w:t> </w:t>
      </w:r>
      <w:r>
        <w:rPr/>
        <w:t>are</w:t>
      </w:r>
      <w:r>
        <w:rPr>
          <w:spacing w:val="-9"/>
        </w:rPr>
        <w:t> </w:t>
      </w:r>
      <w:r>
        <w:rPr/>
        <w:t>also</w:t>
      </w:r>
      <w:r>
        <w:rPr>
          <w:spacing w:val="-9"/>
        </w:rPr>
        <w:t> </w:t>
      </w:r>
      <w:r>
        <w:rPr/>
        <w:t>many</w:t>
      </w:r>
      <w:r>
        <w:rPr>
          <w:spacing w:val="-10"/>
        </w:rPr>
        <w:t> </w:t>
      </w:r>
      <w:r>
        <w:rPr/>
        <w:t>Troubles-related</w:t>
      </w:r>
      <w:r>
        <w:rPr>
          <w:spacing w:val="-10"/>
        </w:rPr>
        <w:t> </w:t>
      </w:r>
      <w:r>
        <w:rPr/>
        <w:t>offences</w:t>
      </w:r>
      <w:r>
        <w:rPr>
          <w:spacing w:val="-9"/>
        </w:rPr>
        <w:t> </w:t>
      </w:r>
      <w:r>
        <w:rPr/>
        <w:t>that have not been subject to any substantive form of investigation and require at least a basic analysis to see if this can be remedied.</w:t>
      </w:r>
    </w:p>
    <w:p>
      <w:pPr>
        <w:pStyle w:val="BodyText"/>
        <w:spacing w:before="57"/>
      </w:pPr>
    </w:p>
    <w:p>
      <w:pPr>
        <w:pStyle w:val="ListParagraph"/>
        <w:numPr>
          <w:ilvl w:val="1"/>
          <w:numId w:val="7"/>
        </w:numPr>
        <w:tabs>
          <w:tab w:pos="838" w:val="left" w:leader="none"/>
          <w:tab w:pos="840" w:val="left" w:leader="none"/>
        </w:tabs>
        <w:spacing w:line="288" w:lineRule="auto" w:before="0" w:after="0"/>
        <w:ind w:left="840" w:right="522" w:hanging="720"/>
        <w:jc w:val="both"/>
        <w:rPr>
          <w:sz w:val="24"/>
        </w:rPr>
      </w:pPr>
      <w:r>
        <w:rPr>
          <w:sz w:val="24"/>
        </w:rPr>
        <w:t>It</w:t>
      </w:r>
      <w:r>
        <w:rPr>
          <w:spacing w:val="-1"/>
          <w:sz w:val="24"/>
        </w:rPr>
        <w:t> </w:t>
      </w:r>
      <w:r>
        <w:rPr>
          <w:sz w:val="24"/>
        </w:rPr>
        <w:t>is also important to note that the Independent Commission for Reconciliation</w:t>
      </w:r>
      <w:r>
        <w:rPr>
          <w:spacing w:val="-9"/>
          <w:sz w:val="24"/>
        </w:rPr>
        <w:t> </w:t>
      </w:r>
      <w:r>
        <w:rPr>
          <w:sz w:val="24"/>
        </w:rPr>
        <w:t>and</w:t>
      </w:r>
      <w:r>
        <w:rPr>
          <w:spacing w:val="-9"/>
          <w:sz w:val="24"/>
        </w:rPr>
        <w:t> </w:t>
      </w:r>
      <w:r>
        <w:rPr>
          <w:sz w:val="24"/>
        </w:rPr>
        <w:t>Information</w:t>
      </w:r>
      <w:r>
        <w:rPr>
          <w:spacing w:val="-9"/>
          <w:sz w:val="24"/>
        </w:rPr>
        <w:t> </w:t>
      </w:r>
      <w:r>
        <w:rPr>
          <w:sz w:val="24"/>
        </w:rPr>
        <w:t>Recovery</w:t>
      </w:r>
      <w:r>
        <w:rPr>
          <w:spacing w:val="-5"/>
          <w:sz w:val="24"/>
        </w:rPr>
        <w:t> </w:t>
      </w:r>
      <w:r>
        <w:rPr>
          <w:sz w:val="24"/>
        </w:rPr>
        <w:t>must</w:t>
      </w:r>
      <w:r>
        <w:rPr>
          <w:spacing w:val="-7"/>
          <w:sz w:val="24"/>
        </w:rPr>
        <w:t> </w:t>
      </w:r>
      <w:r>
        <w:rPr>
          <w:sz w:val="24"/>
        </w:rPr>
        <w:t>publish</w:t>
      </w:r>
      <w:r>
        <w:rPr>
          <w:spacing w:val="-9"/>
          <w:sz w:val="24"/>
        </w:rPr>
        <w:t> </w:t>
      </w:r>
      <w:r>
        <w:rPr>
          <w:sz w:val="24"/>
        </w:rPr>
        <w:t>a</w:t>
      </w:r>
      <w:r>
        <w:rPr>
          <w:spacing w:val="-8"/>
          <w:sz w:val="24"/>
        </w:rPr>
        <w:t> </w:t>
      </w:r>
      <w:r>
        <w:rPr>
          <w:sz w:val="24"/>
        </w:rPr>
        <w:t>historical record of all remaining deaths that occurred during the Troubles</w:t>
      </w:r>
    </w:p>
    <w:p>
      <w:pPr>
        <w:pStyle w:val="BodyText"/>
        <w:spacing w:line="288" w:lineRule="auto" w:before="2"/>
        <w:ind w:left="840"/>
      </w:pPr>
      <w:r>
        <w:rPr/>
        <w:t>(i.e.</w:t>
      </w:r>
      <w:r>
        <w:rPr>
          <w:spacing w:val="-6"/>
        </w:rPr>
        <w:t> </w:t>
      </w:r>
      <w:r>
        <w:rPr/>
        <w:t>Troubles-related</w:t>
      </w:r>
      <w:r>
        <w:rPr>
          <w:spacing w:val="-6"/>
        </w:rPr>
        <w:t> </w:t>
      </w:r>
      <w:r>
        <w:rPr/>
        <w:t>deaths</w:t>
      </w:r>
      <w:r>
        <w:rPr>
          <w:spacing w:val="-4"/>
        </w:rPr>
        <w:t> </w:t>
      </w:r>
      <w:r>
        <w:rPr/>
        <w:t>that</w:t>
      </w:r>
      <w:r>
        <w:rPr>
          <w:spacing w:val="-6"/>
        </w:rPr>
        <w:t> </w:t>
      </w:r>
      <w:r>
        <w:rPr/>
        <w:t>are</w:t>
      </w:r>
      <w:r>
        <w:rPr>
          <w:spacing w:val="-5"/>
        </w:rPr>
        <w:t> </w:t>
      </w:r>
      <w:r>
        <w:rPr/>
        <w:t>not</w:t>
      </w:r>
      <w:r>
        <w:rPr>
          <w:spacing w:val="-6"/>
        </w:rPr>
        <w:t> </w:t>
      </w:r>
      <w:r>
        <w:rPr/>
        <w:t>subject</w:t>
      </w:r>
      <w:r>
        <w:rPr>
          <w:spacing w:val="-4"/>
        </w:rPr>
        <w:t> </w:t>
      </w:r>
      <w:r>
        <w:rPr/>
        <w:t>to</w:t>
      </w:r>
      <w:r>
        <w:rPr>
          <w:spacing w:val="-5"/>
        </w:rPr>
        <w:t> </w:t>
      </w:r>
      <w:r>
        <w:rPr/>
        <w:t>a</w:t>
      </w:r>
      <w:r>
        <w:rPr>
          <w:spacing w:val="-6"/>
        </w:rPr>
        <w:t> </w:t>
      </w:r>
      <w:r>
        <w:rPr/>
        <w:t>review).</w:t>
      </w:r>
      <w:hyperlink w:history="true" w:anchor="_bookmark113">
        <w:r>
          <w:rPr>
            <w:position w:val="8"/>
            <w:sz w:val="16"/>
          </w:rPr>
          <w:t>102</w:t>
        </w:r>
      </w:hyperlink>
      <w:r>
        <w:rPr>
          <w:spacing w:val="23"/>
          <w:position w:val="8"/>
          <w:sz w:val="16"/>
        </w:rPr>
        <w:t> </w:t>
      </w:r>
      <w:r>
        <w:rPr/>
        <w:t>A historical record does not equate to a human rights compliant</w:t>
      </w:r>
    </w:p>
    <w:p>
      <w:pPr>
        <w:pStyle w:val="BodyText"/>
        <w:spacing w:before="1"/>
        <w:ind w:left="840"/>
      </w:pPr>
      <w:r>
        <w:rPr>
          <w:spacing w:val="-2"/>
        </w:rPr>
        <w:t>investigation.</w:t>
      </w:r>
    </w:p>
    <w:p>
      <w:pPr>
        <w:pStyle w:val="BodyText"/>
        <w:spacing w:before="115"/>
      </w:pPr>
    </w:p>
    <w:p>
      <w:pPr>
        <w:pStyle w:val="ListParagraph"/>
        <w:numPr>
          <w:ilvl w:val="1"/>
          <w:numId w:val="7"/>
        </w:numPr>
        <w:tabs>
          <w:tab w:pos="840" w:val="left" w:leader="none"/>
        </w:tabs>
        <w:spacing w:line="288" w:lineRule="auto" w:before="0" w:after="0"/>
        <w:ind w:left="840" w:right="519" w:hanging="720"/>
        <w:jc w:val="left"/>
        <w:rPr>
          <w:sz w:val="24"/>
        </w:rPr>
      </w:pPr>
      <w:r>
        <w:rPr>
          <w:b/>
          <w:sz w:val="24"/>
        </w:rPr>
        <w:t>The</w:t>
      </w:r>
      <w:r>
        <w:rPr>
          <w:b/>
          <w:spacing w:val="-6"/>
          <w:sz w:val="24"/>
        </w:rPr>
        <w:t> </w:t>
      </w:r>
      <w:r>
        <w:rPr>
          <w:b/>
          <w:sz w:val="24"/>
        </w:rPr>
        <w:t>NIHRC</w:t>
      </w:r>
      <w:r>
        <w:rPr>
          <w:b/>
          <w:spacing w:val="-6"/>
          <w:sz w:val="24"/>
        </w:rPr>
        <w:t> </w:t>
      </w:r>
      <w:r>
        <w:rPr>
          <w:b/>
          <w:sz w:val="24"/>
        </w:rPr>
        <w:t>recommends</w:t>
      </w:r>
      <w:r>
        <w:rPr>
          <w:b/>
          <w:spacing w:val="-6"/>
          <w:sz w:val="24"/>
        </w:rPr>
        <w:t> </w:t>
      </w:r>
      <w:r>
        <w:rPr>
          <w:b/>
          <w:sz w:val="24"/>
        </w:rPr>
        <w:t>that</w:t>
      </w:r>
      <w:r>
        <w:rPr>
          <w:b/>
          <w:spacing w:val="-4"/>
          <w:sz w:val="24"/>
        </w:rPr>
        <w:t> </w:t>
      </w:r>
      <w:r>
        <w:rPr>
          <w:b/>
          <w:sz w:val="24"/>
        </w:rPr>
        <w:t>the</w:t>
      </w:r>
      <w:r>
        <w:rPr>
          <w:b/>
          <w:spacing w:val="-6"/>
          <w:sz w:val="24"/>
        </w:rPr>
        <w:t> </w:t>
      </w:r>
      <w:r>
        <w:rPr>
          <w:b/>
          <w:sz w:val="24"/>
        </w:rPr>
        <w:t>Committee</w:t>
      </w:r>
      <w:r>
        <w:rPr>
          <w:b/>
          <w:spacing w:val="-6"/>
          <w:sz w:val="24"/>
        </w:rPr>
        <w:t> </w:t>
      </w:r>
      <w:r>
        <w:rPr>
          <w:b/>
          <w:sz w:val="24"/>
        </w:rPr>
        <w:t>explores</w:t>
      </w:r>
      <w:r>
        <w:rPr>
          <w:b/>
          <w:spacing w:val="-6"/>
          <w:sz w:val="24"/>
        </w:rPr>
        <w:t> </w:t>
      </w:r>
      <w:r>
        <w:rPr>
          <w:b/>
          <w:sz w:val="24"/>
        </w:rPr>
        <w:t>with the UK Government how it will provide a comprehensive mechanism to objectively assess whether investigative</w:t>
      </w:r>
    </w:p>
    <w:p>
      <w:pPr>
        <w:spacing w:line="288" w:lineRule="auto" w:before="1"/>
        <w:ind w:left="840" w:right="0" w:firstLine="0"/>
        <w:jc w:val="left"/>
        <w:rPr>
          <w:b/>
          <w:sz w:val="24"/>
        </w:rPr>
      </w:pPr>
      <w:r>
        <w:rPr>
          <w:b/>
          <w:sz w:val="24"/>
        </w:rPr>
        <w:t>obligations</w:t>
      </w:r>
      <w:r>
        <w:rPr>
          <w:b/>
          <w:spacing w:val="-6"/>
          <w:sz w:val="24"/>
        </w:rPr>
        <w:t> </w:t>
      </w:r>
      <w:r>
        <w:rPr>
          <w:b/>
          <w:sz w:val="24"/>
        </w:rPr>
        <w:t>have</w:t>
      </w:r>
      <w:r>
        <w:rPr>
          <w:b/>
          <w:spacing w:val="-6"/>
          <w:sz w:val="24"/>
        </w:rPr>
        <w:t> </w:t>
      </w:r>
      <w:r>
        <w:rPr>
          <w:b/>
          <w:sz w:val="24"/>
        </w:rPr>
        <w:t>been</w:t>
      </w:r>
      <w:r>
        <w:rPr>
          <w:b/>
          <w:spacing w:val="-6"/>
          <w:sz w:val="24"/>
        </w:rPr>
        <w:t> </w:t>
      </w:r>
      <w:r>
        <w:rPr>
          <w:b/>
          <w:sz w:val="24"/>
        </w:rPr>
        <w:t>complied</w:t>
      </w:r>
      <w:r>
        <w:rPr>
          <w:b/>
          <w:spacing w:val="-5"/>
          <w:sz w:val="24"/>
        </w:rPr>
        <w:t> </w:t>
      </w:r>
      <w:r>
        <w:rPr>
          <w:b/>
          <w:sz w:val="24"/>
        </w:rPr>
        <w:t>with</w:t>
      </w:r>
      <w:r>
        <w:rPr>
          <w:b/>
          <w:spacing w:val="-4"/>
          <w:sz w:val="24"/>
        </w:rPr>
        <w:t> </w:t>
      </w:r>
      <w:r>
        <w:rPr>
          <w:b/>
          <w:sz w:val="24"/>
        </w:rPr>
        <w:t>regarding</w:t>
      </w:r>
      <w:r>
        <w:rPr>
          <w:b/>
          <w:spacing w:val="-5"/>
          <w:sz w:val="24"/>
        </w:rPr>
        <w:t> </w:t>
      </w:r>
      <w:r>
        <w:rPr>
          <w:b/>
          <w:sz w:val="24"/>
        </w:rPr>
        <w:t>all</w:t>
      </w:r>
      <w:r>
        <w:rPr>
          <w:b/>
          <w:spacing w:val="-6"/>
          <w:sz w:val="24"/>
        </w:rPr>
        <w:t> </w:t>
      </w:r>
      <w:r>
        <w:rPr>
          <w:b/>
          <w:sz w:val="24"/>
        </w:rPr>
        <w:t>Troubles- related offences. Such a mechanism should include a</w:t>
      </w:r>
    </w:p>
    <w:p>
      <w:pPr>
        <w:spacing w:line="288" w:lineRule="auto" w:before="0"/>
        <w:ind w:left="840" w:right="168" w:firstLine="0"/>
        <w:jc w:val="left"/>
        <w:rPr>
          <w:b/>
          <w:sz w:val="24"/>
        </w:rPr>
      </w:pPr>
      <w:r>
        <w:rPr>
          <w:b/>
          <w:sz w:val="24"/>
        </w:rPr>
        <w:t>requirement to assess whether previous Troubles-related investigations were effective as required by the ECHR. Also, any cases deemed to be non-human rights compliant in whole</w:t>
      </w:r>
      <w:r>
        <w:rPr>
          <w:b/>
          <w:spacing w:val="-5"/>
          <w:sz w:val="24"/>
        </w:rPr>
        <w:t> </w:t>
      </w:r>
      <w:r>
        <w:rPr>
          <w:b/>
          <w:sz w:val="24"/>
        </w:rPr>
        <w:t>or</w:t>
      </w:r>
      <w:r>
        <w:rPr>
          <w:b/>
          <w:spacing w:val="-3"/>
          <w:sz w:val="24"/>
        </w:rPr>
        <w:t> </w:t>
      </w:r>
      <w:r>
        <w:rPr>
          <w:b/>
          <w:sz w:val="24"/>
        </w:rPr>
        <w:t>in</w:t>
      </w:r>
      <w:r>
        <w:rPr>
          <w:b/>
          <w:spacing w:val="-4"/>
          <w:sz w:val="24"/>
        </w:rPr>
        <w:t> </w:t>
      </w:r>
      <w:r>
        <w:rPr>
          <w:b/>
          <w:sz w:val="24"/>
        </w:rPr>
        <w:t>part,</w:t>
      </w:r>
      <w:r>
        <w:rPr>
          <w:b/>
          <w:spacing w:val="-4"/>
          <w:sz w:val="24"/>
        </w:rPr>
        <w:t> </w:t>
      </w:r>
      <w:r>
        <w:rPr>
          <w:b/>
          <w:sz w:val="24"/>
        </w:rPr>
        <w:t>that</w:t>
      </w:r>
      <w:r>
        <w:rPr>
          <w:b/>
          <w:spacing w:val="-3"/>
          <w:sz w:val="24"/>
        </w:rPr>
        <w:t> </w:t>
      </w:r>
      <w:r>
        <w:rPr>
          <w:b/>
          <w:sz w:val="24"/>
        </w:rPr>
        <w:t>a</w:t>
      </w:r>
      <w:r>
        <w:rPr>
          <w:b/>
          <w:spacing w:val="-3"/>
          <w:sz w:val="24"/>
        </w:rPr>
        <w:t> </w:t>
      </w:r>
      <w:r>
        <w:rPr>
          <w:b/>
          <w:sz w:val="24"/>
        </w:rPr>
        <w:t>process</w:t>
      </w:r>
      <w:r>
        <w:rPr>
          <w:b/>
          <w:spacing w:val="-5"/>
          <w:sz w:val="24"/>
        </w:rPr>
        <w:t> </w:t>
      </w:r>
      <w:r>
        <w:rPr>
          <w:b/>
          <w:sz w:val="24"/>
        </w:rPr>
        <w:t>is</w:t>
      </w:r>
      <w:r>
        <w:rPr>
          <w:b/>
          <w:spacing w:val="-5"/>
          <w:sz w:val="24"/>
        </w:rPr>
        <w:t> </w:t>
      </w:r>
      <w:r>
        <w:rPr>
          <w:b/>
          <w:sz w:val="24"/>
        </w:rPr>
        <w:t>in</w:t>
      </w:r>
      <w:r>
        <w:rPr>
          <w:b/>
          <w:spacing w:val="-2"/>
          <w:sz w:val="24"/>
        </w:rPr>
        <w:t> </w:t>
      </w:r>
      <w:r>
        <w:rPr>
          <w:b/>
          <w:sz w:val="24"/>
        </w:rPr>
        <w:t>place</w:t>
      </w:r>
      <w:r>
        <w:rPr>
          <w:b/>
          <w:spacing w:val="-4"/>
          <w:sz w:val="24"/>
        </w:rPr>
        <w:t> </w:t>
      </w:r>
      <w:r>
        <w:rPr>
          <w:b/>
          <w:sz w:val="24"/>
        </w:rPr>
        <w:t>whereby</w:t>
      </w:r>
      <w:r>
        <w:rPr>
          <w:b/>
          <w:spacing w:val="-4"/>
          <w:sz w:val="24"/>
        </w:rPr>
        <w:t> </w:t>
      </w:r>
      <w:r>
        <w:rPr>
          <w:b/>
          <w:sz w:val="24"/>
        </w:rPr>
        <w:t>these</w:t>
      </w:r>
      <w:r>
        <w:rPr>
          <w:b/>
          <w:spacing w:val="-5"/>
          <w:sz w:val="24"/>
        </w:rPr>
        <w:t> </w:t>
      </w:r>
      <w:r>
        <w:rPr>
          <w:b/>
          <w:sz w:val="24"/>
        </w:rPr>
        <w:t>are added to the caseload of the Troubles-related investigatory </w:t>
      </w:r>
      <w:r>
        <w:rPr>
          <w:b/>
          <w:spacing w:val="-2"/>
          <w:sz w:val="24"/>
        </w:rPr>
        <w:t>body.</w:t>
      </w:r>
    </w:p>
    <w:p>
      <w:pPr>
        <w:pStyle w:val="BodyText"/>
        <w:spacing w:before="218"/>
        <w:rPr>
          <w:b/>
        </w:rPr>
      </w:pPr>
    </w:p>
    <w:p>
      <w:pPr>
        <w:pStyle w:val="Heading1"/>
      </w:pPr>
      <w:bookmarkStart w:name="_bookmark110" w:id="111"/>
      <w:bookmarkEnd w:id="111"/>
      <w:r>
        <w:rPr>
          <w:b w:val="0"/>
        </w:rPr>
      </w:r>
      <w:r>
        <w:rPr/>
        <w:t>Definition</w:t>
      </w:r>
      <w:r>
        <w:rPr>
          <w:spacing w:val="-5"/>
        </w:rPr>
        <w:t> </w:t>
      </w:r>
      <w:r>
        <w:rPr/>
        <w:t>of </w:t>
      </w:r>
      <w:r>
        <w:rPr>
          <w:spacing w:val="-2"/>
        </w:rPr>
        <w:t>Offences</w:t>
      </w:r>
    </w:p>
    <w:p>
      <w:pPr>
        <w:pStyle w:val="BodyText"/>
        <w:spacing w:before="80"/>
        <w:rPr>
          <w:b/>
          <w:sz w:val="30"/>
        </w:rPr>
      </w:pPr>
    </w:p>
    <w:p>
      <w:pPr>
        <w:pStyle w:val="ListParagraph"/>
        <w:numPr>
          <w:ilvl w:val="1"/>
          <w:numId w:val="7"/>
        </w:numPr>
        <w:tabs>
          <w:tab w:pos="837" w:val="left" w:leader="none"/>
          <w:tab w:pos="840" w:val="left" w:leader="none"/>
        </w:tabs>
        <w:spacing w:line="288" w:lineRule="auto" w:before="0" w:after="0"/>
        <w:ind w:left="840" w:right="444" w:hanging="720"/>
        <w:jc w:val="left"/>
        <w:rPr>
          <w:sz w:val="24"/>
        </w:rPr>
      </w:pPr>
      <w:r>
        <w:rPr>
          <w:sz w:val="24"/>
        </w:rPr>
        <w:t>The</w:t>
      </w:r>
      <w:r>
        <w:rPr>
          <w:spacing w:val="-3"/>
          <w:sz w:val="24"/>
        </w:rPr>
        <w:t> </w:t>
      </w:r>
      <w:r>
        <w:rPr>
          <w:sz w:val="24"/>
        </w:rPr>
        <w:t>2023</w:t>
      </w:r>
      <w:r>
        <w:rPr>
          <w:spacing w:val="-3"/>
          <w:sz w:val="24"/>
        </w:rPr>
        <w:t> </w:t>
      </w:r>
      <w:r>
        <w:rPr>
          <w:sz w:val="24"/>
        </w:rPr>
        <w:t>Act</w:t>
      </w:r>
      <w:r>
        <w:rPr>
          <w:spacing w:val="-5"/>
          <w:sz w:val="24"/>
        </w:rPr>
        <w:t> </w:t>
      </w:r>
      <w:r>
        <w:rPr>
          <w:sz w:val="24"/>
        </w:rPr>
        <w:t>recognises</w:t>
      </w:r>
      <w:r>
        <w:rPr>
          <w:spacing w:val="-3"/>
          <w:sz w:val="24"/>
        </w:rPr>
        <w:t> </w:t>
      </w:r>
      <w:r>
        <w:rPr>
          <w:sz w:val="24"/>
        </w:rPr>
        <w:t>as</w:t>
      </w:r>
      <w:r>
        <w:rPr>
          <w:spacing w:val="-4"/>
          <w:sz w:val="24"/>
        </w:rPr>
        <w:t> </w:t>
      </w:r>
      <w:r>
        <w:rPr>
          <w:sz w:val="24"/>
        </w:rPr>
        <w:t>a</w:t>
      </w:r>
      <w:r>
        <w:rPr>
          <w:spacing w:val="-2"/>
          <w:sz w:val="24"/>
        </w:rPr>
        <w:t> </w:t>
      </w:r>
      <w:r>
        <w:rPr>
          <w:sz w:val="24"/>
        </w:rPr>
        <w:t>direct</w:t>
      </w:r>
      <w:r>
        <w:rPr>
          <w:spacing w:val="-5"/>
          <w:sz w:val="24"/>
        </w:rPr>
        <w:t> </w:t>
      </w:r>
      <w:r>
        <w:rPr>
          <w:sz w:val="24"/>
        </w:rPr>
        <w:t>victim</w:t>
      </w:r>
      <w:r>
        <w:rPr>
          <w:spacing w:val="-5"/>
          <w:sz w:val="24"/>
        </w:rPr>
        <w:t> </w:t>
      </w:r>
      <w:r>
        <w:rPr>
          <w:sz w:val="24"/>
        </w:rPr>
        <w:t>for</w:t>
      </w:r>
      <w:r>
        <w:rPr>
          <w:spacing w:val="-3"/>
          <w:sz w:val="24"/>
        </w:rPr>
        <w:t> </w:t>
      </w:r>
      <w:r>
        <w:rPr>
          <w:sz w:val="24"/>
        </w:rPr>
        <w:t>the</w:t>
      </w:r>
      <w:r>
        <w:rPr>
          <w:spacing w:val="-3"/>
          <w:sz w:val="24"/>
        </w:rPr>
        <w:t> </w:t>
      </w:r>
      <w:r>
        <w:rPr>
          <w:sz w:val="24"/>
        </w:rPr>
        <w:t>purposes</w:t>
      </w:r>
      <w:r>
        <w:rPr>
          <w:spacing w:val="-3"/>
          <w:sz w:val="24"/>
        </w:rPr>
        <w:t> </w:t>
      </w:r>
      <w:r>
        <w:rPr>
          <w:sz w:val="24"/>
        </w:rPr>
        <w:t>of</w:t>
      </w:r>
      <w:r>
        <w:rPr>
          <w:spacing w:val="-3"/>
          <w:sz w:val="24"/>
        </w:rPr>
        <w:t> </w:t>
      </w:r>
      <w:r>
        <w:rPr>
          <w:sz w:val="24"/>
        </w:rPr>
        <w:t>the Independent Commission for Reconciliation and Information</w:t>
      </w:r>
    </w:p>
    <w:p>
      <w:pPr>
        <w:pStyle w:val="BodyText"/>
        <w:spacing w:before="1"/>
        <w:ind w:left="840"/>
      </w:pPr>
      <w:r>
        <w:rPr/>
        <w:t>Recovery’s</w:t>
      </w:r>
      <w:r>
        <w:rPr>
          <w:spacing w:val="-7"/>
        </w:rPr>
        <w:t> </w:t>
      </w:r>
      <w:r>
        <w:rPr/>
        <w:t>work</w:t>
      </w:r>
      <w:r>
        <w:rPr>
          <w:spacing w:val="-3"/>
        </w:rPr>
        <w:t> </w:t>
      </w:r>
      <w:r>
        <w:rPr/>
        <w:t>someone</w:t>
      </w:r>
      <w:r>
        <w:rPr>
          <w:spacing w:val="-4"/>
        </w:rPr>
        <w:t> </w:t>
      </w:r>
      <w:r>
        <w:rPr/>
        <w:t>who</w:t>
      </w:r>
      <w:r>
        <w:rPr>
          <w:spacing w:val="-3"/>
        </w:rPr>
        <w:t> </w:t>
      </w:r>
      <w:r>
        <w:rPr/>
        <w:t>has</w:t>
      </w:r>
      <w:r>
        <w:rPr>
          <w:spacing w:val="-5"/>
        </w:rPr>
        <w:t> </w:t>
      </w:r>
      <w:r>
        <w:rPr/>
        <w:t>died</w:t>
      </w:r>
      <w:r>
        <w:rPr>
          <w:spacing w:val="-4"/>
        </w:rPr>
        <w:t> </w:t>
      </w:r>
      <w:r>
        <w:rPr/>
        <w:t>or</w:t>
      </w:r>
      <w:r>
        <w:rPr>
          <w:spacing w:val="-4"/>
        </w:rPr>
        <w:t> </w:t>
      </w:r>
      <w:r>
        <w:rPr/>
        <w:t>someone</w:t>
      </w:r>
      <w:r>
        <w:rPr>
          <w:spacing w:val="-3"/>
        </w:rPr>
        <w:t> </w:t>
      </w:r>
      <w:r>
        <w:rPr/>
        <w:t>who</w:t>
      </w:r>
      <w:r>
        <w:rPr>
          <w:spacing w:val="-6"/>
        </w:rPr>
        <w:t> </w:t>
      </w:r>
      <w:r>
        <w:rPr>
          <w:spacing w:val="-5"/>
        </w:rPr>
        <w:t>has</w:t>
      </w:r>
    </w:p>
    <w:p>
      <w:pPr>
        <w:pStyle w:val="BodyText"/>
        <w:spacing w:before="59"/>
        <w:ind w:left="840"/>
      </w:pPr>
      <w:r>
        <w:rPr/>
        <w:t>suffered</w:t>
      </w:r>
      <w:r>
        <w:rPr>
          <w:spacing w:val="-4"/>
        </w:rPr>
        <w:t> </w:t>
      </w:r>
      <w:r>
        <w:rPr/>
        <w:t>very</w:t>
      </w:r>
      <w:r>
        <w:rPr>
          <w:spacing w:val="-2"/>
        </w:rPr>
        <w:t> </w:t>
      </w:r>
      <w:r>
        <w:rPr/>
        <w:t>specific</w:t>
      </w:r>
      <w:r>
        <w:rPr>
          <w:spacing w:val="-4"/>
        </w:rPr>
        <w:t> </w:t>
      </w:r>
      <w:r>
        <w:rPr/>
        <w:t>serious</w:t>
      </w:r>
      <w:r>
        <w:rPr>
          <w:spacing w:val="-3"/>
        </w:rPr>
        <w:t> </w:t>
      </w:r>
      <w:r>
        <w:rPr/>
        <w:t>physical</w:t>
      </w:r>
      <w:r>
        <w:rPr>
          <w:spacing w:val="-5"/>
        </w:rPr>
        <w:t> </w:t>
      </w:r>
      <w:r>
        <w:rPr/>
        <w:t>or</w:t>
      </w:r>
      <w:r>
        <w:rPr>
          <w:spacing w:val="1"/>
        </w:rPr>
        <w:t> </w:t>
      </w:r>
      <w:r>
        <w:rPr/>
        <w:t>mental</w:t>
      </w:r>
      <w:r>
        <w:rPr>
          <w:spacing w:val="-3"/>
        </w:rPr>
        <w:t> </w:t>
      </w:r>
      <w:r>
        <w:rPr/>
        <w:t>harm</w:t>
      </w:r>
      <w:r>
        <w:rPr>
          <w:spacing w:val="-3"/>
        </w:rPr>
        <w:t> </w:t>
      </w:r>
      <w:r>
        <w:rPr/>
        <w:t>due</w:t>
      </w:r>
      <w:r>
        <w:rPr>
          <w:spacing w:val="-1"/>
        </w:rPr>
        <w:t> </w:t>
      </w:r>
      <w:r>
        <w:rPr/>
        <w:t>to</w:t>
      </w:r>
      <w:r>
        <w:rPr>
          <w:spacing w:val="-2"/>
        </w:rPr>
        <w:t> </w:t>
      </w:r>
      <w:r>
        <w:rPr>
          <w:spacing w:val="-10"/>
        </w:rPr>
        <w:t>a</w:t>
      </w:r>
    </w:p>
    <w:p>
      <w:pPr>
        <w:pStyle w:val="BodyText"/>
        <w:rPr>
          <w:sz w:val="20"/>
        </w:rPr>
      </w:pPr>
    </w:p>
    <w:p>
      <w:pPr>
        <w:pStyle w:val="BodyText"/>
        <w:spacing w:before="78"/>
        <w:rPr>
          <w:sz w:val="20"/>
        </w:rPr>
      </w:pPr>
      <w:r>
        <w:rPr/>
        <mc:AlternateContent>
          <mc:Choice Requires="wps">
            <w:drawing>
              <wp:anchor distT="0" distB="0" distL="0" distR="0" allowOverlap="1" layoutInCell="1" locked="0" behindDoc="1" simplePos="0" relativeHeight="487601152">
                <wp:simplePos x="0" y="0"/>
                <wp:positionH relativeFrom="page">
                  <wp:posOffset>914704</wp:posOffset>
                </wp:positionH>
                <wp:positionV relativeFrom="paragraph">
                  <wp:posOffset>219112</wp:posOffset>
                </wp:positionV>
                <wp:extent cx="1829435" cy="9525"/>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25292pt;width:144.020pt;height:.71997pt;mso-position-horizontal-relative:page;mso-position-vertical-relative:paragraph;z-index:-15715328;mso-wrap-distance-left:0;mso-wrap-distance-right:0" id="docshape32" filled="true" fillcolor="#000000" stroked="false">
                <v:fill type="solid"/>
                <w10:wrap type="topAndBottom"/>
              </v:rect>
            </w:pict>
          </mc:Fallback>
        </mc:AlternateContent>
      </w:r>
    </w:p>
    <w:p>
      <w:pPr>
        <w:spacing w:before="115"/>
        <w:ind w:left="120" w:right="0" w:firstLine="0"/>
        <w:jc w:val="left"/>
        <w:rPr>
          <w:sz w:val="16"/>
        </w:rPr>
      </w:pPr>
      <w:bookmarkStart w:name="_bookmark111" w:id="112"/>
      <w:bookmarkEnd w:id="112"/>
      <w:r>
        <w:rPr/>
      </w:r>
      <w:r>
        <w:rPr>
          <w:color w:val="773189"/>
          <w:sz w:val="16"/>
          <w:vertAlign w:val="superscript"/>
        </w:rPr>
        <w:t>100</w:t>
      </w:r>
      <w:r>
        <w:rPr>
          <w:color w:val="773189"/>
          <w:spacing w:val="-5"/>
          <w:sz w:val="16"/>
          <w:vertAlign w:val="baseline"/>
        </w:rPr>
        <w:t> </w:t>
      </w:r>
      <w:r>
        <w:rPr>
          <w:i/>
          <w:color w:val="773189"/>
          <w:sz w:val="16"/>
          <w:vertAlign w:val="baseline"/>
        </w:rPr>
        <w:t>McKerr</w:t>
      </w:r>
      <w:r>
        <w:rPr>
          <w:i/>
          <w:color w:val="773189"/>
          <w:spacing w:val="-6"/>
          <w:sz w:val="16"/>
          <w:vertAlign w:val="baseline"/>
        </w:rPr>
        <w:t> </w:t>
      </w:r>
      <w:r>
        <w:rPr>
          <w:i/>
          <w:color w:val="773189"/>
          <w:sz w:val="16"/>
          <w:vertAlign w:val="baseline"/>
        </w:rPr>
        <w:t>v</w:t>
      </w:r>
      <w:r>
        <w:rPr>
          <w:i/>
          <w:color w:val="773189"/>
          <w:spacing w:val="-6"/>
          <w:sz w:val="16"/>
          <w:vertAlign w:val="baseline"/>
        </w:rPr>
        <w:t> </w:t>
      </w:r>
      <w:r>
        <w:rPr>
          <w:i/>
          <w:color w:val="773189"/>
          <w:sz w:val="16"/>
          <w:vertAlign w:val="baseline"/>
        </w:rPr>
        <w:t>UK</w:t>
      </w:r>
      <w:r>
        <w:rPr>
          <w:i/>
          <w:color w:val="773189"/>
          <w:spacing w:val="-6"/>
          <w:sz w:val="16"/>
          <w:vertAlign w:val="baseline"/>
        </w:rPr>
        <w:t> </w:t>
      </w:r>
      <w:r>
        <w:rPr>
          <w:color w:val="773189"/>
          <w:sz w:val="16"/>
          <w:vertAlign w:val="baseline"/>
        </w:rPr>
        <w:t>(2001)</w:t>
      </w:r>
      <w:r>
        <w:rPr>
          <w:color w:val="773189"/>
          <w:spacing w:val="-7"/>
          <w:sz w:val="16"/>
          <w:vertAlign w:val="baseline"/>
        </w:rPr>
        <w:t> </w:t>
      </w:r>
      <w:r>
        <w:rPr>
          <w:color w:val="773189"/>
          <w:sz w:val="16"/>
          <w:vertAlign w:val="baseline"/>
        </w:rPr>
        <w:t>ECHR</w:t>
      </w:r>
      <w:r>
        <w:rPr>
          <w:color w:val="773189"/>
          <w:spacing w:val="-6"/>
          <w:sz w:val="16"/>
          <w:vertAlign w:val="baseline"/>
        </w:rPr>
        <w:t> </w:t>
      </w:r>
      <w:r>
        <w:rPr>
          <w:color w:val="773189"/>
          <w:sz w:val="16"/>
          <w:vertAlign w:val="baseline"/>
        </w:rPr>
        <w:t>329;</w:t>
      </w:r>
      <w:r>
        <w:rPr>
          <w:color w:val="773189"/>
          <w:spacing w:val="-4"/>
          <w:sz w:val="16"/>
          <w:vertAlign w:val="baseline"/>
        </w:rPr>
        <w:t> </w:t>
      </w:r>
      <w:r>
        <w:rPr>
          <w:i/>
          <w:color w:val="773189"/>
          <w:sz w:val="16"/>
          <w:vertAlign w:val="baseline"/>
        </w:rPr>
        <w:t>Kelly</w:t>
      </w:r>
      <w:r>
        <w:rPr>
          <w:i/>
          <w:color w:val="773189"/>
          <w:spacing w:val="-6"/>
          <w:sz w:val="16"/>
          <w:vertAlign w:val="baseline"/>
        </w:rPr>
        <w:t> </w:t>
      </w:r>
      <w:r>
        <w:rPr>
          <w:i/>
          <w:color w:val="773189"/>
          <w:sz w:val="16"/>
          <w:vertAlign w:val="baseline"/>
        </w:rPr>
        <w:t>and</w:t>
      </w:r>
      <w:r>
        <w:rPr>
          <w:i/>
          <w:color w:val="773189"/>
          <w:spacing w:val="-7"/>
          <w:sz w:val="16"/>
          <w:vertAlign w:val="baseline"/>
        </w:rPr>
        <w:t> </w:t>
      </w:r>
      <w:r>
        <w:rPr>
          <w:i/>
          <w:color w:val="773189"/>
          <w:sz w:val="16"/>
          <w:vertAlign w:val="baseline"/>
        </w:rPr>
        <w:t>Others</w:t>
      </w:r>
      <w:r>
        <w:rPr>
          <w:i/>
          <w:color w:val="773189"/>
          <w:spacing w:val="-7"/>
          <w:sz w:val="16"/>
          <w:vertAlign w:val="baseline"/>
        </w:rPr>
        <w:t> </w:t>
      </w:r>
      <w:r>
        <w:rPr>
          <w:i/>
          <w:color w:val="773189"/>
          <w:sz w:val="16"/>
          <w:vertAlign w:val="baseline"/>
        </w:rPr>
        <w:t>v</w:t>
      </w:r>
      <w:r>
        <w:rPr>
          <w:i/>
          <w:color w:val="773189"/>
          <w:spacing w:val="-6"/>
          <w:sz w:val="16"/>
          <w:vertAlign w:val="baseline"/>
        </w:rPr>
        <w:t> </w:t>
      </w:r>
      <w:r>
        <w:rPr>
          <w:i/>
          <w:color w:val="773189"/>
          <w:sz w:val="16"/>
          <w:vertAlign w:val="baseline"/>
        </w:rPr>
        <w:t>UK</w:t>
      </w:r>
      <w:r>
        <w:rPr>
          <w:i/>
          <w:color w:val="773189"/>
          <w:spacing w:val="-5"/>
          <w:sz w:val="16"/>
          <w:vertAlign w:val="baseline"/>
        </w:rPr>
        <w:t> </w:t>
      </w:r>
      <w:r>
        <w:rPr>
          <w:color w:val="773189"/>
          <w:sz w:val="16"/>
          <w:vertAlign w:val="baseline"/>
        </w:rPr>
        <w:t>(2001)</w:t>
      </w:r>
      <w:r>
        <w:rPr>
          <w:color w:val="773189"/>
          <w:spacing w:val="-6"/>
          <w:sz w:val="16"/>
          <w:vertAlign w:val="baseline"/>
        </w:rPr>
        <w:t> </w:t>
      </w:r>
      <w:r>
        <w:rPr>
          <w:color w:val="773189"/>
          <w:sz w:val="16"/>
          <w:vertAlign w:val="baseline"/>
        </w:rPr>
        <w:t>ECHR</w:t>
      </w:r>
      <w:r>
        <w:rPr>
          <w:color w:val="773189"/>
          <w:spacing w:val="-7"/>
          <w:sz w:val="16"/>
          <w:vertAlign w:val="baseline"/>
        </w:rPr>
        <w:t> </w:t>
      </w:r>
      <w:r>
        <w:rPr>
          <w:color w:val="773189"/>
          <w:sz w:val="16"/>
          <w:vertAlign w:val="baseline"/>
        </w:rPr>
        <w:t>328;</w:t>
      </w:r>
      <w:r>
        <w:rPr>
          <w:color w:val="773189"/>
          <w:spacing w:val="-7"/>
          <w:sz w:val="16"/>
          <w:vertAlign w:val="baseline"/>
        </w:rPr>
        <w:t> </w:t>
      </w:r>
      <w:r>
        <w:rPr>
          <w:i/>
          <w:color w:val="773189"/>
          <w:sz w:val="16"/>
          <w:vertAlign w:val="baseline"/>
        </w:rPr>
        <w:t>Shanaghan</w:t>
      </w:r>
      <w:r>
        <w:rPr>
          <w:i/>
          <w:color w:val="773189"/>
          <w:spacing w:val="-8"/>
          <w:sz w:val="16"/>
          <w:vertAlign w:val="baseline"/>
        </w:rPr>
        <w:t> </w:t>
      </w:r>
      <w:r>
        <w:rPr>
          <w:i/>
          <w:color w:val="773189"/>
          <w:sz w:val="16"/>
          <w:vertAlign w:val="baseline"/>
        </w:rPr>
        <w:t>v</w:t>
      </w:r>
      <w:r>
        <w:rPr>
          <w:i/>
          <w:color w:val="773189"/>
          <w:spacing w:val="-6"/>
          <w:sz w:val="16"/>
          <w:vertAlign w:val="baseline"/>
        </w:rPr>
        <w:t> </w:t>
      </w:r>
      <w:r>
        <w:rPr>
          <w:i/>
          <w:color w:val="773189"/>
          <w:sz w:val="16"/>
          <w:vertAlign w:val="baseline"/>
        </w:rPr>
        <w:t>UK</w:t>
      </w:r>
      <w:r>
        <w:rPr>
          <w:i/>
          <w:color w:val="773189"/>
          <w:spacing w:val="-5"/>
          <w:sz w:val="16"/>
          <w:vertAlign w:val="baseline"/>
        </w:rPr>
        <w:t> </w:t>
      </w:r>
      <w:r>
        <w:rPr>
          <w:color w:val="773189"/>
          <w:sz w:val="16"/>
          <w:vertAlign w:val="baseline"/>
        </w:rPr>
        <w:t>(2001)</w:t>
      </w:r>
      <w:r>
        <w:rPr>
          <w:color w:val="773189"/>
          <w:spacing w:val="-6"/>
          <w:sz w:val="16"/>
          <w:vertAlign w:val="baseline"/>
        </w:rPr>
        <w:t> </w:t>
      </w:r>
      <w:r>
        <w:rPr>
          <w:color w:val="773189"/>
          <w:sz w:val="16"/>
          <w:vertAlign w:val="baseline"/>
        </w:rPr>
        <w:t>ECHR</w:t>
      </w:r>
      <w:r>
        <w:rPr>
          <w:color w:val="773189"/>
          <w:spacing w:val="-7"/>
          <w:sz w:val="16"/>
          <w:vertAlign w:val="baseline"/>
        </w:rPr>
        <w:t> </w:t>
      </w:r>
      <w:r>
        <w:rPr>
          <w:color w:val="773189"/>
          <w:spacing w:val="-4"/>
          <w:sz w:val="16"/>
          <w:vertAlign w:val="baseline"/>
        </w:rPr>
        <w:t>330.</w:t>
      </w:r>
    </w:p>
    <w:p>
      <w:pPr>
        <w:spacing w:before="0"/>
        <w:ind w:left="120" w:right="0" w:firstLine="0"/>
        <w:jc w:val="left"/>
        <w:rPr>
          <w:sz w:val="16"/>
        </w:rPr>
      </w:pPr>
      <w:bookmarkStart w:name="_bookmark112" w:id="113"/>
      <w:bookmarkEnd w:id="113"/>
      <w:r>
        <w:rPr/>
      </w:r>
      <w:r>
        <w:rPr>
          <w:color w:val="773189"/>
          <w:sz w:val="16"/>
          <w:vertAlign w:val="superscript"/>
        </w:rPr>
        <w:t>101</w:t>
      </w:r>
      <w:r>
        <w:rPr>
          <w:color w:val="773189"/>
          <w:spacing w:val="21"/>
          <w:sz w:val="16"/>
          <w:vertAlign w:val="baseline"/>
        </w:rPr>
        <w:t> </w:t>
      </w:r>
      <w:r>
        <w:rPr>
          <w:color w:val="773189"/>
          <w:sz w:val="16"/>
          <w:vertAlign w:val="baseline"/>
        </w:rPr>
        <w:t>CM/ResDH(2020)367,</w:t>
      </w:r>
      <w:r>
        <w:rPr>
          <w:color w:val="773189"/>
          <w:spacing w:val="20"/>
          <w:sz w:val="16"/>
          <w:vertAlign w:val="baseline"/>
        </w:rPr>
        <w:t> </w:t>
      </w:r>
      <w:r>
        <w:rPr>
          <w:color w:val="773189"/>
          <w:sz w:val="16"/>
          <w:vertAlign w:val="baseline"/>
        </w:rPr>
        <w:t>‘CoE</w:t>
      </w:r>
      <w:r>
        <w:rPr>
          <w:color w:val="773189"/>
          <w:spacing w:val="19"/>
          <w:sz w:val="16"/>
          <w:vertAlign w:val="baseline"/>
        </w:rPr>
        <w:t> </w:t>
      </w:r>
      <w:r>
        <w:rPr>
          <w:color w:val="773189"/>
          <w:sz w:val="16"/>
          <w:vertAlign w:val="baseline"/>
        </w:rPr>
        <w:t>Committee</w:t>
      </w:r>
      <w:r>
        <w:rPr>
          <w:color w:val="773189"/>
          <w:spacing w:val="18"/>
          <w:sz w:val="16"/>
          <w:vertAlign w:val="baseline"/>
        </w:rPr>
        <w:t> </w:t>
      </w:r>
      <w:r>
        <w:rPr>
          <w:color w:val="773189"/>
          <w:sz w:val="16"/>
          <w:vertAlign w:val="baseline"/>
        </w:rPr>
        <w:t>of</w:t>
      </w:r>
      <w:r>
        <w:rPr>
          <w:color w:val="773189"/>
          <w:spacing w:val="19"/>
          <w:sz w:val="16"/>
          <w:vertAlign w:val="baseline"/>
        </w:rPr>
        <w:t> </w:t>
      </w:r>
      <w:r>
        <w:rPr>
          <w:color w:val="773189"/>
          <w:sz w:val="16"/>
          <w:vertAlign w:val="baseline"/>
        </w:rPr>
        <w:t>Ministers</w:t>
      </w:r>
      <w:r>
        <w:rPr>
          <w:color w:val="773189"/>
          <w:spacing w:val="21"/>
          <w:sz w:val="16"/>
          <w:vertAlign w:val="baseline"/>
        </w:rPr>
        <w:t> </w:t>
      </w:r>
      <w:r>
        <w:rPr>
          <w:color w:val="773189"/>
          <w:sz w:val="16"/>
          <w:vertAlign w:val="baseline"/>
        </w:rPr>
        <w:t>Execution</w:t>
      </w:r>
      <w:r>
        <w:rPr>
          <w:color w:val="773189"/>
          <w:spacing w:val="19"/>
          <w:sz w:val="16"/>
          <w:vertAlign w:val="baseline"/>
        </w:rPr>
        <w:t> </w:t>
      </w:r>
      <w:r>
        <w:rPr>
          <w:color w:val="773189"/>
          <w:sz w:val="16"/>
          <w:vertAlign w:val="baseline"/>
        </w:rPr>
        <w:t>of</w:t>
      </w:r>
      <w:r>
        <w:rPr>
          <w:color w:val="773189"/>
          <w:spacing w:val="21"/>
          <w:sz w:val="16"/>
          <w:vertAlign w:val="baseline"/>
        </w:rPr>
        <w:t> </w:t>
      </w:r>
      <w:r>
        <w:rPr>
          <w:color w:val="773189"/>
          <w:sz w:val="16"/>
          <w:vertAlign w:val="baseline"/>
        </w:rPr>
        <w:t>the</w:t>
      </w:r>
      <w:r>
        <w:rPr>
          <w:color w:val="773189"/>
          <w:spacing w:val="18"/>
          <w:sz w:val="16"/>
          <w:vertAlign w:val="baseline"/>
        </w:rPr>
        <w:t> </w:t>
      </w:r>
      <w:r>
        <w:rPr>
          <w:color w:val="773189"/>
          <w:sz w:val="16"/>
          <w:vertAlign w:val="baseline"/>
        </w:rPr>
        <w:t>Judgments</w:t>
      </w:r>
      <w:r>
        <w:rPr>
          <w:color w:val="773189"/>
          <w:spacing w:val="20"/>
          <w:sz w:val="16"/>
          <w:vertAlign w:val="baseline"/>
        </w:rPr>
        <w:t> </w:t>
      </w:r>
      <w:r>
        <w:rPr>
          <w:color w:val="773189"/>
          <w:sz w:val="16"/>
          <w:vertAlign w:val="baseline"/>
        </w:rPr>
        <w:t>of</w:t>
      </w:r>
      <w:r>
        <w:rPr>
          <w:color w:val="773189"/>
          <w:spacing w:val="21"/>
          <w:sz w:val="16"/>
          <w:vertAlign w:val="baseline"/>
        </w:rPr>
        <w:t> </w:t>
      </w:r>
      <w:r>
        <w:rPr>
          <w:color w:val="773189"/>
          <w:sz w:val="16"/>
          <w:vertAlign w:val="baseline"/>
        </w:rPr>
        <w:t>the</w:t>
      </w:r>
      <w:r>
        <w:rPr>
          <w:color w:val="773189"/>
          <w:spacing w:val="21"/>
          <w:sz w:val="16"/>
          <w:vertAlign w:val="baseline"/>
        </w:rPr>
        <w:t> </w:t>
      </w:r>
      <w:r>
        <w:rPr>
          <w:color w:val="773189"/>
          <w:sz w:val="16"/>
          <w:vertAlign w:val="baseline"/>
        </w:rPr>
        <w:t>European</w:t>
      </w:r>
      <w:r>
        <w:rPr>
          <w:color w:val="773189"/>
          <w:spacing w:val="17"/>
          <w:sz w:val="16"/>
          <w:vertAlign w:val="baseline"/>
        </w:rPr>
        <w:t> </w:t>
      </w:r>
      <w:r>
        <w:rPr>
          <w:color w:val="773189"/>
          <w:sz w:val="16"/>
          <w:vertAlign w:val="baseline"/>
        </w:rPr>
        <w:t>Court</w:t>
      </w:r>
      <w:r>
        <w:rPr>
          <w:color w:val="773189"/>
          <w:spacing w:val="16"/>
          <w:sz w:val="16"/>
          <w:vertAlign w:val="baseline"/>
        </w:rPr>
        <w:t> </w:t>
      </w:r>
      <w:r>
        <w:rPr>
          <w:color w:val="773189"/>
          <w:spacing w:val="-5"/>
          <w:sz w:val="16"/>
          <w:vertAlign w:val="baseline"/>
        </w:rPr>
        <w:t>of</w:t>
      </w:r>
    </w:p>
    <w:p>
      <w:pPr>
        <w:spacing w:before="0"/>
        <w:ind w:left="120" w:right="0" w:firstLine="0"/>
        <w:jc w:val="left"/>
        <w:rPr>
          <w:sz w:val="16"/>
        </w:rPr>
      </w:pPr>
      <w:r>
        <w:rPr>
          <w:color w:val="773189"/>
          <w:sz w:val="16"/>
        </w:rPr>
        <w:t>Human</w:t>
      </w:r>
      <w:r>
        <w:rPr>
          <w:color w:val="773189"/>
          <w:spacing w:val="-6"/>
          <w:sz w:val="16"/>
        </w:rPr>
        <w:t> </w:t>
      </w:r>
      <w:r>
        <w:rPr>
          <w:color w:val="773189"/>
          <w:sz w:val="16"/>
        </w:rPr>
        <w:t>Rights:</w:t>
      </w:r>
      <w:r>
        <w:rPr>
          <w:color w:val="773189"/>
          <w:spacing w:val="-4"/>
          <w:sz w:val="16"/>
        </w:rPr>
        <w:t> </w:t>
      </w:r>
      <w:r>
        <w:rPr>
          <w:color w:val="773189"/>
          <w:sz w:val="16"/>
        </w:rPr>
        <w:t>McKerr</w:t>
      </w:r>
      <w:r>
        <w:rPr>
          <w:color w:val="773189"/>
          <w:spacing w:val="-5"/>
          <w:sz w:val="16"/>
        </w:rPr>
        <w:t> </w:t>
      </w:r>
      <w:r>
        <w:rPr>
          <w:color w:val="773189"/>
          <w:sz w:val="16"/>
        </w:rPr>
        <w:t>and</w:t>
      </w:r>
      <w:r>
        <w:rPr>
          <w:color w:val="773189"/>
          <w:spacing w:val="-4"/>
          <w:sz w:val="16"/>
        </w:rPr>
        <w:t> </w:t>
      </w:r>
      <w:r>
        <w:rPr>
          <w:color w:val="773189"/>
          <w:sz w:val="16"/>
        </w:rPr>
        <w:t>Other</w:t>
      </w:r>
      <w:r>
        <w:rPr>
          <w:color w:val="773189"/>
          <w:spacing w:val="-4"/>
          <w:sz w:val="16"/>
        </w:rPr>
        <w:t> </w:t>
      </w:r>
      <w:r>
        <w:rPr>
          <w:color w:val="773189"/>
          <w:sz w:val="16"/>
        </w:rPr>
        <w:t>Seven</w:t>
      </w:r>
      <w:r>
        <w:rPr>
          <w:color w:val="773189"/>
          <w:spacing w:val="-4"/>
          <w:sz w:val="16"/>
        </w:rPr>
        <w:t> </w:t>
      </w:r>
      <w:r>
        <w:rPr>
          <w:color w:val="773189"/>
          <w:sz w:val="16"/>
        </w:rPr>
        <w:t>Cases</w:t>
      </w:r>
      <w:r>
        <w:rPr>
          <w:color w:val="773189"/>
          <w:spacing w:val="-4"/>
          <w:sz w:val="16"/>
        </w:rPr>
        <w:t> </w:t>
      </w:r>
      <w:r>
        <w:rPr>
          <w:color w:val="773189"/>
          <w:sz w:val="16"/>
        </w:rPr>
        <w:t>Against</w:t>
      </w:r>
      <w:r>
        <w:rPr>
          <w:color w:val="773189"/>
          <w:spacing w:val="-4"/>
          <w:sz w:val="16"/>
        </w:rPr>
        <w:t> </w:t>
      </w:r>
      <w:r>
        <w:rPr>
          <w:color w:val="773189"/>
          <w:sz w:val="16"/>
        </w:rPr>
        <w:t>the</w:t>
      </w:r>
      <w:r>
        <w:rPr>
          <w:color w:val="773189"/>
          <w:spacing w:val="-4"/>
          <w:sz w:val="16"/>
        </w:rPr>
        <w:t> </w:t>
      </w:r>
      <w:r>
        <w:rPr>
          <w:color w:val="773189"/>
          <w:sz w:val="16"/>
        </w:rPr>
        <w:t>UK’,</w:t>
      </w:r>
      <w:r>
        <w:rPr>
          <w:color w:val="773189"/>
          <w:spacing w:val="-3"/>
          <w:sz w:val="16"/>
        </w:rPr>
        <w:t> </w:t>
      </w:r>
      <w:r>
        <w:rPr>
          <w:color w:val="773189"/>
          <w:sz w:val="16"/>
        </w:rPr>
        <w:t>3</w:t>
      </w:r>
      <w:r>
        <w:rPr>
          <w:color w:val="773189"/>
          <w:spacing w:val="-4"/>
          <w:sz w:val="16"/>
        </w:rPr>
        <w:t> </w:t>
      </w:r>
      <w:r>
        <w:rPr>
          <w:color w:val="773189"/>
          <w:sz w:val="16"/>
        </w:rPr>
        <w:t>December</w:t>
      </w:r>
      <w:r>
        <w:rPr>
          <w:color w:val="773189"/>
          <w:spacing w:val="-5"/>
          <w:sz w:val="16"/>
        </w:rPr>
        <w:t> </w:t>
      </w:r>
      <w:r>
        <w:rPr>
          <w:color w:val="773189"/>
          <w:spacing w:val="-2"/>
          <w:sz w:val="16"/>
        </w:rPr>
        <w:t>2020.</w:t>
      </w:r>
    </w:p>
    <w:p>
      <w:pPr>
        <w:spacing w:before="0"/>
        <w:ind w:left="120" w:right="0" w:firstLine="0"/>
        <w:jc w:val="left"/>
        <w:rPr>
          <w:sz w:val="16"/>
        </w:rPr>
      </w:pPr>
      <w:bookmarkStart w:name="_bookmark113" w:id="114"/>
      <w:bookmarkEnd w:id="114"/>
      <w:r>
        <w:rPr/>
      </w:r>
      <w:r>
        <w:rPr>
          <w:color w:val="773189"/>
          <w:sz w:val="16"/>
          <w:vertAlign w:val="superscript"/>
        </w:rPr>
        <w:t>102</w:t>
      </w:r>
      <w:r>
        <w:rPr>
          <w:color w:val="773189"/>
          <w:spacing w:val="-2"/>
          <w:sz w:val="16"/>
          <w:vertAlign w:val="baseline"/>
        </w:rPr>
        <w:t> </w:t>
      </w:r>
      <w:r>
        <w:rPr>
          <w:color w:val="773189"/>
          <w:sz w:val="16"/>
          <w:vertAlign w:val="baseline"/>
        </w:rPr>
        <w:t>Section</w:t>
      </w:r>
      <w:r>
        <w:rPr>
          <w:color w:val="773189"/>
          <w:spacing w:val="-4"/>
          <w:sz w:val="16"/>
          <w:vertAlign w:val="baseline"/>
        </w:rPr>
        <w:t> </w:t>
      </w:r>
      <w:r>
        <w:rPr>
          <w:color w:val="773189"/>
          <w:sz w:val="16"/>
          <w:vertAlign w:val="baseline"/>
        </w:rPr>
        <w:t>28,</w:t>
      </w:r>
      <w:r>
        <w:rPr>
          <w:color w:val="773189"/>
          <w:spacing w:val="-7"/>
          <w:sz w:val="16"/>
          <w:vertAlign w:val="baseline"/>
        </w:rPr>
        <w:t> </w:t>
      </w:r>
      <w:r>
        <w:rPr>
          <w:color w:val="773189"/>
          <w:sz w:val="16"/>
          <w:vertAlign w:val="baseline"/>
        </w:rPr>
        <w:t>NI</w:t>
      </w:r>
      <w:r>
        <w:rPr>
          <w:color w:val="773189"/>
          <w:spacing w:val="-4"/>
          <w:sz w:val="16"/>
          <w:vertAlign w:val="baseline"/>
        </w:rPr>
        <w:t> </w:t>
      </w:r>
      <w:r>
        <w:rPr>
          <w:color w:val="773189"/>
          <w:sz w:val="16"/>
          <w:vertAlign w:val="baseline"/>
        </w:rPr>
        <w:t>Troubles</w:t>
      </w:r>
      <w:r>
        <w:rPr>
          <w:color w:val="773189"/>
          <w:spacing w:val="-2"/>
          <w:sz w:val="16"/>
          <w:vertAlign w:val="baseline"/>
        </w:rPr>
        <w:t> </w:t>
      </w:r>
      <w:r>
        <w:rPr>
          <w:color w:val="773189"/>
          <w:sz w:val="16"/>
          <w:vertAlign w:val="baseline"/>
        </w:rPr>
        <w:t>(Legacy</w:t>
      </w:r>
      <w:r>
        <w:rPr>
          <w:color w:val="773189"/>
          <w:spacing w:val="-2"/>
          <w:sz w:val="16"/>
          <w:vertAlign w:val="baseline"/>
        </w:rPr>
        <w:t> </w:t>
      </w:r>
      <w:r>
        <w:rPr>
          <w:color w:val="773189"/>
          <w:sz w:val="16"/>
          <w:vertAlign w:val="baseline"/>
        </w:rPr>
        <w:t>and</w:t>
      </w:r>
      <w:r>
        <w:rPr>
          <w:color w:val="773189"/>
          <w:spacing w:val="-5"/>
          <w:sz w:val="16"/>
          <w:vertAlign w:val="baseline"/>
        </w:rPr>
        <w:t> </w:t>
      </w:r>
      <w:r>
        <w:rPr>
          <w:color w:val="773189"/>
          <w:sz w:val="16"/>
          <w:vertAlign w:val="baseline"/>
        </w:rPr>
        <w:t>Reconciliation)</w:t>
      </w:r>
      <w:r>
        <w:rPr>
          <w:color w:val="773189"/>
          <w:spacing w:val="-1"/>
          <w:sz w:val="16"/>
          <w:vertAlign w:val="baseline"/>
        </w:rPr>
        <w:t> </w:t>
      </w:r>
      <w:r>
        <w:rPr>
          <w:color w:val="773189"/>
          <w:sz w:val="16"/>
          <w:vertAlign w:val="baseline"/>
        </w:rPr>
        <w:t>Act</w:t>
      </w:r>
      <w:r>
        <w:rPr>
          <w:color w:val="773189"/>
          <w:spacing w:val="-7"/>
          <w:sz w:val="16"/>
          <w:vertAlign w:val="baseline"/>
        </w:rPr>
        <w:t> </w:t>
      </w:r>
      <w:r>
        <w:rPr>
          <w:color w:val="773189"/>
          <w:spacing w:val="-2"/>
          <w:sz w:val="16"/>
          <w:vertAlign w:val="baseline"/>
        </w:rPr>
        <w:t>2023.</w:t>
      </w:r>
    </w:p>
    <w:p>
      <w:pPr>
        <w:spacing w:after="0"/>
        <w:jc w:val="left"/>
        <w:rPr>
          <w:sz w:val="16"/>
        </w:rPr>
        <w:sectPr>
          <w:pgSz w:w="11910" w:h="16840"/>
          <w:pgMar w:header="0" w:footer="1091" w:top="1700" w:bottom="1280" w:left="1320" w:right="1320"/>
        </w:sectPr>
      </w:pPr>
    </w:p>
    <w:p>
      <w:pPr>
        <w:pStyle w:val="BodyText"/>
        <w:spacing w:line="288" w:lineRule="auto" w:before="82"/>
        <w:ind w:left="840" w:right="633"/>
        <w:jc w:val="both"/>
      </w:pPr>
      <w:r>
        <w:rPr/>
        <w:t>Troubles-related</w:t>
      </w:r>
      <w:r>
        <w:rPr>
          <w:spacing w:val="-7"/>
        </w:rPr>
        <w:t> </w:t>
      </w:r>
      <w:r>
        <w:rPr/>
        <w:t>offence.</w:t>
      </w:r>
      <w:hyperlink w:history="true" w:anchor="_bookmark114">
        <w:r>
          <w:rPr>
            <w:position w:val="8"/>
            <w:sz w:val="16"/>
          </w:rPr>
          <w:t>103</w:t>
        </w:r>
      </w:hyperlink>
      <w:r>
        <w:rPr>
          <w:spacing w:val="22"/>
          <w:position w:val="8"/>
          <w:sz w:val="16"/>
        </w:rPr>
        <w:t> </w:t>
      </w:r>
      <w:r>
        <w:rPr/>
        <w:t>The</w:t>
      </w:r>
      <w:r>
        <w:rPr>
          <w:spacing w:val="-6"/>
        </w:rPr>
        <w:t> </w:t>
      </w:r>
      <w:r>
        <w:rPr/>
        <w:t>2023</w:t>
      </w:r>
      <w:r>
        <w:rPr>
          <w:spacing w:val="-6"/>
        </w:rPr>
        <w:t> </w:t>
      </w:r>
      <w:r>
        <w:rPr/>
        <w:t>Act</w:t>
      </w:r>
      <w:r>
        <w:rPr>
          <w:spacing w:val="-8"/>
        </w:rPr>
        <w:t> </w:t>
      </w:r>
      <w:r>
        <w:rPr/>
        <w:t>provides</w:t>
      </w:r>
      <w:r>
        <w:rPr>
          <w:spacing w:val="-5"/>
        </w:rPr>
        <w:t> </w:t>
      </w:r>
      <w:r>
        <w:rPr/>
        <w:t>that</w:t>
      </w:r>
      <w:r>
        <w:rPr>
          <w:spacing w:val="-7"/>
        </w:rPr>
        <w:t> </w:t>
      </w:r>
      <w:r>
        <w:rPr/>
        <w:t>it</w:t>
      </w:r>
      <w:r>
        <w:rPr>
          <w:spacing w:val="-6"/>
        </w:rPr>
        <w:t> </w:t>
      </w:r>
      <w:r>
        <w:rPr/>
        <w:t>is</w:t>
      </w:r>
      <w:r>
        <w:rPr>
          <w:spacing w:val="-7"/>
        </w:rPr>
        <w:t> </w:t>
      </w:r>
      <w:r>
        <w:rPr/>
        <w:t>only individuals</w:t>
      </w:r>
      <w:r>
        <w:rPr>
          <w:spacing w:val="-1"/>
        </w:rPr>
        <w:t> </w:t>
      </w:r>
      <w:r>
        <w:rPr/>
        <w:t>whose cases fall</w:t>
      </w:r>
      <w:r>
        <w:rPr>
          <w:spacing w:val="-2"/>
        </w:rPr>
        <w:t> </w:t>
      </w:r>
      <w:r>
        <w:rPr/>
        <w:t>within these two categories</w:t>
      </w:r>
      <w:r>
        <w:rPr>
          <w:spacing w:val="-1"/>
        </w:rPr>
        <w:t> </w:t>
      </w:r>
      <w:r>
        <w:rPr/>
        <w:t>that</w:t>
      </w:r>
      <w:r>
        <w:rPr>
          <w:spacing w:val="-2"/>
        </w:rPr>
        <w:t> </w:t>
      </w:r>
      <w:r>
        <w:rPr/>
        <w:t>the Independent Commission for Reconciliation and Information</w:t>
      </w:r>
    </w:p>
    <w:p>
      <w:pPr>
        <w:pStyle w:val="BodyText"/>
        <w:spacing w:line="285" w:lineRule="auto" w:before="2"/>
        <w:ind w:left="840" w:right="656"/>
        <w:jc w:val="both"/>
      </w:pPr>
      <w:r>
        <w:rPr/>
        <w:t>Recovery</w:t>
      </w:r>
      <w:r>
        <w:rPr>
          <w:spacing w:val="-6"/>
        </w:rPr>
        <w:t> </w:t>
      </w:r>
      <w:r>
        <w:rPr/>
        <w:t>will</w:t>
      </w:r>
      <w:r>
        <w:rPr>
          <w:spacing w:val="-8"/>
        </w:rPr>
        <w:t> </w:t>
      </w:r>
      <w:r>
        <w:rPr/>
        <w:t>consider</w:t>
      </w:r>
      <w:r>
        <w:rPr>
          <w:spacing w:val="-6"/>
        </w:rPr>
        <w:t> </w:t>
      </w:r>
      <w:r>
        <w:rPr/>
        <w:t>for</w:t>
      </w:r>
      <w:r>
        <w:rPr>
          <w:spacing w:val="-5"/>
        </w:rPr>
        <w:t> </w:t>
      </w:r>
      <w:r>
        <w:rPr/>
        <w:t>review.</w:t>
      </w:r>
      <w:r>
        <w:rPr>
          <w:spacing w:val="-7"/>
        </w:rPr>
        <w:t> </w:t>
      </w:r>
      <w:r>
        <w:rPr/>
        <w:t>The</w:t>
      </w:r>
      <w:r>
        <w:rPr>
          <w:spacing w:val="-6"/>
        </w:rPr>
        <w:t> </w:t>
      </w:r>
      <w:r>
        <w:rPr/>
        <w:t>historical</w:t>
      </w:r>
      <w:r>
        <w:rPr>
          <w:spacing w:val="-8"/>
        </w:rPr>
        <w:t> </w:t>
      </w:r>
      <w:r>
        <w:rPr/>
        <w:t>record</w:t>
      </w:r>
      <w:r>
        <w:rPr>
          <w:spacing w:val="-7"/>
        </w:rPr>
        <w:t> </w:t>
      </w:r>
      <w:r>
        <w:rPr/>
        <w:t>is</w:t>
      </w:r>
      <w:r>
        <w:rPr>
          <w:spacing w:val="-7"/>
        </w:rPr>
        <w:t> </w:t>
      </w:r>
      <w:r>
        <w:rPr/>
        <w:t>limited further under the 2023 Act. The 2023 Act provides that the</w:t>
      </w:r>
    </w:p>
    <w:p>
      <w:pPr>
        <w:pStyle w:val="BodyText"/>
        <w:spacing w:line="288" w:lineRule="auto" w:before="4"/>
        <w:ind w:left="840" w:right="837"/>
        <w:jc w:val="both"/>
      </w:pPr>
      <w:r>
        <w:rPr/>
        <w:t>Independent Commission for Reconciliation and Information Recovery</w:t>
      </w:r>
      <w:r>
        <w:rPr>
          <w:spacing w:val="-5"/>
        </w:rPr>
        <w:t> </w:t>
      </w:r>
      <w:r>
        <w:rPr/>
        <w:t>is</w:t>
      </w:r>
      <w:r>
        <w:rPr>
          <w:spacing w:val="-3"/>
        </w:rPr>
        <w:t> </w:t>
      </w:r>
      <w:r>
        <w:rPr/>
        <w:t>only</w:t>
      </w:r>
      <w:r>
        <w:rPr>
          <w:spacing w:val="-2"/>
        </w:rPr>
        <w:t> </w:t>
      </w:r>
      <w:r>
        <w:rPr/>
        <w:t>able</w:t>
      </w:r>
      <w:r>
        <w:rPr>
          <w:spacing w:val="-2"/>
        </w:rPr>
        <w:t> </w:t>
      </w:r>
      <w:r>
        <w:rPr/>
        <w:t>to</w:t>
      </w:r>
      <w:r>
        <w:rPr>
          <w:spacing w:val="-2"/>
        </w:rPr>
        <w:t> </w:t>
      </w:r>
      <w:r>
        <w:rPr/>
        <w:t>create</w:t>
      </w:r>
      <w:r>
        <w:rPr>
          <w:spacing w:val="-2"/>
        </w:rPr>
        <w:t> </w:t>
      </w:r>
      <w:r>
        <w:rPr/>
        <w:t>a</w:t>
      </w:r>
      <w:r>
        <w:rPr>
          <w:spacing w:val="-4"/>
        </w:rPr>
        <w:t> </w:t>
      </w:r>
      <w:r>
        <w:rPr/>
        <w:t>historical</w:t>
      </w:r>
      <w:r>
        <w:rPr>
          <w:spacing w:val="-4"/>
        </w:rPr>
        <w:t> </w:t>
      </w:r>
      <w:r>
        <w:rPr/>
        <w:t>record</w:t>
      </w:r>
      <w:r>
        <w:rPr>
          <w:spacing w:val="-3"/>
        </w:rPr>
        <w:t> </w:t>
      </w:r>
      <w:r>
        <w:rPr/>
        <w:t>for</w:t>
      </w:r>
      <w:r>
        <w:rPr>
          <w:spacing w:val="-2"/>
        </w:rPr>
        <w:t> Troubles-</w:t>
      </w:r>
    </w:p>
    <w:p>
      <w:pPr>
        <w:pStyle w:val="BodyText"/>
        <w:spacing w:line="288" w:lineRule="auto" w:before="1"/>
        <w:ind w:left="840" w:right="533"/>
        <w:jc w:val="both"/>
      </w:pPr>
      <w:r>
        <w:rPr/>
        <w:t>related</w:t>
      </w:r>
      <w:r>
        <w:rPr>
          <w:spacing w:val="-4"/>
        </w:rPr>
        <w:t> </w:t>
      </w:r>
      <w:r>
        <w:rPr/>
        <w:t>deaths;</w:t>
      </w:r>
      <w:r>
        <w:rPr>
          <w:spacing w:val="-2"/>
        </w:rPr>
        <w:t> </w:t>
      </w:r>
      <w:r>
        <w:rPr/>
        <w:t>its</w:t>
      </w:r>
      <w:r>
        <w:rPr>
          <w:spacing w:val="-1"/>
        </w:rPr>
        <w:t> </w:t>
      </w:r>
      <w:r>
        <w:rPr/>
        <w:t>mandate</w:t>
      </w:r>
      <w:r>
        <w:rPr>
          <w:spacing w:val="-3"/>
        </w:rPr>
        <w:t> </w:t>
      </w:r>
      <w:r>
        <w:rPr/>
        <w:t>does</w:t>
      </w:r>
      <w:r>
        <w:rPr>
          <w:spacing w:val="-4"/>
        </w:rPr>
        <w:t> </w:t>
      </w:r>
      <w:r>
        <w:rPr/>
        <w:t>not</w:t>
      </w:r>
      <w:r>
        <w:rPr>
          <w:spacing w:val="-2"/>
        </w:rPr>
        <w:t> </w:t>
      </w:r>
      <w:r>
        <w:rPr/>
        <w:t>include</w:t>
      </w:r>
      <w:r>
        <w:rPr>
          <w:spacing w:val="-3"/>
        </w:rPr>
        <w:t> </w:t>
      </w:r>
      <w:r>
        <w:rPr/>
        <w:t>creating</w:t>
      </w:r>
      <w:r>
        <w:rPr>
          <w:spacing w:val="-4"/>
        </w:rPr>
        <w:t> </w:t>
      </w:r>
      <w:r>
        <w:rPr/>
        <w:t>a</w:t>
      </w:r>
      <w:r>
        <w:rPr>
          <w:spacing w:val="-2"/>
        </w:rPr>
        <w:t> </w:t>
      </w:r>
      <w:r>
        <w:rPr/>
        <w:t>historical record</w:t>
      </w:r>
      <w:r>
        <w:rPr>
          <w:spacing w:val="-5"/>
        </w:rPr>
        <w:t> </w:t>
      </w:r>
      <w:r>
        <w:rPr/>
        <w:t>for</w:t>
      </w:r>
      <w:r>
        <w:rPr>
          <w:spacing w:val="-4"/>
        </w:rPr>
        <w:t> </w:t>
      </w:r>
      <w:r>
        <w:rPr/>
        <w:t>serious</w:t>
      </w:r>
      <w:r>
        <w:rPr>
          <w:spacing w:val="-5"/>
        </w:rPr>
        <w:t> </w:t>
      </w:r>
      <w:r>
        <w:rPr/>
        <w:t>physical</w:t>
      </w:r>
      <w:r>
        <w:rPr>
          <w:spacing w:val="-6"/>
        </w:rPr>
        <w:t> </w:t>
      </w:r>
      <w:r>
        <w:rPr/>
        <w:t>or</w:t>
      </w:r>
      <w:r>
        <w:rPr>
          <w:spacing w:val="-4"/>
        </w:rPr>
        <w:t> </w:t>
      </w:r>
      <w:r>
        <w:rPr/>
        <w:t>mental</w:t>
      </w:r>
      <w:r>
        <w:rPr>
          <w:spacing w:val="-4"/>
        </w:rPr>
        <w:t> </w:t>
      </w:r>
      <w:r>
        <w:rPr/>
        <w:t>harm,</w:t>
      </w:r>
      <w:hyperlink w:history="true" w:anchor="_bookmark115">
        <w:r>
          <w:rPr>
            <w:position w:val="8"/>
            <w:sz w:val="16"/>
          </w:rPr>
          <w:t>104</w:t>
        </w:r>
      </w:hyperlink>
      <w:r>
        <w:rPr>
          <w:spacing w:val="24"/>
          <w:position w:val="8"/>
          <w:sz w:val="16"/>
        </w:rPr>
        <w:t> </w:t>
      </w:r>
      <w:r>
        <w:rPr/>
        <w:t>with</w:t>
      </w:r>
      <w:r>
        <w:rPr>
          <w:spacing w:val="-3"/>
        </w:rPr>
        <w:t> </w:t>
      </w:r>
      <w:r>
        <w:rPr/>
        <w:t>no</w:t>
      </w:r>
      <w:r>
        <w:rPr>
          <w:spacing w:val="-4"/>
        </w:rPr>
        <w:t> </w:t>
      </w:r>
      <w:r>
        <w:rPr/>
        <w:t>alternative mechanism available for such cases.</w:t>
      </w:r>
    </w:p>
    <w:p>
      <w:pPr>
        <w:pStyle w:val="BodyText"/>
        <w:spacing w:before="57"/>
      </w:pPr>
    </w:p>
    <w:p>
      <w:pPr>
        <w:pStyle w:val="ListParagraph"/>
        <w:numPr>
          <w:ilvl w:val="1"/>
          <w:numId w:val="7"/>
        </w:numPr>
        <w:tabs>
          <w:tab w:pos="837" w:val="left" w:leader="none"/>
        </w:tabs>
        <w:spacing w:line="240" w:lineRule="auto" w:before="0" w:after="0"/>
        <w:ind w:left="837" w:right="0" w:hanging="717"/>
        <w:jc w:val="left"/>
        <w:rPr>
          <w:sz w:val="24"/>
        </w:rPr>
      </w:pPr>
      <w:r>
        <w:rPr>
          <w:sz w:val="24"/>
        </w:rPr>
        <w:t>A</w:t>
      </w:r>
      <w:r>
        <w:rPr>
          <w:spacing w:val="-4"/>
          <w:sz w:val="24"/>
        </w:rPr>
        <w:t> </w:t>
      </w:r>
      <w:r>
        <w:rPr>
          <w:sz w:val="24"/>
        </w:rPr>
        <w:t>prescriptive</w:t>
      </w:r>
      <w:r>
        <w:rPr>
          <w:spacing w:val="-2"/>
          <w:sz w:val="24"/>
        </w:rPr>
        <w:t> </w:t>
      </w:r>
      <w:r>
        <w:rPr>
          <w:sz w:val="24"/>
        </w:rPr>
        <w:t>list</w:t>
      </w:r>
      <w:r>
        <w:rPr>
          <w:spacing w:val="-3"/>
          <w:sz w:val="24"/>
        </w:rPr>
        <w:t> </w:t>
      </w:r>
      <w:r>
        <w:rPr>
          <w:sz w:val="24"/>
        </w:rPr>
        <w:t>limited</w:t>
      </w:r>
      <w:r>
        <w:rPr>
          <w:spacing w:val="-1"/>
          <w:sz w:val="24"/>
        </w:rPr>
        <w:t> </w:t>
      </w:r>
      <w:r>
        <w:rPr>
          <w:sz w:val="24"/>
        </w:rPr>
        <w:t>to</w:t>
      </w:r>
      <w:r>
        <w:rPr>
          <w:spacing w:val="-3"/>
          <w:sz w:val="24"/>
        </w:rPr>
        <w:t> </w:t>
      </w:r>
      <w:r>
        <w:rPr>
          <w:sz w:val="24"/>
        </w:rPr>
        <w:t>extreme</w:t>
      </w:r>
      <w:r>
        <w:rPr>
          <w:spacing w:val="-2"/>
          <w:sz w:val="24"/>
        </w:rPr>
        <w:t> </w:t>
      </w:r>
      <w:r>
        <w:rPr>
          <w:sz w:val="24"/>
        </w:rPr>
        <w:t>injuries</w:t>
      </w:r>
      <w:r>
        <w:rPr>
          <w:spacing w:val="-4"/>
          <w:sz w:val="24"/>
        </w:rPr>
        <w:t> </w:t>
      </w:r>
      <w:r>
        <w:rPr>
          <w:sz w:val="24"/>
        </w:rPr>
        <w:t>and</w:t>
      </w:r>
      <w:r>
        <w:rPr>
          <w:spacing w:val="-1"/>
          <w:sz w:val="24"/>
        </w:rPr>
        <w:t> </w:t>
      </w:r>
      <w:r>
        <w:rPr>
          <w:sz w:val="24"/>
        </w:rPr>
        <w:t>that</w:t>
      </w:r>
      <w:r>
        <w:rPr>
          <w:spacing w:val="-4"/>
          <w:sz w:val="24"/>
        </w:rPr>
        <w:t> </w:t>
      </w:r>
      <w:r>
        <w:rPr>
          <w:sz w:val="24"/>
        </w:rPr>
        <w:t>does </w:t>
      </w:r>
      <w:r>
        <w:rPr>
          <w:spacing w:val="-5"/>
          <w:sz w:val="24"/>
        </w:rPr>
        <w:t>not</w:t>
      </w:r>
    </w:p>
    <w:p>
      <w:pPr>
        <w:pStyle w:val="BodyText"/>
        <w:spacing w:line="288" w:lineRule="auto" w:before="60"/>
        <w:ind w:left="840" w:right="110"/>
      </w:pPr>
      <w:r>
        <w:rPr/>
        <w:t>accommodate</w:t>
      </w:r>
      <w:r>
        <w:rPr>
          <w:spacing w:val="-5"/>
        </w:rPr>
        <w:t> </w:t>
      </w:r>
      <w:r>
        <w:rPr/>
        <w:t>rehabilitative</w:t>
      </w:r>
      <w:r>
        <w:rPr>
          <w:spacing w:val="-5"/>
        </w:rPr>
        <w:t> </w:t>
      </w:r>
      <w:r>
        <w:rPr/>
        <w:t>injuries,</w:t>
      </w:r>
      <w:r>
        <w:rPr>
          <w:spacing w:val="-6"/>
        </w:rPr>
        <w:t> </w:t>
      </w:r>
      <w:r>
        <w:rPr/>
        <w:t>as</w:t>
      </w:r>
      <w:r>
        <w:rPr>
          <w:spacing w:val="-3"/>
        </w:rPr>
        <w:t> </w:t>
      </w:r>
      <w:r>
        <w:rPr/>
        <w:t>provided</w:t>
      </w:r>
      <w:r>
        <w:rPr>
          <w:spacing w:val="-6"/>
        </w:rPr>
        <w:t> </w:t>
      </w:r>
      <w:r>
        <w:rPr/>
        <w:t>for</w:t>
      </w:r>
      <w:r>
        <w:rPr>
          <w:spacing w:val="-4"/>
        </w:rPr>
        <w:t> </w:t>
      </w:r>
      <w:r>
        <w:rPr/>
        <w:t>within</w:t>
      </w:r>
      <w:r>
        <w:rPr>
          <w:spacing w:val="-3"/>
        </w:rPr>
        <w:t> </w:t>
      </w:r>
      <w:r>
        <w:rPr/>
        <w:t>the</w:t>
      </w:r>
      <w:r>
        <w:rPr>
          <w:spacing w:val="-5"/>
        </w:rPr>
        <w:t> </w:t>
      </w:r>
      <w:r>
        <w:rPr/>
        <w:t>2023 Act, is unlikely to be human rights compliant. Not least because it ignores the absolute nature of the right to freedom from torture.</w:t>
      </w:r>
      <w:hyperlink w:history="true" w:anchor="_bookmark116">
        <w:r>
          <w:rPr>
            <w:position w:val="8"/>
            <w:sz w:val="16"/>
          </w:rPr>
          <w:t>105</w:t>
        </w:r>
      </w:hyperlink>
      <w:r>
        <w:rPr>
          <w:position w:val="8"/>
          <w:sz w:val="16"/>
        </w:rPr>
        <w:t> </w:t>
      </w:r>
      <w:r>
        <w:rPr/>
        <w:t>ECtHR</w:t>
      </w:r>
      <w:r>
        <w:rPr>
          <w:spacing w:val="-1"/>
        </w:rPr>
        <w:t> </w:t>
      </w:r>
      <w:r>
        <w:rPr/>
        <w:t>jurisprudence makes</w:t>
      </w:r>
      <w:r>
        <w:rPr>
          <w:spacing w:val="-2"/>
        </w:rPr>
        <w:t> </w:t>
      </w:r>
      <w:r>
        <w:rPr/>
        <w:t>clear that</w:t>
      </w:r>
      <w:r>
        <w:rPr>
          <w:spacing w:val="-1"/>
        </w:rPr>
        <w:t> </w:t>
      </w:r>
      <w:r>
        <w:rPr/>
        <w:t>each</w:t>
      </w:r>
      <w:r>
        <w:rPr>
          <w:spacing w:val="-3"/>
        </w:rPr>
        <w:t> </w:t>
      </w:r>
      <w:r>
        <w:rPr/>
        <w:t>potential</w:t>
      </w:r>
      <w:r>
        <w:rPr>
          <w:spacing w:val="-3"/>
        </w:rPr>
        <w:t> </w:t>
      </w:r>
      <w:r>
        <w:rPr/>
        <w:t>case should</w:t>
      </w:r>
      <w:r>
        <w:rPr>
          <w:spacing w:val="-1"/>
        </w:rPr>
        <w:t> </w:t>
      </w:r>
      <w:r>
        <w:rPr/>
        <w:t>be assessed on its own circumstances,</w:t>
      </w:r>
      <w:hyperlink w:history="true" w:anchor="_bookmark117">
        <w:r>
          <w:rPr>
            <w:position w:val="8"/>
            <w:sz w:val="16"/>
          </w:rPr>
          <w:t>106</w:t>
        </w:r>
      </w:hyperlink>
      <w:r>
        <w:rPr>
          <w:spacing w:val="34"/>
          <w:position w:val="8"/>
          <w:sz w:val="16"/>
        </w:rPr>
        <w:t> </w:t>
      </w:r>
      <w:r>
        <w:rPr/>
        <w:t>not determined by a rigid list of extreme outcomes. It is also a notable departure from the</w:t>
      </w:r>
    </w:p>
    <w:p>
      <w:pPr>
        <w:pStyle w:val="BodyText"/>
        <w:spacing w:line="288" w:lineRule="auto"/>
        <w:ind w:left="840" w:right="287"/>
      </w:pPr>
      <w:r>
        <w:rPr/>
        <w:t>Victims</w:t>
      </w:r>
      <w:r>
        <w:rPr>
          <w:spacing w:val="-5"/>
        </w:rPr>
        <w:t> </w:t>
      </w:r>
      <w:r>
        <w:rPr/>
        <w:t>and</w:t>
      </w:r>
      <w:r>
        <w:rPr>
          <w:spacing w:val="-5"/>
        </w:rPr>
        <w:t> </w:t>
      </w:r>
      <w:r>
        <w:rPr/>
        <w:t>Survivors</w:t>
      </w:r>
      <w:r>
        <w:rPr>
          <w:spacing w:val="-4"/>
        </w:rPr>
        <w:t> </w:t>
      </w:r>
      <w:r>
        <w:rPr/>
        <w:t>(NI)</w:t>
      </w:r>
      <w:r>
        <w:rPr>
          <w:spacing w:val="-5"/>
        </w:rPr>
        <w:t> </w:t>
      </w:r>
      <w:r>
        <w:rPr/>
        <w:t>Order</w:t>
      </w:r>
      <w:r>
        <w:rPr>
          <w:spacing w:val="-4"/>
        </w:rPr>
        <w:t> </w:t>
      </w:r>
      <w:r>
        <w:rPr/>
        <w:t>2006,</w:t>
      </w:r>
      <w:r>
        <w:rPr>
          <w:spacing w:val="-5"/>
        </w:rPr>
        <w:t> </w:t>
      </w:r>
      <w:r>
        <w:rPr/>
        <w:t>which</w:t>
      </w:r>
      <w:r>
        <w:rPr>
          <w:spacing w:val="-5"/>
        </w:rPr>
        <w:t> </w:t>
      </w:r>
      <w:r>
        <w:rPr/>
        <w:t>broadly</w:t>
      </w:r>
      <w:r>
        <w:rPr>
          <w:spacing w:val="-5"/>
        </w:rPr>
        <w:t> </w:t>
      </w:r>
      <w:r>
        <w:rPr/>
        <w:t>defines</w:t>
      </w:r>
      <w:r>
        <w:rPr>
          <w:spacing w:val="-5"/>
        </w:rPr>
        <w:t> </w:t>
      </w:r>
      <w:r>
        <w:rPr/>
        <w:t>a victim and survivor as “someone who has been physically or</w:t>
      </w:r>
    </w:p>
    <w:p>
      <w:pPr>
        <w:pStyle w:val="BodyText"/>
        <w:spacing w:line="288" w:lineRule="auto"/>
        <w:ind w:left="840"/>
      </w:pPr>
      <w:r>
        <w:rPr/>
        <w:t>psychologically</w:t>
      </w:r>
      <w:r>
        <w:rPr>
          <w:spacing w:val="-4"/>
        </w:rPr>
        <w:t> </w:t>
      </w:r>
      <w:r>
        <w:rPr/>
        <w:t>injured</w:t>
      </w:r>
      <w:r>
        <w:rPr>
          <w:spacing w:val="-5"/>
        </w:rPr>
        <w:t> </w:t>
      </w:r>
      <w:r>
        <w:rPr/>
        <w:t>as</w:t>
      </w:r>
      <w:r>
        <w:rPr>
          <w:spacing w:val="-5"/>
        </w:rPr>
        <w:t> </w:t>
      </w:r>
      <w:r>
        <w:rPr/>
        <w:t>a</w:t>
      </w:r>
      <w:r>
        <w:rPr>
          <w:spacing w:val="-5"/>
        </w:rPr>
        <w:t> </w:t>
      </w:r>
      <w:r>
        <w:rPr/>
        <w:t>result</w:t>
      </w:r>
      <w:r>
        <w:rPr>
          <w:spacing w:val="-6"/>
        </w:rPr>
        <w:t> </w:t>
      </w:r>
      <w:r>
        <w:rPr/>
        <w:t>of</w:t>
      </w:r>
      <w:r>
        <w:rPr>
          <w:spacing w:val="-4"/>
        </w:rPr>
        <w:t> </w:t>
      </w:r>
      <w:r>
        <w:rPr/>
        <w:t>or</w:t>
      </w:r>
      <w:r>
        <w:rPr>
          <w:spacing w:val="-4"/>
        </w:rPr>
        <w:t> </w:t>
      </w:r>
      <w:r>
        <w:rPr/>
        <w:t>in</w:t>
      </w:r>
      <w:r>
        <w:rPr>
          <w:spacing w:val="-5"/>
        </w:rPr>
        <w:t> </w:t>
      </w:r>
      <w:r>
        <w:rPr/>
        <w:t>consequence</w:t>
      </w:r>
      <w:r>
        <w:rPr>
          <w:spacing w:val="-4"/>
        </w:rPr>
        <w:t> </w:t>
      </w:r>
      <w:r>
        <w:rPr/>
        <w:t>of</w:t>
      </w:r>
      <w:r>
        <w:rPr>
          <w:spacing w:val="-5"/>
        </w:rPr>
        <w:t> </w:t>
      </w:r>
      <w:r>
        <w:rPr/>
        <w:t>a</w:t>
      </w:r>
      <w:r>
        <w:rPr>
          <w:spacing w:val="-3"/>
        </w:rPr>
        <w:t> </w:t>
      </w:r>
      <w:r>
        <w:rPr/>
        <w:t>conflict- related incident”, “someone who provides substantial amount of</w:t>
      </w:r>
    </w:p>
    <w:p>
      <w:pPr>
        <w:pStyle w:val="BodyText"/>
        <w:spacing w:line="288" w:lineRule="auto"/>
        <w:ind w:left="840" w:right="595"/>
        <w:jc w:val="both"/>
        <w:rPr>
          <w:sz w:val="16"/>
        </w:rPr>
      </w:pPr>
      <w:r>
        <w:rPr/>
        <w:t>care</w:t>
      </w:r>
      <w:r>
        <w:rPr>
          <w:spacing w:val="-2"/>
        </w:rPr>
        <w:t> </w:t>
      </w:r>
      <w:r>
        <w:rPr/>
        <w:t>on</w:t>
      </w:r>
      <w:r>
        <w:rPr>
          <w:spacing w:val="-4"/>
        </w:rPr>
        <w:t> </w:t>
      </w:r>
      <w:r>
        <w:rPr/>
        <w:t>a</w:t>
      </w:r>
      <w:r>
        <w:rPr>
          <w:spacing w:val="-3"/>
        </w:rPr>
        <w:t> </w:t>
      </w:r>
      <w:r>
        <w:rPr/>
        <w:t>regular</w:t>
      </w:r>
      <w:r>
        <w:rPr>
          <w:spacing w:val="-3"/>
        </w:rPr>
        <w:t> </w:t>
      </w:r>
      <w:r>
        <w:rPr/>
        <w:t>basis</w:t>
      </w:r>
      <w:r>
        <w:rPr>
          <w:spacing w:val="-4"/>
        </w:rPr>
        <w:t> </w:t>
      </w:r>
      <w:r>
        <w:rPr/>
        <w:t>for”</w:t>
      </w:r>
      <w:r>
        <w:rPr>
          <w:spacing w:val="-3"/>
        </w:rPr>
        <w:t> </w:t>
      </w:r>
      <w:r>
        <w:rPr/>
        <w:t>such</w:t>
      </w:r>
      <w:r>
        <w:rPr>
          <w:spacing w:val="-4"/>
        </w:rPr>
        <w:t> </w:t>
      </w:r>
      <w:r>
        <w:rPr/>
        <w:t>an</w:t>
      </w:r>
      <w:r>
        <w:rPr>
          <w:spacing w:val="-3"/>
        </w:rPr>
        <w:t> </w:t>
      </w:r>
      <w:r>
        <w:rPr/>
        <w:t>individual,</w:t>
      </w:r>
      <w:r>
        <w:rPr>
          <w:spacing w:val="-5"/>
        </w:rPr>
        <w:t> </w:t>
      </w:r>
      <w:r>
        <w:rPr/>
        <w:t>or</w:t>
      </w:r>
      <w:r>
        <w:rPr>
          <w:spacing w:val="-3"/>
        </w:rPr>
        <w:t> </w:t>
      </w:r>
      <w:r>
        <w:rPr/>
        <w:t>“someone</w:t>
      </w:r>
      <w:r>
        <w:rPr>
          <w:spacing w:val="-3"/>
        </w:rPr>
        <w:t> </w:t>
      </w:r>
      <w:r>
        <w:rPr/>
        <w:t>who has</w:t>
      </w:r>
      <w:r>
        <w:rPr>
          <w:spacing w:val="-3"/>
        </w:rPr>
        <w:t> </w:t>
      </w:r>
      <w:r>
        <w:rPr/>
        <w:t>been</w:t>
      </w:r>
      <w:r>
        <w:rPr>
          <w:spacing w:val="-3"/>
        </w:rPr>
        <w:t> </w:t>
      </w:r>
      <w:r>
        <w:rPr/>
        <w:t>bereaved</w:t>
      </w:r>
      <w:r>
        <w:rPr>
          <w:spacing w:val="-3"/>
        </w:rPr>
        <w:t> </w:t>
      </w:r>
      <w:r>
        <w:rPr/>
        <w:t>as</w:t>
      </w:r>
      <w:r>
        <w:rPr>
          <w:spacing w:val="-3"/>
        </w:rPr>
        <w:t> </w:t>
      </w:r>
      <w:r>
        <w:rPr/>
        <w:t>a</w:t>
      </w:r>
      <w:r>
        <w:rPr>
          <w:spacing w:val="-3"/>
        </w:rPr>
        <w:t> </w:t>
      </w:r>
      <w:r>
        <w:rPr/>
        <w:t>result</w:t>
      </w:r>
      <w:r>
        <w:rPr>
          <w:spacing w:val="-4"/>
        </w:rPr>
        <w:t> </w:t>
      </w:r>
      <w:r>
        <w:rPr/>
        <w:t>of</w:t>
      </w:r>
      <w:r>
        <w:rPr>
          <w:spacing w:val="-2"/>
        </w:rPr>
        <w:t> </w:t>
      </w:r>
      <w:r>
        <w:rPr/>
        <w:t>or</w:t>
      </w:r>
      <w:r>
        <w:rPr>
          <w:spacing w:val="-2"/>
        </w:rPr>
        <w:t> </w:t>
      </w:r>
      <w:r>
        <w:rPr/>
        <w:t>in</w:t>
      </w:r>
      <w:r>
        <w:rPr>
          <w:spacing w:val="-2"/>
        </w:rPr>
        <w:t> </w:t>
      </w:r>
      <w:r>
        <w:rPr/>
        <w:t>consequence</w:t>
      </w:r>
      <w:r>
        <w:rPr>
          <w:spacing w:val="-2"/>
        </w:rPr>
        <w:t> </w:t>
      </w:r>
      <w:r>
        <w:rPr/>
        <w:t>of</w:t>
      </w:r>
      <w:r>
        <w:rPr>
          <w:spacing w:val="-3"/>
        </w:rPr>
        <w:t> </w:t>
      </w:r>
      <w:r>
        <w:rPr/>
        <w:t>a</w:t>
      </w:r>
      <w:r>
        <w:rPr>
          <w:spacing w:val="-2"/>
        </w:rPr>
        <w:t> </w:t>
      </w:r>
      <w:r>
        <w:rPr/>
        <w:t>conflict- related incident”.</w:t>
      </w:r>
      <w:hyperlink w:history="true" w:anchor="_bookmark118">
        <w:r>
          <w:rPr>
            <w:position w:val="8"/>
            <w:sz w:val="16"/>
          </w:rPr>
          <w:t>107</w:t>
        </w:r>
      </w:hyperlink>
    </w:p>
    <w:p>
      <w:pPr>
        <w:pStyle w:val="BodyText"/>
        <w:spacing w:before="59"/>
      </w:pPr>
    </w:p>
    <w:p>
      <w:pPr>
        <w:pStyle w:val="ListParagraph"/>
        <w:numPr>
          <w:ilvl w:val="1"/>
          <w:numId w:val="7"/>
        </w:numPr>
        <w:tabs>
          <w:tab w:pos="837" w:val="left" w:leader="none"/>
          <w:tab w:pos="840" w:val="left" w:leader="none"/>
        </w:tabs>
        <w:spacing w:line="288" w:lineRule="auto" w:before="0" w:after="0"/>
        <w:ind w:left="840" w:right="346" w:hanging="720"/>
        <w:jc w:val="left"/>
        <w:rPr>
          <w:sz w:val="24"/>
        </w:rPr>
      </w:pPr>
      <w:r>
        <w:rPr>
          <w:b/>
          <w:sz w:val="24"/>
        </w:rPr>
        <w:t>The NIHRC recommends that the Committee explores with the</w:t>
      </w:r>
      <w:r>
        <w:rPr>
          <w:b/>
          <w:spacing w:val="-7"/>
          <w:sz w:val="24"/>
        </w:rPr>
        <w:t> </w:t>
      </w:r>
      <w:r>
        <w:rPr>
          <w:b/>
          <w:sz w:val="24"/>
        </w:rPr>
        <w:t>UK</w:t>
      </w:r>
      <w:r>
        <w:rPr>
          <w:b/>
          <w:spacing w:val="-6"/>
          <w:sz w:val="24"/>
        </w:rPr>
        <w:t> </w:t>
      </w:r>
      <w:r>
        <w:rPr>
          <w:b/>
          <w:sz w:val="24"/>
        </w:rPr>
        <w:t>Government</w:t>
      </w:r>
      <w:r>
        <w:rPr>
          <w:b/>
          <w:spacing w:val="-4"/>
          <w:sz w:val="24"/>
        </w:rPr>
        <w:t> </w:t>
      </w:r>
      <w:r>
        <w:rPr>
          <w:b/>
          <w:sz w:val="24"/>
        </w:rPr>
        <w:t>how</w:t>
      </w:r>
      <w:r>
        <w:rPr>
          <w:b/>
          <w:spacing w:val="-5"/>
          <w:sz w:val="24"/>
        </w:rPr>
        <w:t> </w:t>
      </w:r>
      <w:r>
        <w:rPr>
          <w:b/>
          <w:sz w:val="24"/>
        </w:rPr>
        <w:t>to</w:t>
      </w:r>
      <w:r>
        <w:rPr>
          <w:b/>
          <w:spacing w:val="-4"/>
          <w:sz w:val="24"/>
        </w:rPr>
        <w:t> </w:t>
      </w:r>
      <w:r>
        <w:rPr>
          <w:b/>
          <w:sz w:val="24"/>
        </w:rPr>
        <w:t>ensure</w:t>
      </w:r>
      <w:r>
        <w:rPr>
          <w:b/>
          <w:spacing w:val="-4"/>
          <w:sz w:val="24"/>
        </w:rPr>
        <w:t> </w:t>
      </w:r>
      <w:r>
        <w:rPr>
          <w:b/>
          <w:sz w:val="24"/>
        </w:rPr>
        <w:t>individual</w:t>
      </w:r>
      <w:r>
        <w:rPr>
          <w:b/>
          <w:spacing w:val="-6"/>
          <w:sz w:val="24"/>
        </w:rPr>
        <w:t> </w:t>
      </w:r>
      <w:r>
        <w:rPr>
          <w:b/>
          <w:sz w:val="24"/>
        </w:rPr>
        <w:t>circumstances of each potential case and broader human rights</w:t>
      </w:r>
    </w:p>
    <w:p>
      <w:pPr>
        <w:spacing w:line="290" w:lineRule="exact" w:before="0"/>
        <w:ind w:left="840" w:right="0" w:firstLine="0"/>
        <w:jc w:val="left"/>
        <w:rPr>
          <w:b/>
          <w:sz w:val="24"/>
        </w:rPr>
      </w:pPr>
      <w:r>
        <w:rPr>
          <w:b/>
          <w:sz w:val="24"/>
        </w:rPr>
        <w:t>commitments,</w:t>
      </w:r>
      <w:r>
        <w:rPr>
          <w:b/>
          <w:spacing w:val="-6"/>
          <w:sz w:val="24"/>
        </w:rPr>
        <w:t> </w:t>
      </w:r>
      <w:r>
        <w:rPr>
          <w:b/>
          <w:sz w:val="24"/>
        </w:rPr>
        <w:t>including</w:t>
      </w:r>
      <w:r>
        <w:rPr>
          <w:b/>
          <w:spacing w:val="-5"/>
          <w:sz w:val="24"/>
        </w:rPr>
        <w:t> </w:t>
      </w:r>
      <w:r>
        <w:rPr>
          <w:b/>
          <w:sz w:val="24"/>
        </w:rPr>
        <w:t>the</w:t>
      </w:r>
      <w:r>
        <w:rPr>
          <w:b/>
          <w:spacing w:val="-6"/>
          <w:sz w:val="24"/>
        </w:rPr>
        <w:t> </w:t>
      </w:r>
      <w:r>
        <w:rPr>
          <w:b/>
          <w:sz w:val="24"/>
        </w:rPr>
        <w:t>investigative</w:t>
      </w:r>
      <w:r>
        <w:rPr>
          <w:b/>
          <w:spacing w:val="-5"/>
          <w:sz w:val="24"/>
        </w:rPr>
        <w:t> </w:t>
      </w:r>
      <w:r>
        <w:rPr>
          <w:b/>
          <w:spacing w:val="-2"/>
          <w:sz w:val="24"/>
        </w:rPr>
        <w:t>obligations</w:t>
      </w:r>
    </w:p>
    <w:p>
      <w:pPr>
        <w:spacing w:line="288" w:lineRule="auto" w:before="59"/>
        <w:ind w:left="840" w:right="0" w:firstLine="0"/>
        <w:jc w:val="left"/>
        <w:rPr>
          <w:b/>
          <w:sz w:val="24"/>
        </w:rPr>
      </w:pPr>
      <w:r>
        <w:rPr>
          <w:b/>
          <w:sz w:val="24"/>
        </w:rPr>
        <w:t>attached</w:t>
      </w:r>
      <w:r>
        <w:rPr>
          <w:b/>
          <w:spacing w:val="-3"/>
          <w:sz w:val="24"/>
        </w:rPr>
        <w:t> </w:t>
      </w:r>
      <w:r>
        <w:rPr>
          <w:b/>
          <w:sz w:val="24"/>
        </w:rPr>
        <w:t>to</w:t>
      </w:r>
      <w:r>
        <w:rPr>
          <w:b/>
          <w:spacing w:val="-6"/>
          <w:sz w:val="24"/>
        </w:rPr>
        <w:t> </w:t>
      </w:r>
      <w:r>
        <w:rPr>
          <w:b/>
          <w:sz w:val="24"/>
        </w:rPr>
        <w:t>the</w:t>
      </w:r>
      <w:r>
        <w:rPr>
          <w:b/>
          <w:spacing w:val="-5"/>
          <w:sz w:val="24"/>
        </w:rPr>
        <w:t> </w:t>
      </w:r>
      <w:r>
        <w:rPr>
          <w:b/>
          <w:sz w:val="24"/>
        </w:rPr>
        <w:t>right</w:t>
      </w:r>
      <w:r>
        <w:rPr>
          <w:b/>
          <w:spacing w:val="-3"/>
          <w:sz w:val="24"/>
        </w:rPr>
        <w:t> </w:t>
      </w:r>
      <w:r>
        <w:rPr>
          <w:b/>
          <w:sz w:val="24"/>
        </w:rPr>
        <w:t>to</w:t>
      </w:r>
      <w:r>
        <w:rPr>
          <w:b/>
          <w:spacing w:val="-3"/>
          <w:sz w:val="24"/>
        </w:rPr>
        <w:t> </w:t>
      </w:r>
      <w:r>
        <w:rPr>
          <w:b/>
          <w:sz w:val="24"/>
        </w:rPr>
        <w:t>life</w:t>
      </w:r>
      <w:r>
        <w:rPr>
          <w:b/>
          <w:spacing w:val="-4"/>
          <w:sz w:val="24"/>
        </w:rPr>
        <w:t> </w:t>
      </w:r>
      <w:r>
        <w:rPr>
          <w:b/>
          <w:sz w:val="24"/>
        </w:rPr>
        <w:t>and</w:t>
      </w:r>
      <w:r>
        <w:rPr>
          <w:b/>
          <w:spacing w:val="-4"/>
          <w:sz w:val="24"/>
        </w:rPr>
        <w:t> </w:t>
      </w:r>
      <w:r>
        <w:rPr>
          <w:b/>
          <w:sz w:val="24"/>
        </w:rPr>
        <w:t>freedom</w:t>
      </w:r>
      <w:r>
        <w:rPr>
          <w:b/>
          <w:spacing w:val="-3"/>
          <w:sz w:val="24"/>
        </w:rPr>
        <w:t> </w:t>
      </w:r>
      <w:r>
        <w:rPr>
          <w:b/>
          <w:sz w:val="24"/>
        </w:rPr>
        <w:t>from</w:t>
      </w:r>
      <w:r>
        <w:rPr>
          <w:b/>
          <w:spacing w:val="-3"/>
          <w:sz w:val="24"/>
        </w:rPr>
        <w:t> </w:t>
      </w:r>
      <w:r>
        <w:rPr>
          <w:b/>
          <w:sz w:val="24"/>
        </w:rPr>
        <w:t>torture,</w:t>
      </w:r>
      <w:r>
        <w:rPr>
          <w:b/>
          <w:spacing w:val="-4"/>
          <w:sz w:val="24"/>
        </w:rPr>
        <w:t> </w:t>
      </w:r>
      <w:r>
        <w:rPr>
          <w:b/>
          <w:sz w:val="24"/>
        </w:rPr>
        <w:t>can</w:t>
      </w:r>
      <w:r>
        <w:rPr>
          <w:b/>
          <w:spacing w:val="-4"/>
          <w:sz w:val="24"/>
        </w:rPr>
        <w:t> </w:t>
      </w:r>
      <w:r>
        <w:rPr>
          <w:b/>
          <w:sz w:val="24"/>
        </w:rPr>
        <w:t>be considered and are used to inform the determination of whether a case should be considered by a Troubles-related investigatory body.</w:t>
      </w:r>
    </w:p>
    <w:p>
      <w:pPr>
        <w:pStyle w:val="BodyText"/>
        <w:rPr>
          <w:b/>
          <w:sz w:val="20"/>
        </w:rPr>
      </w:pPr>
    </w:p>
    <w:p>
      <w:pPr>
        <w:pStyle w:val="BodyText"/>
        <w:rPr>
          <w:b/>
          <w:sz w:val="20"/>
        </w:rPr>
      </w:pPr>
    </w:p>
    <w:p>
      <w:pPr>
        <w:pStyle w:val="BodyText"/>
        <w:spacing w:before="203"/>
        <w:rPr>
          <w:b/>
          <w:sz w:val="20"/>
        </w:rPr>
      </w:pPr>
      <w:r>
        <w:rPr/>
        <mc:AlternateContent>
          <mc:Choice Requires="wps">
            <w:drawing>
              <wp:anchor distT="0" distB="0" distL="0" distR="0" allowOverlap="1" layoutInCell="1" locked="0" behindDoc="1" simplePos="0" relativeHeight="487601664">
                <wp:simplePos x="0" y="0"/>
                <wp:positionH relativeFrom="page">
                  <wp:posOffset>914704</wp:posOffset>
                </wp:positionH>
                <wp:positionV relativeFrom="paragraph">
                  <wp:posOffset>298552</wp:posOffset>
                </wp:positionV>
                <wp:extent cx="1829435" cy="9525"/>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508036pt;width:144.020pt;height:.71997pt;mso-position-horizontal-relative:page;mso-position-vertical-relative:paragraph;z-index:-15714816;mso-wrap-distance-left:0;mso-wrap-distance-right:0" id="docshape34" filled="true" fillcolor="#000000" stroked="false">
                <v:fill type="solid"/>
                <w10:wrap type="topAndBottom"/>
              </v:rect>
            </w:pict>
          </mc:Fallback>
        </mc:AlternateContent>
      </w:r>
    </w:p>
    <w:p>
      <w:pPr>
        <w:spacing w:before="115"/>
        <w:ind w:left="120" w:right="0" w:firstLine="0"/>
        <w:jc w:val="left"/>
        <w:rPr>
          <w:sz w:val="16"/>
        </w:rPr>
      </w:pPr>
      <w:bookmarkStart w:name="_bookmark114" w:id="115"/>
      <w:bookmarkEnd w:id="115"/>
      <w:r>
        <w:rPr/>
      </w:r>
      <w:r>
        <w:rPr>
          <w:color w:val="773189"/>
          <w:sz w:val="16"/>
          <w:vertAlign w:val="superscript"/>
        </w:rPr>
        <w:t>103</w:t>
      </w:r>
      <w:r>
        <w:rPr>
          <w:color w:val="773189"/>
          <w:spacing w:val="-2"/>
          <w:sz w:val="16"/>
          <w:vertAlign w:val="baseline"/>
        </w:rPr>
        <w:t> </w:t>
      </w:r>
      <w:r>
        <w:rPr>
          <w:color w:val="773189"/>
          <w:sz w:val="16"/>
          <w:vertAlign w:val="baseline"/>
        </w:rPr>
        <w:t>Sections</w:t>
      </w:r>
      <w:r>
        <w:rPr>
          <w:color w:val="773189"/>
          <w:spacing w:val="-5"/>
          <w:sz w:val="16"/>
          <w:vertAlign w:val="baseline"/>
        </w:rPr>
        <w:t> </w:t>
      </w:r>
      <w:r>
        <w:rPr>
          <w:color w:val="773189"/>
          <w:sz w:val="16"/>
          <w:vertAlign w:val="baseline"/>
        </w:rPr>
        <w:t>1(6),</w:t>
      </w:r>
      <w:r>
        <w:rPr>
          <w:color w:val="773189"/>
          <w:spacing w:val="-6"/>
          <w:sz w:val="16"/>
          <w:vertAlign w:val="baseline"/>
        </w:rPr>
        <w:t> </w:t>
      </w:r>
      <w:r>
        <w:rPr>
          <w:color w:val="773189"/>
          <w:sz w:val="16"/>
          <w:vertAlign w:val="baseline"/>
        </w:rPr>
        <w:t>9</w:t>
      </w:r>
      <w:r>
        <w:rPr>
          <w:color w:val="773189"/>
          <w:spacing w:val="-2"/>
          <w:sz w:val="16"/>
          <w:vertAlign w:val="baseline"/>
        </w:rPr>
        <w:t> </w:t>
      </w:r>
      <w:r>
        <w:rPr>
          <w:color w:val="773189"/>
          <w:sz w:val="16"/>
          <w:vertAlign w:val="baseline"/>
        </w:rPr>
        <w:t>and</w:t>
      </w:r>
      <w:r>
        <w:rPr>
          <w:color w:val="773189"/>
          <w:spacing w:val="-4"/>
          <w:sz w:val="16"/>
          <w:vertAlign w:val="baseline"/>
        </w:rPr>
        <w:t> </w:t>
      </w:r>
      <w:r>
        <w:rPr>
          <w:color w:val="773189"/>
          <w:sz w:val="16"/>
          <w:vertAlign w:val="baseline"/>
        </w:rPr>
        <w:t>10,</w:t>
      </w:r>
      <w:r>
        <w:rPr>
          <w:color w:val="773189"/>
          <w:spacing w:val="-7"/>
          <w:sz w:val="16"/>
          <w:vertAlign w:val="baseline"/>
        </w:rPr>
        <w:t> </w:t>
      </w:r>
      <w:r>
        <w:rPr>
          <w:color w:val="773189"/>
          <w:sz w:val="16"/>
          <w:vertAlign w:val="baseline"/>
        </w:rPr>
        <w:t>NI</w:t>
      </w:r>
      <w:r>
        <w:rPr>
          <w:color w:val="773189"/>
          <w:spacing w:val="-3"/>
          <w:sz w:val="16"/>
          <w:vertAlign w:val="baseline"/>
        </w:rPr>
        <w:t> </w:t>
      </w:r>
      <w:r>
        <w:rPr>
          <w:color w:val="773189"/>
          <w:sz w:val="16"/>
          <w:vertAlign w:val="baseline"/>
        </w:rPr>
        <w:t>Troubles</w:t>
      </w:r>
      <w:r>
        <w:rPr>
          <w:color w:val="773189"/>
          <w:spacing w:val="-3"/>
          <w:sz w:val="16"/>
          <w:vertAlign w:val="baseline"/>
        </w:rPr>
        <w:t> </w:t>
      </w:r>
      <w:r>
        <w:rPr>
          <w:color w:val="773189"/>
          <w:sz w:val="16"/>
          <w:vertAlign w:val="baseline"/>
        </w:rPr>
        <w:t>(Legacy</w:t>
      </w:r>
      <w:r>
        <w:rPr>
          <w:color w:val="773189"/>
          <w:spacing w:val="-4"/>
          <w:sz w:val="16"/>
          <w:vertAlign w:val="baseline"/>
        </w:rPr>
        <w:t> </w:t>
      </w:r>
      <w:r>
        <w:rPr>
          <w:color w:val="773189"/>
          <w:sz w:val="16"/>
          <w:vertAlign w:val="baseline"/>
        </w:rPr>
        <w:t>and</w:t>
      </w:r>
      <w:r>
        <w:rPr>
          <w:color w:val="773189"/>
          <w:spacing w:val="-5"/>
          <w:sz w:val="16"/>
          <w:vertAlign w:val="baseline"/>
        </w:rPr>
        <w:t> </w:t>
      </w:r>
      <w:r>
        <w:rPr>
          <w:color w:val="773189"/>
          <w:sz w:val="16"/>
          <w:vertAlign w:val="baseline"/>
        </w:rPr>
        <w:t>Reconciliation)</w:t>
      </w:r>
      <w:r>
        <w:rPr>
          <w:color w:val="773189"/>
          <w:spacing w:val="-3"/>
          <w:sz w:val="16"/>
          <w:vertAlign w:val="baseline"/>
        </w:rPr>
        <w:t> </w:t>
      </w:r>
      <w:r>
        <w:rPr>
          <w:color w:val="773189"/>
          <w:sz w:val="16"/>
          <w:vertAlign w:val="baseline"/>
        </w:rPr>
        <w:t>Act</w:t>
      </w:r>
      <w:r>
        <w:rPr>
          <w:color w:val="773189"/>
          <w:spacing w:val="-7"/>
          <w:sz w:val="16"/>
          <w:vertAlign w:val="baseline"/>
        </w:rPr>
        <w:t> </w:t>
      </w:r>
      <w:r>
        <w:rPr>
          <w:color w:val="773189"/>
          <w:spacing w:val="-2"/>
          <w:sz w:val="16"/>
          <w:vertAlign w:val="baseline"/>
        </w:rPr>
        <w:t>2023.</w:t>
      </w:r>
    </w:p>
    <w:p>
      <w:pPr>
        <w:spacing w:before="0"/>
        <w:ind w:left="120" w:right="0" w:firstLine="0"/>
        <w:jc w:val="left"/>
        <w:rPr>
          <w:sz w:val="16"/>
        </w:rPr>
      </w:pPr>
      <w:bookmarkStart w:name="_bookmark115" w:id="116"/>
      <w:bookmarkEnd w:id="116"/>
      <w:r>
        <w:rPr/>
      </w:r>
      <w:r>
        <w:rPr>
          <w:color w:val="773189"/>
          <w:sz w:val="16"/>
          <w:vertAlign w:val="superscript"/>
        </w:rPr>
        <w:t>104</w:t>
      </w:r>
      <w:r>
        <w:rPr>
          <w:color w:val="773189"/>
          <w:spacing w:val="-2"/>
          <w:sz w:val="16"/>
          <w:vertAlign w:val="baseline"/>
        </w:rPr>
        <w:t> </w:t>
      </w:r>
      <w:r>
        <w:rPr>
          <w:color w:val="773189"/>
          <w:sz w:val="16"/>
          <w:vertAlign w:val="baseline"/>
        </w:rPr>
        <w:t>Sections</w:t>
      </w:r>
      <w:r>
        <w:rPr>
          <w:color w:val="773189"/>
          <w:spacing w:val="-5"/>
          <w:sz w:val="16"/>
          <w:vertAlign w:val="baseline"/>
        </w:rPr>
        <w:t> </w:t>
      </w:r>
      <w:r>
        <w:rPr>
          <w:color w:val="773189"/>
          <w:sz w:val="16"/>
          <w:vertAlign w:val="baseline"/>
        </w:rPr>
        <w:t>28</w:t>
      </w:r>
      <w:r>
        <w:rPr>
          <w:color w:val="773189"/>
          <w:spacing w:val="-4"/>
          <w:sz w:val="16"/>
          <w:vertAlign w:val="baseline"/>
        </w:rPr>
        <w:t> </w:t>
      </w:r>
      <w:r>
        <w:rPr>
          <w:color w:val="773189"/>
          <w:sz w:val="16"/>
          <w:vertAlign w:val="baseline"/>
        </w:rPr>
        <w:t>and</w:t>
      </w:r>
      <w:r>
        <w:rPr>
          <w:color w:val="773189"/>
          <w:spacing w:val="-4"/>
          <w:sz w:val="16"/>
          <w:vertAlign w:val="baseline"/>
        </w:rPr>
        <w:t> </w:t>
      </w:r>
      <w:r>
        <w:rPr>
          <w:color w:val="773189"/>
          <w:sz w:val="16"/>
          <w:vertAlign w:val="baseline"/>
        </w:rPr>
        <w:t>29,</w:t>
      </w:r>
      <w:r>
        <w:rPr>
          <w:color w:val="773189"/>
          <w:spacing w:val="-4"/>
          <w:sz w:val="16"/>
          <w:vertAlign w:val="baseline"/>
        </w:rPr>
        <w:t> </w:t>
      </w:r>
      <w:r>
        <w:rPr>
          <w:color w:val="773189"/>
          <w:sz w:val="16"/>
          <w:vertAlign w:val="baseline"/>
        </w:rPr>
        <w:t>NI</w:t>
      </w:r>
      <w:r>
        <w:rPr>
          <w:color w:val="773189"/>
          <w:spacing w:val="-6"/>
          <w:sz w:val="16"/>
          <w:vertAlign w:val="baseline"/>
        </w:rPr>
        <w:t> </w:t>
      </w:r>
      <w:r>
        <w:rPr>
          <w:color w:val="773189"/>
          <w:sz w:val="16"/>
          <w:vertAlign w:val="baseline"/>
        </w:rPr>
        <w:t>Troubles</w:t>
      </w:r>
      <w:r>
        <w:rPr>
          <w:color w:val="773189"/>
          <w:spacing w:val="-3"/>
          <w:sz w:val="16"/>
          <w:vertAlign w:val="baseline"/>
        </w:rPr>
        <w:t> </w:t>
      </w:r>
      <w:r>
        <w:rPr>
          <w:color w:val="773189"/>
          <w:sz w:val="16"/>
          <w:vertAlign w:val="baseline"/>
        </w:rPr>
        <w:t>(Legacy</w:t>
      </w:r>
      <w:r>
        <w:rPr>
          <w:color w:val="773189"/>
          <w:spacing w:val="-2"/>
          <w:sz w:val="16"/>
          <w:vertAlign w:val="baseline"/>
        </w:rPr>
        <w:t> </w:t>
      </w:r>
      <w:r>
        <w:rPr>
          <w:color w:val="773189"/>
          <w:sz w:val="16"/>
          <w:vertAlign w:val="baseline"/>
        </w:rPr>
        <w:t>and</w:t>
      </w:r>
      <w:r>
        <w:rPr>
          <w:color w:val="773189"/>
          <w:spacing w:val="-5"/>
          <w:sz w:val="16"/>
          <w:vertAlign w:val="baseline"/>
        </w:rPr>
        <w:t> </w:t>
      </w:r>
      <w:r>
        <w:rPr>
          <w:color w:val="773189"/>
          <w:sz w:val="16"/>
          <w:vertAlign w:val="baseline"/>
        </w:rPr>
        <w:t>Reconciliation)</w:t>
      </w:r>
      <w:r>
        <w:rPr>
          <w:color w:val="773189"/>
          <w:spacing w:val="-3"/>
          <w:sz w:val="16"/>
          <w:vertAlign w:val="baseline"/>
        </w:rPr>
        <w:t> </w:t>
      </w:r>
      <w:r>
        <w:rPr>
          <w:color w:val="773189"/>
          <w:sz w:val="16"/>
          <w:vertAlign w:val="baseline"/>
        </w:rPr>
        <w:t>Act</w:t>
      </w:r>
      <w:r>
        <w:rPr>
          <w:color w:val="773189"/>
          <w:spacing w:val="-7"/>
          <w:sz w:val="16"/>
          <w:vertAlign w:val="baseline"/>
        </w:rPr>
        <w:t> </w:t>
      </w:r>
      <w:r>
        <w:rPr>
          <w:color w:val="773189"/>
          <w:spacing w:val="-2"/>
          <w:sz w:val="16"/>
          <w:vertAlign w:val="baseline"/>
        </w:rPr>
        <w:t>2023.</w:t>
      </w:r>
    </w:p>
    <w:p>
      <w:pPr>
        <w:spacing w:before="0"/>
        <w:ind w:left="120" w:right="0" w:firstLine="0"/>
        <w:jc w:val="left"/>
        <w:rPr>
          <w:sz w:val="16"/>
        </w:rPr>
      </w:pPr>
      <w:bookmarkStart w:name="_bookmark116" w:id="117"/>
      <w:bookmarkEnd w:id="117"/>
      <w:r>
        <w:rPr/>
      </w:r>
      <w:r>
        <w:rPr>
          <w:color w:val="773189"/>
          <w:sz w:val="16"/>
          <w:vertAlign w:val="superscript"/>
        </w:rPr>
        <w:t>105</w:t>
      </w:r>
      <w:r>
        <w:rPr>
          <w:color w:val="773189"/>
          <w:spacing w:val="-1"/>
          <w:sz w:val="16"/>
          <w:vertAlign w:val="baseline"/>
        </w:rPr>
        <w:t> </w:t>
      </w:r>
      <w:r>
        <w:rPr>
          <w:color w:val="773189"/>
          <w:sz w:val="16"/>
          <w:vertAlign w:val="baseline"/>
        </w:rPr>
        <w:t>Article</w:t>
      </w:r>
      <w:r>
        <w:rPr>
          <w:color w:val="773189"/>
          <w:spacing w:val="-1"/>
          <w:sz w:val="16"/>
          <w:vertAlign w:val="baseline"/>
        </w:rPr>
        <w:t> </w:t>
      </w:r>
      <w:r>
        <w:rPr>
          <w:color w:val="773189"/>
          <w:sz w:val="16"/>
          <w:vertAlign w:val="baseline"/>
        </w:rPr>
        <w:t>15(2),</w:t>
      </w:r>
      <w:r>
        <w:rPr>
          <w:color w:val="773189"/>
          <w:spacing w:val="-2"/>
          <w:sz w:val="16"/>
          <w:vertAlign w:val="baseline"/>
        </w:rPr>
        <w:t> </w:t>
      </w:r>
      <w:r>
        <w:rPr>
          <w:color w:val="773189"/>
          <w:spacing w:val="-4"/>
          <w:sz w:val="16"/>
          <w:vertAlign w:val="baseline"/>
        </w:rPr>
        <w:t>ECHR.</w:t>
      </w:r>
    </w:p>
    <w:p>
      <w:pPr>
        <w:spacing w:before="0"/>
        <w:ind w:left="120" w:right="0" w:firstLine="0"/>
        <w:jc w:val="left"/>
        <w:rPr>
          <w:sz w:val="16"/>
        </w:rPr>
      </w:pPr>
      <w:bookmarkStart w:name="_bookmark117" w:id="118"/>
      <w:bookmarkEnd w:id="118"/>
      <w:r>
        <w:rPr/>
      </w:r>
      <w:r>
        <w:rPr>
          <w:color w:val="773189"/>
          <w:sz w:val="16"/>
          <w:vertAlign w:val="superscript"/>
        </w:rPr>
        <w:t>106</w:t>
      </w:r>
      <w:r>
        <w:rPr>
          <w:color w:val="773189"/>
          <w:spacing w:val="-1"/>
          <w:sz w:val="16"/>
          <w:vertAlign w:val="baseline"/>
        </w:rPr>
        <w:t> </w:t>
      </w:r>
      <w:r>
        <w:rPr>
          <w:i/>
          <w:color w:val="773189"/>
          <w:sz w:val="16"/>
          <w:vertAlign w:val="baseline"/>
        </w:rPr>
        <w:t>Mursic</w:t>
      </w:r>
      <w:r>
        <w:rPr>
          <w:i/>
          <w:color w:val="773189"/>
          <w:spacing w:val="-5"/>
          <w:sz w:val="16"/>
          <w:vertAlign w:val="baseline"/>
        </w:rPr>
        <w:t> </w:t>
      </w:r>
      <w:r>
        <w:rPr>
          <w:i/>
          <w:color w:val="773189"/>
          <w:sz w:val="16"/>
          <w:vertAlign w:val="baseline"/>
        </w:rPr>
        <w:t>v</w:t>
      </w:r>
      <w:r>
        <w:rPr>
          <w:i/>
          <w:color w:val="773189"/>
          <w:spacing w:val="-4"/>
          <w:sz w:val="16"/>
          <w:vertAlign w:val="baseline"/>
        </w:rPr>
        <w:t> </w:t>
      </w:r>
      <w:r>
        <w:rPr>
          <w:i/>
          <w:color w:val="773189"/>
          <w:sz w:val="16"/>
          <w:vertAlign w:val="baseline"/>
        </w:rPr>
        <w:t>Croatia</w:t>
      </w:r>
      <w:r>
        <w:rPr>
          <w:i/>
          <w:color w:val="773189"/>
          <w:spacing w:val="-1"/>
          <w:sz w:val="16"/>
          <w:vertAlign w:val="baseline"/>
        </w:rPr>
        <w:t> </w:t>
      </w:r>
      <w:r>
        <w:rPr>
          <w:color w:val="773189"/>
          <w:sz w:val="16"/>
          <w:vertAlign w:val="baseline"/>
        </w:rPr>
        <w:t>(2016)</w:t>
      </w:r>
      <w:r>
        <w:rPr>
          <w:color w:val="773189"/>
          <w:spacing w:val="-6"/>
          <w:sz w:val="16"/>
          <w:vertAlign w:val="baseline"/>
        </w:rPr>
        <w:t> </w:t>
      </w:r>
      <w:r>
        <w:rPr>
          <w:color w:val="773189"/>
          <w:sz w:val="16"/>
          <w:vertAlign w:val="baseline"/>
        </w:rPr>
        <w:t>ECHR</w:t>
      </w:r>
      <w:r>
        <w:rPr>
          <w:color w:val="773189"/>
          <w:spacing w:val="-4"/>
          <w:sz w:val="16"/>
          <w:vertAlign w:val="baseline"/>
        </w:rPr>
        <w:t> </w:t>
      </w:r>
      <w:r>
        <w:rPr>
          <w:color w:val="773189"/>
          <w:sz w:val="16"/>
          <w:vertAlign w:val="baseline"/>
        </w:rPr>
        <w:t>927,</w:t>
      </w:r>
      <w:r>
        <w:rPr>
          <w:color w:val="773189"/>
          <w:spacing w:val="-2"/>
          <w:sz w:val="16"/>
          <w:vertAlign w:val="baseline"/>
        </w:rPr>
        <w:t> </w:t>
      </w:r>
      <w:r>
        <w:rPr>
          <w:color w:val="773189"/>
          <w:sz w:val="16"/>
          <w:vertAlign w:val="baseline"/>
        </w:rPr>
        <w:t>at</w:t>
      </w:r>
      <w:r>
        <w:rPr>
          <w:color w:val="773189"/>
          <w:spacing w:val="-6"/>
          <w:sz w:val="16"/>
          <w:vertAlign w:val="baseline"/>
        </w:rPr>
        <w:t> </w:t>
      </w:r>
      <w:r>
        <w:rPr>
          <w:color w:val="773189"/>
          <w:sz w:val="16"/>
          <w:vertAlign w:val="baseline"/>
        </w:rPr>
        <w:t>para</w:t>
      </w:r>
      <w:r>
        <w:rPr>
          <w:color w:val="773189"/>
          <w:spacing w:val="-5"/>
          <w:sz w:val="16"/>
          <w:vertAlign w:val="baseline"/>
        </w:rPr>
        <w:t> 97.</w:t>
      </w:r>
    </w:p>
    <w:p>
      <w:pPr>
        <w:spacing w:before="0"/>
        <w:ind w:left="120" w:right="0" w:firstLine="0"/>
        <w:jc w:val="left"/>
        <w:rPr>
          <w:sz w:val="16"/>
        </w:rPr>
      </w:pPr>
      <w:bookmarkStart w:name="_bookmark118" w:id="119"/>
      <w:bookmarkEnd w:id="119"/>
      <w:r>
        <w:rPr/>
      </w:r>
      <w:r>
        <w:rPr>
          <w:color w:val="773189"/>
          <w:sz w:val="16"/>
          <w:vertAlign w:val="superscript"/>
        </w:rPr>
        <w:t>107</w:t>
      </w:r>
      <w:r>
        <w:rPr>
          <w:color w:val="773189"/>
          <w:spacing w:val="-1"/>
          <w:sz w:val="16"/>
          <w:vertAlign w:val="baseline"/>
        </w:rPr>
        <w:t> </w:t>
      </w:r>
      <w:r>
        <w:rPr>
          <w:color w:val="773189"/>
          <w:sz w:val="16"/>
          <w:vertAlign w:val="baseline"/>
        </w:rPr>
        <w:t>Article</w:t>
      </w:r>
      <w:r>
        <w:rPr>
          <w:color w:val="773189"/>
          <w:spacing w:val="-2"/>
          <w:sz w:val="16"/>
          <w:vertAlign w:val="baseline"/>
        </w:rPr>
        <w:t> </w:t>
      </w:r>
      <w:r>
        <w:rPr>
          <w:color w:val="773189"/>
          <w:sz w:val="16"/>
          <w:vertAlign w:val="baseline"/>
        </w:rPr>
        <w:t>3,</w:t>
      </w:r>
      <w:r>
        <w:rPr>
          <w:color w:val="773189"/>
          <w:spacing w:val="-6"/>
          <w:sz w:val="16"/>
          <w:vertAlign w:val="baseline"/>
        </w:rPr>
        <w:t> </w:t>
      </w:r>
      <w:r>
        <w:rPr>
          <w:color w:val="773189"/>
          <w:sz w:val="16"/>
          <w:vertAlign w:val="baseline"/>
        </w:rPr>
        <w:t>Victims</w:t>
      </w:r>
      <w:r>
        <w:rPr>
          <w:color w:val="773189"/>
          <w:spacing w:val="-2"/>
          <w:sz w:val="16"/>
          <w:vertAlign w:val="baseline"/>
        </w:rPr>
        <w:t> </w:t>
      </w:r>
      <w:r>
        <w:rPr>
          <w:color w:val="773189"/>
          <w:sz w:val="16"/>
          <w:vertAlign w:val="baseline"/>
        </w:rPr>
        <w:t>and</w:t>
      </w:r>
      <w:r>
        <w:rPr>
          <w:color w:val="773189"/>
          <w:spacing w:val="-3"/>
          <w:sz w:val="16"/>
          <w:vertAlign w:val="baseline"/>
        </w:rPr>
        <w:t> </w:t>
      </w:r>
      <w:r>
        <w:rPr>
          <w:color w:val="773189"/>
          <w:sz w:val="16"/>
          <w:vertAlign w:val="baseline"/>
        </w:rPr>
        <w:t>Survivors</w:t>
      </w:r>
      <w:r>
        <w:rPr>
          <w:color w:val="773189"/>
          <w:spacing w:val="-2"/>
          <w:sz w:val="16"/>
          <w:vertAlign w:val="baseline"/>
        </w:rPr>
        <w:t> </w:t>
      </w:r>
      <w:r>
        <w:rPr>
          <w:color w:val="773189"/>
          <w:sz w:val="16"/>
          <w:vertAlign w:val="baseline"/>
        </w:rPr>
        <w:t>(NI)</w:t>
      </w:r>
      <w:r>
        <w:rPr>
          <w:color w:val="773189"/>
          <w:spacing w:val="-6"/>
          <w:sz w:val="16"/>
          <w:vertAlign w:val="baseline"/>
        </w:rPr>
        <w:t> </w:t>
      </w:r>
      <w:r>
        <w:rPr>
          <w:color w:val="773189"/>
          <w:sz w:val="16"/>
          <w:vertAlign w:val="baseline"/>
        </w:rPr>
        <w:t>Order</w:t>
      </w:r>
      <w:r>
        <w:rPr>
          <w:color w:val="773189"/>
          <w:spacing w:val="-4"/>
          <w:sz w:val="16"/>
          <w:vertAlign w:val="baseline"/>
        </w:rPr>
        <w:t> 2006.</w:t>
      </w:r>
    </w:p>
    <w:p>
      <w:pPr>
        <w:spacing w:after="0"/>
        <w:jc w:val="left"/>
        <w:rPr>
          <w:sz w:val="16"/>
        </w:rPr>
        <w:sectPr>
          <w:footerReference w:type="default" r:id="rId11"/>
          <w:pgSz w:w="11910" w:h="16840"/>
          <w:pgMar w:header="0" w:footer="1091" w:top="1340" w:bottom="1280" w:left="1320" w:right="1320"/>
        </w:sectPr>
      </w:pPr>
    </w:p>
    <w:p>
      <w:pPr>
        <w:pStyle w:val="Heading1"/>
        <w:spacing w:before="82"/>
      </w:pPr>
      <w:bookmarkStart w:name="_bookmark119" w:id="120"/>
      <w:bookmarkEnd w:id="120"/>
      <w:r>
        <w:rPr>
          <w:b w:val="0"/>
        </w:rPr>
      </w:r>
      <w:r>
        <w:rPr/>
        <w:t>Biometric</w:t>
      </w:r>
      <w:r>
        <w:rPr>
          <w:spacing w:val="-7"/>
        </w:rPr>
        <w:t> </w:t>
      </w:r>
      <w:r>
        <w:rPr/>
        <w:t>Data</w:t>
      </w:r>
      <w:r>
        <w:rPr>
          <w:spacing w:val="-8"/>
        </w:rPr>
        <w:t> </w:t>
      </w:r>
      <w:r>
        <w:rPr>
          <w:spacing w:val="-2"/>
        </w:rPr>
        <w:t>Retention</w:t>
      </w:r>
    </w:p>
    <w:p>
      <w:pPr>
        <w:pStyle w:val="BodyText"/>
        <w:spacing w:before="80"/>
        <w:rPr>
          <w:b/>
          <w:sz w:val="30"/>
        </w:rPr>
      </w:pPr>
    </w:p>
    <w:p>
      <w:pPr>
        <w:pStyle w:val="ListParagraph"/>
        <w:numPr>
          <w:ilvl w:val="1"/>
          <w:numId w:val="7"/>
        </w:numPr>
        <w:tabs>
          <w:tab w:pos="837" w:val="left" w:leader="none"/>
          <w:tab w:pos="840" w:val="left" w:leader="none"/>
        </w:tabs>
        <w:spacing w:line="288" w:lineRule="auto" w:before="0" w:after="0"/>
        <w:ind w:left="840" w:right="256" w:hanging="720"/>
        <w:jc w:val="left"/>
        <w:rPr>
          <w:sz w:val="24"/>
        </w:rPr>
      </w:pPr>
      <w:r>
        <w:rPr>
          <w:sz w:val="24"/>
        </w:rPr>
        <w:t>The</w:t>
      </w:r>
      <w:r>
        <w:rPr>
          <w:spacing w:val="-3"/>
          <w:sz w:val="24"/>
        </w:rPr>
        <w:t> </w:t>
      </w:r>
      <w:r>
        <w:rPr>
          <w:sz w:val="24"/>
        </w:rPr>
        <w:t>2023</w:t>
      </w:r>
      <w:r>
        <w:rPr>
          <w:spacing w:val="-3"/>
          <w:sz w:val="24"/>
        </w:rPr>
        <w:t> </w:t>
      </w:r>
      <w:r>
        <w:rPr>
          <w:sz w:val="24"/>
        </w:rPr>
        <w:t>Act</w:t>
      </w:r>
      <w:r>
        <w:rPr>
          <w:spacing w:val="-4"/>
          <w:sz w:val="24"/>
        </w:rPr>
        <w:t> </w:t>
      </w:r>
      <w:r>
        <w:rPr>
          <w:sz w:val="24"/>
        </w:rPr>
        <w:t>requires</w:t>
      </w:r>
      <w:r>
        <w:rPr>
          <w:spacing w:val="-4"/>
          <w:sz w:val="24"/>
        </w:rPr>
        <w:t> </w:t>
      </w:r>
      <w:r>
        <w:rPr>
          <w:sz w:val="24"/>
        </w:rPr>
        <w:t>that</w:t>
      </w:r>
      <w:r>
        <w:rPr>
          <w:spacing w:val="-5"/>
          <w:sz w:val="24"/>
        </w:rPr>
        <w:t> </w:t>
      </w:r>
      <w:r>
        <w:rPr>
          <w:sz w:val="24"/>
        </w:rPr>
        <w:t>retention</w:t>
      </w:r>
      <w:r>
        <w:rPr>
          <w:spacing w:val="-4"/>
          <w:sz w:val="24"/>
        </w:rPr>
        <w:t> </w:t>
      </w:r>
      <w:r>
        <w:rPr>
          <w:sz w:val="24"/>
        </w:rPr>
        <w:t>of</w:t>
      </w:r>
      <w:r>
        <w:rPr>
          <w:spacing w:val="-2"/>
          <w:sz w:val="24"/>
        </w:rPr>
        <w:t> </w:t>
      </w:r>
      <w:r>
        <w:rPr>
          <w:sz w:val="24"/>
        </w:rPr>
        <w:t>biometric</w:t>
      </w:r>
      <w:r>
        <w:rPr>
          <w:spacing w:val="-4"/>
          <w:sz w:val="24"/>
        </w:rPr>
        <w:t> </w:t>
      </w:r>
      <w:r>
        <w:rPr>
          <w:sz w:val="24"/>
        </w:rPr>
        <w:t>data</w:t>
      </w:r>
      <w:r>
        <w:rPr>
          <w:spacing w:val="-3"/>
          <w:sz w:val="24"/>
        </w:rPr>
        <w:t> </w:t>
      </w:r>
      <w:r>
        <w:rPr>
          <w:sz w:val="24"/>
        </w:rPr>
        <w:t>and</w:t>
      </w:r>
      <w:r>
        <w:rPr>
          <w:spacing w:val="-2"/>
          <w:sz w:val="24"/>
        </w:rPr>
        <w:t> </w:t>
      </w:r>
      <w:r>
        <w:rPr>
          <w:sz w:val="24"/>
        </w:rPr>
        <w:t>material must be subject to periodic review and that the material will be destroyed within a reasonable period after the conclusion of the</w:t>
      </w:r>
    </w:p>
    <w:p>
      <w:pPr>
        <w:pStyle w:val="BodyText"/>
        <w:spacing w:before="2"/>
        <w:ind w:left="840"/>
      </w:pPr>
      <w:r>
        <w:rPr/>
        <w:t>Independent</w:t>
      </w:r>
      <w:r>
        <w:rPr>
          <w:spacing w:val="-8"/>
        </w:rPr>
        <w:t> </w:t>
      </w:r>
      <w:r>
        <w:rPr/>
        <w:t>Commission</w:t>
      </w:r>
      <w:r>
        <w:rPr>
          <w:spacing w:val="-5"/>
        </w:rPr>
        <w:t> </w:t>
      </w:r>
      <w:r>
        <w:rPr/>
        <w:t>for</w:t>
      </w:r>
      <w:r>
        <w:rPr>
          <w:spacing w:val="-5"/>
        </w:rPr>
        <w:t> </w:t>
      </w:r>
      <w:r>
        <w:rPr/>
        <w:t>Reconciliation</w:t>
      </w:r>
      <w:r>
        <w:rPr>
          <w:spacing w:val="-5"/>
        </w:rPr>
        <w:t> </w:t>
      </w:r>
      <w:r>
        <w:rPr/>
        <w:t>and</w:t>
      </w:r>
      <w:r>
        <w:rPr>
          <w:spacing w:val="-5"/>
        </w:rPr>
        <w:t> </w:t>
      </w:r>
      <w:r>
        <w:rPr>
          <w:spacing w:val="-2"/>
        </w:rPr>
        <w:t>Information</w:t>
      </w:r>
    </w:p>
    <w:p>
      <w:pPr>
        <w:pStyle w:val="BodyText"/>
        <w:spacing w:line="288" w:lineRule="auto" w:before="58"/>
        <w:ind w:left="840" w:right="187"/>
        <w:rPr>
          <w:sz w:val="16"/>
        </w:rPr>
      </w:pPr>
      <w:r>
        <w:rPr/>
        <w:t>Recovery’s</w:t>
      </w:r>
      <w:r>
        <w:rPr>
          <w:spacing w:val="-10"/>
        </w:rPr>
        <w:t> </w:t>
      </w:r>
      <w:r>
        <w:rPr/>
        <w:t>work.</w:t>
      </w:r>
      <w:hyperlink w:history="true" w:anchor="_bookmark120">
        <w:r>
          <w:rPr>
            <w:position w:val="8"/>
            <w:sz w:val="16"/>
          </w:rPr>
          <w:t>108</w:t>
        </w:r>
      </w:hyperlink>
      <w:r>
        <w:rPr>
          <w:spacing w:val="18"/>
          <w:position w:val="8"/>
          <w:sz w:val="16"/>
        </w:rPr>
        <w:t> </w:t>
      </w:r>
      <w:r>
        <w:rPr/>
        <w:t>The</w:t>
      </w:r>
      <w:r>
        <w:rPr>
          <w:spacing w:val="-10"/>
        </w:rPr>
        <w:t> </w:t>
      </w:r>
      <w:r>
        <w:rPr/>
        <w:t>Independent</w:t>
      </w:r>
      <w:r>
        <w:rPr>
          <w:spacing w:val="-10"/>
        </w:rPr>
        <w:t> </w:t>
      </w:r>
      <w:r>
        <w:rPr/>
        <w:t>Commission</w:t>
      </w:r>
      <w:r>
        <w:rPr>
          <w:spacing w:val="-9"/>
        </w:rPr>
        <w:t> </w:t>
      </w:r>
      <w:r>
        <w:rPr/>
        <w:t>for</w:t>
      </w:r>
      <w:r>
        <w:rPr>
          <w:spacing w:val="-10"/>
        </w:rPr>
        <w:t> </w:t>
      </w:r>
      <w:r>
        <w:rPr/>
        <w:t>Reconciliation and Information Recovery can use the evidence,</w:t>
      </w:r>
      <w:hyperlink w:history="true" w:anchor="_bookmark121">
        <w:r>
          <w:rPr>
            <w:position w:val="8"/>
            <w:sz w:val="16"/>
          </w:rPr>
          <w:t>109</w:t>
        </w:r>
      </w:hyperlink>
      <w:r>
        <w:rPr>
          <w:spacing w:val="40"/>
          <w:position w:val="8"/>
          <w:sz w:val="16"/>
        </w:rPr>
        <w:t> </w:t>
      </w:r>
      <w:r>
        <w:rPr/>
        <w:t>but it is not expressly stated that retained biometric data must be relevant to the Independent Commission for Reconciliation and Information Recovery’s</w:t>
      </w:r>
      <w:r>
        <w:rPr>
          <w:spacing w:val="-7"/>
        </w:rPr>
        <w:t> </w:t>
      </w:r>
      <w:r>
        <w:rPr/>
        <w:t>work.</w:t>
      </w:r>
      <w:r>
        <w:rPr>
          <w:spacing w:val="-7"/>
        </w:rPr>
        <w:t> </w:t>
      </w:r>
      <w:r>
        <w:rPr/>
        <w:t>This</w:t>
      </w:r>
      <w:r>
        <w:rPr>
          <w:spacing w:val="-7"/>
        </w:rPr>
        <w:t> </w:t>
      </w:r>
      <w:r>
        <w:rPr/>
        <w:t>is</w:t>
      </w:r>
      <w:r>
        <w:rPr>
          <w:spacing w:val="-5"/>
        </w:rPr>
        <w:t> </w:t>
      </w:r>
      <w:r>
        <w:rPr/>
        <w:t>unlikely</w:t>
      </w:r>
      <w:r>
        <w:rPr>
          <w:spacing w:val="-6"/>
        </w:rPr>
        <w:t> </w:t>
      </w:r>
      <w:r>
        <w:rPr/>
        <w:t>to</w:t>
      </w:r>
      <w:r>
        <w:rPr>
          <w:spacing w:val="-6"/>
        </w:rPr>
        <w:t> </w:t>
      </w:r>
      <w:r>
        <w:rPr/>
        <w:t>be</w:t>
      </w:r>
      <w:r>
        <w:rPr>
          <w:spacing w:val="-6"/>
        </w:rPr>
        <w:t> </w:t>
      </w:r>
      <w:r>
        <w:rPr/>
        <w:t>a</w:t>
      </w:r>
      <w:r>
        <w:rPr>
          <w:spacing w:val="-5"/>
        </w:rPr>
        <w:t> </w:t>
      </w:r>
      <w:r>
        <w:rPr/>
        <w:t>proportionate</w:t>
      </w:r>
      <w:r>
        <w:rPr>
          <w:spacing w:val="-6"/>
        </w:rPr>
        <w:t> </w:t>
      </w:r>
      <w:r>
        <w:rPr/>
        <w:t>approach,</w:t>
      </w:r>
      <w:r>
        <w:rPr>
          <w:spacing w:val="-7"/>
        </w:rPr>
        <w:t> </w:t>
      </w:r>
      <w:r>
        <w:rPr/>
        <w:t>as required by Article 8 of the ECHR (right to a private life).</w:t>
      </w:r>
      <w:hyperlink w:history="true" w:anchor="_bookmark122">
        <w:r>
          <w:rPr>
            <w:position w:val="8"/>
            <w:sz w:val="16"/>
          </w:rPr>
          <w:t>110</w:t>
        </w:r>
      </w:hyperlink>
    </w:p>
    <w:p>
      <w:pPr>
        <w:pStyle w:val="BodyText"/>
        <w:spacing w:before="57"/>
      </w:pPr>
    </w:p>
    <w:p>
      <w:pPr>
        <w:pStyle w:val="ListParagraph"/>
        <w:numPr>
          <w:ilvl w:val="1"/>
          <w:numId w:val="7"/>
        </w:numPr>
        <w:tabs>
          <w:tab w:pos="837" w:val="left" w:leader="none"/>
        </w:tabs>
        <w:spacing w:line="240" w:lineRule="auto" w:before="0" w:after="0"/>
        <w:ind w:left="837" w:right="0" w:hanging="717"/>
        <w:jc w:val="left"/>
        <w:rPr>
          <w:sz w:val="24"/>
        </w:rPr>
      </w:pPr>
      <w:r>
        <w:rPr>
          <w:sz w:val="24"/>
        </w:rPr>
        <w:t>The</w:t>
      </w:r>
      <w:r>
        <w:rPr>
          <w:spacing w:val="-3"/>
          <w:sz w:val="24"/>
        </w:rPr>
        <w:t> </w:t>
      </w:r>
      <w:r>
        <w:rPr>
          <w:sz w:val="24"/>
        </w:rPr>
        <w:t>NIHRC</w:t>
      </w:r>
      <w:r>
        <w:rPr>
          <w:spacing w:val="-2"/>
          <w:sz w:val="24"/>
        </w:rPr>
        <w:t> </w:t>
      </w:r>
      <w:r>
        <w:rPr>
          <w:sz w:val="24"/>
        </w:rPr>
        <w:t>considers</w:t>
      </w:r>
      <w:r>
        <w:rPr>
          <w:spacing w:val="-4"/>
          <w:sz w:val="24"/>
        </w:rPr>
        <w:t> </w:t>
      </w:r>
      <w:r>
        <w:rPr>
          <w:sz w:val="24"/>
        </w:rPr>
        <w:t>that</w:t>
      </w:r>
      <w:r>
        <w:rPr>
          <w:spacing w:val="-1"/>
          <w:sz w:val="24"/>
        </w:rPr>
        <w:t> </w:t>
      </w:r>
      <w:r>
        <w:rPr>
          <w:sz w:val="24"/>
        </w:rPr>
        <w:t>EU</w:t>
      </w:r>
      <w:r>
        <w:rPr>
          <w:spacing w:val="-3"/>
          <w:sz w:val="24"/>
        </w:rPr>
        <w:t> </w:t>
      </w:r>
      <w:r>
        <w:rPr>
          <w:sz w:val="24"/>
        </w:rPr>
        <w:t>data</w:t>
      </w:r>
      <w:r>
        <w:rPr>
          <w:spacing w:val="-3"/>
          <w:sz w:val="24"/>
        </w:rPr>
        <w:t> </w:t>
      </w:r>
      <w:r>
        <w:rPr>
          <w:sz w:val="24"/>
        </w:rPr>
        <w:t>protection</w:t>
      </w:r>
      <w:r>
        <w:rPr>
          <w:spacing w:val="-1"/>
          <w:sz w:val="24"/>
        </w:rPr>
        <w:t> </w:t>
      </w:r>
      <w:r>
        <w:rPr>
          <w:sz w:val="24"/>
        </w:rPr>
        <w:t>law</w:t>
      </w:r>
      <w:r>
        <w:rPr>
          <w:spacing w:val="-2"/>
          <w:sz w:val="24"/>
        </w:rPr>
        <w:t> </w:t>
      </w:r>
      <w:r>
        <w:rPr>
          <w:sz w:val="24"/>
        </w:rPr>
        <w:t>falls</w:t>
      </w:r>
      <w:r>
        <w:rPr>
          <w:spacing w:val="-2"/>
          <w:sz w:val="24"/>
        </w:rPr>
        <w:t> </w:t>
      </w:r>
      <w:r>
        <w:rPr>
          <w:sz w:val="24"/>
        </w:rPr>
        <w:t>in</w:t>
      </w:r>
      <w:r>
        <w:rPr>
          <w:spacing w:val="-4"/>
          <w:sz w:val="24"/>
        </w:rPr>
        <w:t> </w:t>
      </w:r>
      <w:r>
        <w:rPr>
          <w:sz w:val="24"/>
        </w:rPr>
        <w:t>scope</w:t>
      </w:r>
      <w:r>
        <w:rPr>
          <w:spacing w:val="-2"/>
          <w:sz w:val="24"/>
        </w:rPr>
        <w:t> </w:t>
      </w:r>
      <w:r>
        <w:rPr>
          <w:spacing w:val="-5"/>
          <w:sz w:val="24"/>
        </w:rPr>
        <w:t>of</w:t>
      </w:r>
    </w:p>
    <w:p>
      <w:pPr>
        <w:pStyle w:val="BodyText"/>
        <w:spacing w:line="288" w:lineRule="auto" w:before="59"/>
        <w:ind w:left="840"/>
      </w:pPr>
      <w:r>
        <w:rPr/>
        <w:t>Windsor</w:t>
      </w:r>
      <w:r>
        <w:rPr>
          <w:spacing w:val="-3"/>
        </w:rPr>
        <w:t> </w:t>
      </w:r>
      <w:r>
        <w:rPr/>
        <w:t>Framework</w:t>
      </w:r>
      <w:r>
        <w:rPr>
          <w:spacing w:val="-4"/>
        </w:rPr>
        <w:t> </w:t>
      </w:r>
      <w:r>
        <w:rPr/>
        <w:t>Article</w:t>
      </w:r>
      <w:r>
        <w:rPr>
          <w:spacing w:val="-4"/>
        </w:rPr>
        <w:t> </w:t>
      </w:r>
      <w:r>
        <w:rPr/>
        <w:t>2.</w:t>
      </w:r>
      <w:hyperlink w:history="true" w:anchor="_bookmark123">
        <w:r>
          <w:rPr>
            <w:position w:val="8"/>
            <w:sz w:val="16"/>
          </w:rPr>
          <w:t>111</w:t>
        </w:r>
      </w:hyperlink>
      <w:r>
        <w:rPr>
          <w:spacing w:val="24"/>
          <w:position w:val="8"/>
          <w:sz w:val="16"/>
        </w:rPr>
        <w:t> </w:t>
      </w:r>
      <w:r>
        <w:rPr/>
        <w:t>This</w:t>
      </w:r>
      <w:r>
        <w:rPr>
          <w:spacing w:val="-5"/>
        </w:rPr>
        <w:t> </w:t>
      </w:r>
      <w:r>
        <w:rPr/>
        <w:t>rests</w:t>
      </w:r>
      <w:r>
        <w:rPr>
          <w:spacing w:val="-2"/>
        </w:rPr>
        <w:t> </w:t>
      </w:r>
      <w:r>
        <w:rPr/>
        <w:t>on</w:t>
      </w:r>
      <w:r>
        <w:rPr>
          <w:spacing w:val="-5"/>
        </w:rPr>
        <w:t> </w:t>
      </w:r>
      <w:r>
        <w:rPr/>
        <w:t>analysis</w:t>
      </w:r>
      <w:r>
        <w:rPr>
          <w:spacing w:val="-5"/>
        </w:rPr>
        <w:t> </w:t>
      </w:r>
      <w:r>
        <w:rPr/>
        <w:t>of</w:t>
      </w:r>
      <w:r>
        <w:rPr>
          <w:spacing w:val="-3"/>
        </w:rPr>
        <w:t> </w:t>
      </w:r>
      <w:r>
        <w:rPr/>
        <w:t>the</w:t>
      </w:r>
      <w:r>
        <w:rPr>
          <w:spacing w:val="-2"/>
        </w:rPr>
        <w:t> </w:t>
      </w:r>
      <w:r>
        <w:rPr/>
        <w:t>Belfast (Good Friday) Agreement 1998, including the commitment to civil</w:t>
      </w:r>
    </w:p>
    <w:p>
      <w:pPr>
        <w:pStyle w:val="BodyText"/>
        <w:spacing w:line="288" w:lineRule="auto" w:before="1"/>
        <w:ind w:left="840"/>
      </w:pPr>
      <w:r>
        <w:rPr/>
        <w:t>rights</w:t>
      </w:r>
      <w:r>
        <w:rPr>
          <w:spacing w:val="-4"/>
        </w:rPr>
        <w:t> </w:t>
      </w:r>
      <w:r>
        <w:rPr/>
        <w:t>and</w:t>
      </w:r>
      <w:r>
        <w:rPr>
          <w:spacing w:val="-2"/>
        </w:rPr>
        <w:t> </w:t>
      </w:r>
      <w:r>
        <w:rPr/>
        <w:t>incorporation</w:t>
      </w:r>
      <w:r>
        <w:rPr>
          <w:spacing w:val="-4"/>
        </w:rPr>
        <w:t> </w:t>
      </w:r>
      <w:r>
        <w:rPr/>
        <w:t>of</w:t>
      </w:r>
      <w:r>
        <w:rPr>
          <w:spacing w:val="-4"/>
        </w:rPr>
        <w:t> </w:t>
      </w:r>
      <w:r>
        <w:rPr/>
        <w:t>the</w:t>
      </w:r>
      <w:r>
        <w:rPr>
          <w:spacing w:val="-3"/>
        </w:rPr>
        <w:t> </w:t>
      </w:r>
      <w:r>
        <w:rPr/>
        <w:t>ECHR.</w:t>
      </w:r>
      <w:r>
        <w:rPr>
          <w:spacing w:val="-4"/>
        </w:rPr>
        <w:t> </w:t>
      </w:r>
      <w:r>
        <w:rPr/>
        <w:t>The</w:t>
      </w:r>
      <w:r>
        <w:rPr>
          <w:spacing w:val="-3"/>
        </w:rPr>
        <w:t> </w:t>
      </w:r>
      <w:r>
        <w:rPr/>
        <w:t>Court</w:t>
      </w:r>
      <w:r>
        <w:rPr>
          <w:spacing w:val="-4"/>
        </w:rPr>
        <w:t> </w:t>
      </w:r>
      <w:r>
        <w:rPr/>
        <w:t>of</w:t>
      </w:r>
      <w:r>
        <w:rPr>
          <w:spacing w:val="-4"/>
        </w:rPr>
        <w:t> </w:t>
      </w:r>
      <w:r>
        <w:rPr/>
        <w:t>Appeal</w:t>
      </w:r>
      <w:r>
        <w:rPr>
          <w:spacing w:val="-3"/>
        </w:rPr>
        <w:t> </w:t>
      </w:r>
      <w:r>
        <w:rPr/>
        <w:t>in</w:t>
      </w:r>
      <w:r>
        <w:rPr>
          <w:spacing w:val="-4"/>
        </w:rPr>
        <w:t> </w:t>
      </w:r>
      <w:r>
        <w:rPr/>
        <w:t>NI</w:t>
      </w:r>
      <w:r>
        <w:rPr>
          <w:spacing w:val="-4"/>
        </w:rPr>
        <w:t> </w:t>
      </w:r>
      <w:r>
        <w:rPr/>
        <w:t>has confirmed that the relevant chapter of the 1998 Agreement was</w:t>
      </w:r>
    </w:p>
    <w:p>
      <w:pPr>
        <w:pStyle w:val="BodyText"/>
        <w:spacing w:line="288" w:lineRule="auto"/>
        <w:ind w:left="840" w:right="187"/>
      </w:pPr>
      <w:r>
        <w:rPr/>
        <w:t>intended to extend further than the rights specifically listed and encompassed</w:t>
      </w:r>
      <w:r>
        <w:rPr>
          <w:spacing w:val="-7"/>
        </w:rPr>
        <w:t> </w:t>
      </w:r>
      <w:r>
        <w:rPr/>
        <w:t>a</w:t>
      </w:r>
      <w:r>
        <w:rPr>
          <w:spacing w:val="-7"/>
        </w:rPr>
        <w:t> </w:t>
      </w:r>
      <w:r>
        <w:rPr/>
        <w:t>“broad</w:t>
      </w:r>
      <w:r>
        <w:rPr>
          <w:spacing w:val="-7"/>
        </w:rPr>
        <w:t> </w:t>
      </w:r>
      <w:r>
        <w:rPr/>
        <w:t>suite</w:t>
      </w:r>
      <w:r>
        <w:rPr>
          <w:spacing w:val="-6"/>
        </w:rPr>
        <w:t> </w:t>
      </w:r>
      <w:r>
        <w:rPr/>
        <w:t>of</w:t>
      </w:r>
      <w:r>
        <w:rPr>
          <w:spacing w:val="-6"/>
        </w:rPr>
        <w:t> </w:t>
      </w:r>
      <w:r>
        <w:rPr/>
        <w:t>rights”.</w:t>
      </w:r>
      <w:hyperlink w:history="true" w:anchor="_bookmark124">
        <w:r>
          <w:rPr>
            <w:position w:val="8"/>
            <w:sz w:val="16"/>
          </w:rPr>
          <w:t>112</w:t>
        </w:r>
      </w:hyperlink>
      <w:r>
        <w:rPr>
          <w:spacing w:val="22"/>
          <w:position w:val="8"/>
          <w:sz w:val="16"/>
        </w:rPr>
        <w:t> </w:t>
      </w:r>
      <w:r>
        <w:rPr/>
        <w:t>The</w:t>
      </w:r>
      <w:r>
        <w:rPr>
          <w:spacing w:val="-6"/>
        </w:rPr>
        <w:t> </w:t>
      </w:r>
      <w:r>
        <w:rPr/>
        <w:t>NIHRC</w:t>
      </w:r>
      <w:r>
        <w:rPr>
          <w:spacing w:val="-6"/>
        </w:rPr>
        <w:t> </w:t>
      </w:r>
      <w:r>
        <w:rPr/>
        <w:t>considers</w:t>
      </w:r>
      <w:r>
        <w:rPr>
          <w:spacing w:val="-6"/>
        </w:rPr>
        <w:t> </w:t>
      </w:r>
      <w:r>
        <w:rPr/>
        <w:t>that the full range of rights in the ECHR, to the extent that they are underpinned by EU law in force in NI on or before 31 December 2020, fall within the scope of the non-diminution commitment in</w:t>
      </w:r>
    </w:p>
    <w:p>
      <w:pPr>
        <w:pStyle w:val="BodyText"/>
        <w:ind w:left="840"/>
        <w:rPr>
          <w:sz w:val="16"/>
        </w:rPr>
      </w:pPr>
      <w:r>
        <w:rPr/>
        <w:t>Windsor</w:t>
      </w:r>
      <w:r>
        <w:rPr>
          <w:spacing w:val="-5"/>
        </w:rPr>
        <w:t> </w:t>
      </w:r>
      <w:r>
        <w:rPr/>
        <w:t>Framework</w:t>
      </w:r>
      <w:r>
        <w:rPr>
          <w:spacing w:val="-5"/>
        </w:rPr>
        <w:t> </w:t>
      </w:r>
      <w:r>
        <w:rPr/>
        <w:t>Article</w:t>
      </w:r>
      <w:r>
        <w:rPr>
          <w:spacing w:val="-4"/>
        </w:rPr>
        <w:t> </w:t>
      </w:r>
      <w:r>
        <w:rPr>
          <w:spacing w:val="-2"/>
        </w:rPr>
        <w:t>2.</w:t>
      </w:r>
      <w:hyperlink w:history="true" w:anchor="_bookmark125">
        <w:r>
          <w:rPr>
            <w:spacing w:val="-2"/>
            <w:position w:val="8"/>
            <w:sz w:val="16"/>
          </w:rPr>
          <w:t>113</w:t>
        </w:r>
      </w:hyperlink>
    </w:p>
    <w:p>
      <w:pPr>
        <w:pStyle w:val="BodyText"/>
        <w:spacing w:before="115"/>
      </w:pPr>
    </w:p>
    <w:p>
      <w:pPr>
        <w:pStyle w:val="ListParagraph"/>
        <w:numPr>
          <w:ilvl w:val="1"/>
          <w:numId w:val="7"/>
        </w:numPr>
        <w:tabs>
          <w:tab w:pos="837" w:val="left" w:leader="none"/>
          <w:tab w:pos="840" w:val="left" w:leader="none"/>
        </w:tabs>
        <w:spacing w:line="288" w:lineRule="auto" w:before="0" w:after="0"/>
        <w:ind w:left="840" w:right="358" w:hanging="720"/>
        <w:jc w:val="left"/>
        <w:rPr>
          <w:sz w:val="24"/>
        </w:rPr>
      </w:pPr>
      <w:r>
        <w:rPr>
          <w:sz w:val="24"/>
        </w:rPr>
        <w:t>The</w:t>
      </w:r>
      <w:r>
        <w:rPr>
          <w:spacing w:val="-4"/>
          <w:sz w:val="24"/>
        </w:rPr>
        <w:t> </w:t>
      </w:r>
      <w:r>
        <w:rPr>
          <w:sz w:val="24"/>
        </w:rPr>
        <w:t>ECtHR</w:t>
      </w:r>
      <w:r>
        <w:rPr>
          <w:spacing w:val="-3"/>
          <w:sz w:val="24"/>
        </w:rPr>
        <w:t> </w:t>
      </w:r>
      <w:r>
        <w:rPr>
          <w:sz w:val="24"/>
        </w:rPr>
        <w:t>has</w:t>
      </w:r>
      <w:r>
        <w:rPr>
          <w:spacing w:val="-5"/>
          <w:sz w:val="24"/>
        </w:rPr>
        <w:t> </w:t>
      </w:r>
      <w:r>
        <w:rPr>
          <w:sz w:val="24"/>
        </w:rPr>
        <w:t>recognised</w:t>
      </w:r>
      <w:r>
        <w:rPr>
          <w:spacing w:val="-3"/>
          <w:sz w:val="24"/>
        </w:rPr>
        <w:t> </w:t>
      </w:r>
      <w:r>
        <w:rPr>
          <w:sz w:val="24"/>
        </w:rPr>
        <w:t>that</w:t>
      </w:r>
      <w:r>
        <w:rPr>
          <w:spacing w:val="-3"/>
          <w:sz w:val="24"/>
        </w:rPr>
        <w:t> </w:t>
      </w:r>
      <w:r>
        <w:rPr>
          <w:sz w:val="24"/>
        </w:rPr>
        <w:t>the</w:t>
      </w:r>
      <w:r>
        <w:rPr>
          <w:spacing w:val="-4"/>
          <w:sz w:val="24"/>
        </w:rPr>
        <w:t> </w:t>
      </w:r>
      <w:r>
        <w:rPr>
          <w:sz w:val="24"/>
        </w:rPr>
        <w:t>protection</w:t>
      </w:r>
      <w:r>
        <w:rPr>
          <w:spacing w:val="-5"/>
          <w:sz w:val="24"/>
        </w:rPr>
        <w:t> </w:t>
      </w:r>
      <w:r>
        <w:rPr>
          <w:sz w:val="24"/>
        </w:rPr>
        <w:t>of</w:t>
      </w:r>
      <w:r>
        <w:rPr>
          <w:spacing w:val="-5"/>
          <w:sz w:val="24"/>
        </w:rPr>
        <w:t> </w:t>
      </w:r>
      <w:r>
        <w:rPr>
          <w:sz w:val="24"/>
        </w:rPr>
        <w:t>personal</w:t>
      </w:r>
      <w:r>
        <w:rPr>
          <w:spacing w:val="-6"/>
          <w:sz w:val="24"/>
        </w:rPr>
        <w:t> </w:t>
      </w:r>
      <w:r>
        <w:rPr>
          <w:sz w:val="24"/>
        </w:rPr>
        <w:t>data</w:t>
      </w:r>
      <w:r>
        <w:rPr>
          <w:spacing w:val="-4"/>
          <w:sz w:val="24"/>
        </w:rPr>
        <w:t> </w:t>
      </w:r>
      <w:r>
        <w:rPr>
          <w:sz w:val="24"/>
        </w:rPr>
        <w:t>is</w:t>
      </w:r>
      <w:r>
        <w:rPr>
          <w:spacing w:val="-5"/>
          <w:sz w:val="24"/>
        </w:rPr>
        <w:t> </w:t>
      </w:r>
      <w:r>
        <w:rPr>
          <w:sz w:val="24"/>
        </w:rPr>
        <w:t>a fundamental human right and a key component of the right to</w:t>
      </w:r>
    </w:p>
    <w:p>
      <w:pPr>
        <w:pStyle w:val="BodyText"/>
        <w:spacing w:before="1"/>
        <w:ind w:left="840"/>
      </w:pPr>
      <w:r>
        <w:rPr/>
        <w:t>privacy,</w:t>
      </w:r>
      <w:r>
        <w:rPr>
          <w:spacing w:val="-6"/>
        </w:rPr>
        <w:t> </w:t>
      </w:r>
      <w:r>
        <w:rPr/>
        <w:t>enshrined</w:t>
      </w:r>
      <w:r>
        <w:rPr>
          <w:spacing w:val="-6"/>
        </w:rPr>
        <w:t> </w:t>
      </w:r>
      <w:r>
        <w:rPr/>
        <w:t>in</w:t>
      </w:r>
      <w:r>
        <w:rPr>
          <w:spacing w:val="-6"/>
        </w:rPr>
        <w:t> </w:t>
      </w:r>
      <w:r>
        <w:rPr/>
        <w:t>Article</w:t>
      </w:r>
      <w:r>
        <w:rPr>
          <w:spacing w:val="-5"/>
        </w:rPr>
        <w:t> </w:t>
      </w:r>
      <w:r>
        <w:rPr/>
        <w:t>8</w:t>
      </w:r>
      <w:r>
        <w:rPr>
          <w:spacing w:val="-4"/>
        </w:rPr>
        <w:t> </w:t>
      </w:r>
      <w:r>
        <w:rPr/>
        <w:t>of</w:t>
      </w:r>
      <w:r>
        <w:rPr>
          <w:spacing w:val="-5"/>
        </w:rPr>
        <w:t> </w:t>
      </w:r>
      <w:r>
        <w:rPr/>
        <w:t>the</w:t>
      </w:r>
      <w:r>
        <w:rPr>
          <w:spacing w:val="-5"/>
        </w:rPr>
        <w:t> </w:t>
      </w:r>
      <w:r>
        <w:rPr/>
        <w:t>ECHR.</w:t>
      </w:r>
      <w:hyperlink w:history="true" w:anchor="_bookmark126">
        <w:r>
          <w:rPr>
            <w:position w:val="8"/>
            <w:sz w:val="16"/>
          </w:rPr>
          <w:t>114</w:t>
        </w:r>
      </w:hyperlink>
      <w:r>
        <w:rPr>
          <w:spacing w:val="23"/>
          <w:position w:val="8"/>
          <w:sz w:val="16"/>
        </w:rPr>
        <w:t> </w:t>
      </w:r>
      <w:r>
        <w:rPr/>
        <w:t>Furthermore,</w:t>
      </w:r>
      <w:r>
        <w:rPr>
          <w:spacing w:val="-5"/>
        </w:rPr>
        <w:t> the</w:t>
      </w:r>
    </w:p>
    <w:p>
      <w:pPr>
        <w:pStyle w:val="BodyText"/>
        <w:spacing w:line="288" w:lineRule="auto" w:before="59"/>
        <w:ind w:left="840"/>
      </w:pPr>
      <w:r>
        <w:rPr/>
        <w:t>right to data protection is enshrined in Article 7 and Article 8 of the EU</w:t>
      </w:r>
      <w:r>
        <w:rPr>
          <w:spacing w:val="-4"/>
        </w:rPr>
        <w:t> </w:t>
      </w:r>
      <w:r>
        <w:rPr/>
        <w:t>Charter</w:t>
      </w:r>
      <w:r>
        <w:rPr>
          <w:spacing w:val="-2"/>
        </w:rPr>
        <w:t> </w:t>
      </w:r>
      <w:r>
        <w:rPr/>
        <w:t>of</w:t>
      </w:r>
      <w:r>
        <w:rPr>
          <w:spacing w:val="-3"/>
        </w:rPr>
        <w:t> </w:t>
      </w:r>
      <w:r>
        <w:rPr/>
        <w:t>Fundamental</w:t>
      </w:r>
      <w:r>
        <w:rPr>
          <w:spacing w:val="-5"/>
        </w:rPr>
        <w:t> </w:t>
      </w:r>
      <w:r>
        <w:rPr/>
        <w:t>Rights.</w:t>
      </w:r>
      <w:r>
        <w:rPr>
          <w:spacing w:val="-2"/>
        </w:rPr>
        <w:t> </w:t>
      </w:r>
      <w:r>
        <w:rPr/>
        <w:t>In</w:t>
      </w:r>
      <w:r>
        <w:rPr>
          <w:spacing w:val="-4"/>
        </w:rPr>
        <w:t> </w:t>
      </w:r>
      <w:r>
        <w:rPr/>
        <w:t>relation</w:t>
      </w:r>
      <w:r>
        <w:rPr>
          <w:spacing w:val="-2"/>
        </w:rPr>
        <w:t> </w:t>
      </w:r>
      <w:r>
        <w:rPr/>
        <w:t>to</w:t>
      </w:r>
      <w:r>
        <w:rPr>
          <w:spacing w:val="-3"/>
        </w:rPr>
        <w:t> </w:t>
      </w:r>
      <w:r>
        <w:rPr/>
        <w:t>biometric</w:t>
      </w:r>
      <w:r>
        <w:rPr>
          <w:spacing w:val="-4"/>
        </w:rPr>
        <w:t> </w:t>
      </w:r>
      <w:r>
        <w:rPr/>
        <w:t>data,</w:t>
      </w:r>
      <w:r>
        <w:rPr>
          <w:spacing w:val="-5"/>
        </w:rPr>
        <w:t> </w:t>
      </w:r>
      <w:r>
        <w:rPr/>
        <w:t>the</w:t>
      </w:r>
    </w:p>
    <w:p>
      <w:pPr>
        <w:pStyle w:val="BodyText"/>
        <w:rPr>
          <w:sz w:val="20"/>
        </w:rPr>
      </w:pPr>
    </w:p>
    <w:p>
      <w:pPr>
        <w:pStyle w:val="BodyText"/>
        <w:rPr>
          <w:sz w:val="20"/>
        </w:rPr>
      </w:pPr>
    </w:p>
    <w:p>
      <w:pPr>
        <w:pStyle w:val="BodyText"/>
        <w:rPr>
          <w:sz w:val="20"/>
        </w:rPr>
      </w:pPr>
    </w:p>
    <w:p>
      <w:pPr>
        <w:pStyle w:val="BodyText"/>
        <w:spacing w:before="83"/>
        <w:rPr>
          <w:sz w:val="20"/>
        </w:rPr>
      </w:pPr>
      <w:r>
        <w:rPr/>
        <mc:AlternateContent>
          <mc:Choice Requires="wps">
            <w:drawing>
              <wp:anchor distT="0" distB="0" distL="0" distR="0" allowOverlap="1" layoutInCell="1" locked="0" behindDoc="1" simplePos="0" relativeHeight="487602176">
                <wp:simplePos x="0" y="0"/>
                <wp:positionH relativeFrom="page">
                  <wp:posOffset>914704</wp:posOffset>
                </wp:positionH>
                <wp:positionV relativeFrom="paragraph">
                  <wp:posOffset>222617</wp:posOffset>
                </wp:positionV>
                <wp:extent cx="1829435" cy="9525"/>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528954pt;width:144.020pt;height:.72003pt;mso-position-horizontal-relative:page;mso-position-vertical-relative:paragraph;z-index:-15714304;mso-wrap-distance-left:0;mso-wrap-distance-right:0" id="docshape36" filled="true" fillcolor="#000000" stroked="false">
                <v:fill type="solid"/>
                <w10:wrap type="topAndBottom"/>
              </v:rect>
            </w:pict>
          </mc:Fallback>
        </mc:AlternateContent>
      </w:r>
    </w:p>
    <w:p>
      <w:pPr>
        <w:spacing w:before="115"/>
        <w:ind w:left="120" w:right="0" w:firstLine="0"/>
        <w:jc w:val="left"/>
        <w:rPr>
          <w:sz w:val="16"/>
        </w:rPr>
      </w:pPr>
      <w:bookmarkStart w:name="_bookmark120" w:id="121"/>
      <w:bookmarkEnd w:id="121"/>
      <w:r>
        <w:rPr/>
      </w:r>
      <w:r>
        <w:rPr>
          <w:color w:val="773189"/>
          <w:sz w:val="16"/>
          <w:vertAlign w:val="superscript"/>
        </w:rPr>
        <w:t>108</w:t>
      </w:r>
      <w:r>
        <w:rPr>
          <w:color w:val="773189"/>
          <w:spacing w:val="-3"/>
          <w:sz w:val="16"/>
          <w:vertAlign w:val="baseline"/>
        </w:rPr>
        <w:t> </w:t>
      </w:r>
      <w:r>
        <w:rPr>
          <w:color w:val="773189"/>
          <w:sz w:val="16"/>
          <w:vertAlign w:val="baseline"/>
        </w:rPr>
        <w:t>Section</w:t>
      </w:r>
      <w:r>
        <w:rPr>
          <w:color w:val="773189"/>
          <w:spacing w:val="-4"/>
          <w:sz w:val="16"/>
          <w:vertAlign w:val="baseline"/>
        </w:rPr>
        <w:t> </w:t>
      </w:r>
      <w:r>
        <w:rPr>
          <w:color w:val="773189"/>
          <w:sz w:val="16"/>
          <w:vertAlign w:val="baseline"/>
        </w:rPr>
        <w:t>35(2),</w:t>
      </w:r>
      <w:r>
        <w:rPr>
          <w:color w:val="773189"/>
          <w:spacing w:val="-8"/>
          <w:sz w:val="16"/>
          <w:vertAlign w:val="baseline"/>
        </w:rPr>
        <w:t> </w:t>
      </w:r>
      <w:r>
        <w:rPr>
          <w:color w:val="773189"/>
          <w:sz w:val="16"/>
          <w:vertAlign w:val="baseline"/>
        </w:rPr>
        <w:t>NI</w:t>
      </w:r>
      <w:r>
        <w:rPr>
          <w:color w:val="773189"/>
          <w:spacing w:val="-4"/>
          <w:sz w:val="16"/>
          <w:vertAlign w:val="baseline"/>
        </w:rPr>
        <w:t> </w:t>
      </w:r>
      <w:r>
        <w:rPr>
          <w:color w:val="773189"/>
          <w:sz w:val="16"/>
          <w:vertAlign w:val="baseline"/>
        </w:rPr>
        <w:t>Troubles</w:t>
      </w:r>
      <w:r>
        <w:rPr>
          <w:color w:val="773189"/>
          <w:spacing w:val="-3"/>
          <w:sz w:val="16"/>
          <w:vertAlign w:val="baseline"/>
        </w:rPr>
        <w:t> </w:t>
      </w:r>
      <w:r>
        <w:rPr>
          <w:color w:val="773189"/>
          <w:sz w:val="16"/>
          <w:vertAlign w:val="baseline"/>
        </w:rPr>
        <w:t>(Legacy</w:t>
      </w:r>
      <w:r>
        <w:rPr>
          <w:color w:val="773189"/>
          <w:spacing w:val="-4"/>
          <w:sz w:val="16"/>
          <w:vertAlign w:val="baseline"/>
        </w:rPr>
        <w:t> </w:t>
      </w:r>
      <w:r>
        <w:rPr>
          <w:color w:val="773189"/>
          <w:sz w:val="16"/>
          <w:vertAlign w:val="baseline"/>
        </w:rPr>
        <w:t>and</w:t>
      </w:r>
      <w:r>
        <w:rPr>
          <w:color w:val="773189"/>
          <w:spacing w:val="-7"/>
          <w:sz w:val="16"/>
          <w:vertAlign w:val="baseline"/>
        </w:rPr>
        <w:t> </w:t>
      </w:r>
      <w:r>
        <w:rPr>
          <w:color w:val="773189"/>
          <w:sz w:val="16"/>
          <w:vertAlign w:val="baseline"/>
        </w:rPr>
        <w:t>Reconciliation)</w:t>
      </w:r>
      <w:r>
        <w:rPr>
          <w:color w:val="773189"/>
          <w:spacing w:val="-4"/>
          <w:sz w:val="16"/>
          <w:vertAlign w:val="baseline"/>
        </w:rPr>
        <w:t> </w:t>
      </w:r>
      <w:r>
        <w:rPr>
          <w:color w:val="773189"/>
          <w:sz w:val="16"/>
          <w:vertAlign w:val="baseline"/>
        </w:rPr>
        <w:t>Act</w:t>
      </w:r>
      <w:r>
        <w:rPr>
          <w:color w:val="773189"/>
          <w:spacing w:val="-8"/>
          <w:sz w:val="16"/>
          <w:vertAlign w:val="baseline"/>
        </w:rPr>
        <w:t> </w:t>
      </w:r>
      <w:r>
        <w:rPr>
          <w:color w:val="773189"/>
          <w:spacing w:val="-2"/>
          <w:sz w:val="16"/>
          <w:vertAlign w:val="baseline"/>
        </w:rPr>
        <w:t>2023.</w:t>
      </w:r>
    </w:p>
    <w:p>
      <w:pPr>
        <w:spacing w:before="0"/>
        <w:ind w:left="120" w:right="0" w:firstLine="0"/>
        <w:jc w:val="left"/>
        <w:rPr>
          <w:sz w:val="16"/>
        </w:rPr>
      </w:pPr>
      <w:bookmarkStart w:name="_bookmark121" w:id="122"/>
      <w:bookmarkEnd w:id="122"/>
      <w:r>
        <w:rPr/>
      </w:r>
      <w:r>
        <w:rPr>
          <w:color w:val="773189"/>
          <w:sz w:val="16"/>
          <w:vertAlign w:val="superscript"/>
        </w:rPr>
        <w:t>109</w:t>
      </w:r>
      <w:r>
        <w:rPr>
          <w:color w:val="773189"/>
          <w:spacing w:val="-3"/>
          <w:sz w:val="16"/>
          <w:vertAlign w:val="baseline"/>
        </w:rPr>
        <w:t> </w:t>
      </w:r>
      <w:r>
        <w:rPr>
          <w:color w:val="773189"/>
          <w:sz w:val="16"/>
          <w:vertAlign w:val="baseline"/>
        </w:rPr>
        <w:t>Section</w:t>
      </w:r>
      <w:r>
        <w:rPr>
          <w:color w:val="773189"/>
          <w:spacing w:val="-4"/>
          <w:sz w:val="16"/>
          <w:vertAlign w:val="baseline"/>
        </w:rPr>
        <w:t> </w:t>
      </w:r>
      <w:r>
        <w:rPr>
          <w:color w:val="773189"/>
          <w:sz w:val="16"/>
          <w:vertAlign w:val="baseline"/>
        </w:rPr>
        <w:t>35(1)(d),</w:t>
      </w:r>
      <w:r>
        <w:rPr>
          <w:color w:val="773189"/>
          <w:spacing w:val="-6"/>
          <w:sz w:val="16"/>
          <w:vertAlign w:val="baseline"/>
        </w:rPr>
        <w:t> </w:t>
      </w:r>
      <w:r>
        <w:rPr>
          <w:color w:val="773189"/>
          <w:sz w:val="16"/>
          <w:vertAlign w:val="baseline"/>
        </w:rPr>
        <w:t>NI</w:t>
      </w:r>
      <w:r>
        <w:rPr>
          <w:color w:val="773189"/>
          <w:spacing w:val="-4"/>
          <w:sz w:val="16"/>
          <w:vertAlign w:val="baseline"/>
        </w:rPr>
        <w:t> </w:t>
      </w:r>
      <w:r>
        <w:rPr>
          <w:color w:val="773189"/>
          <w:sz w:val="16"/>
          <w:vertAlign w:val="baseline"/>
        </w:rPr>
        <w:t>Troubles</w:t>
      </w:r>
      <w:r>
        <w:rPr>
          <w:color w:val="773189"/>
          <w:spacing w:val="-6"/>
          <w:sz w:val="16"/>
          <w:vertAlign w:val="baseline"/>
        </w:rPr>
        <w:t> </w:t>
      </w:r>
      <w:r>
        <w:rPr>
          <w:color w:val="773189"/>
          <w:sz w:val="16"/>
          <w:vertAlign w:val="baseline"/>
        </w:rPr>
        <w:t>(Legacy</w:t>
      </w:r>
      <w:r>
        <w:rPr>
          <w:color w:val="773189"/>
          <w:spacing w:val="-3"/>
          <w:sz w:val="16"/>
          <w:vertAlign w:val="baseline"/>
        </w:rPr>
        <w:t> </w:t>
      </w:r>
      <w:r>
        <w:rPr>
          <w:color w:val="773189"/>
          <w:sz w:val="16"/>
          <w:vertAlign w:val="baseline"/>
        </w:rPr>
        <w:t>and</w:t>
      </w:r>
      <w:r>
        <w:rPr>
          <w:color w:val="773189"/>
          <w:spacing w:val="-7"/>
          <w:sz w:val="16"/>
          <w:vertAlign w:val="baseline"/>
        </w:rPr>
        <w:t> </w:t>
      </w:r>
      <w:r>
        <w:rPr>
          <w:color w:val="773189"/>
          <w:sz w:val="16"/>
          <w:vertAlign w:val="baseline"/>
        </w:rPr>
        <w:t>Reconciliation)</w:t>
      </w:r>
      <w:r>
        <w:rPr>
          <w:color w:val="773189"/>
          <w:spacing w:val="-4"/>
          <w:sz w:val="16"/>
          <w:vertAlign w:val="baseline"/>
        </w:rPr>
        <w:t> </w:t>
      </w:r>
      <w:r>
        <w:rPr>
          <w:color w:val="773189"/>
          <w:sz w:val="16"/>
          <w:vertAlign w:val="baseline"/>
        </w:rPr>
        <w:t>Act</w:t>
      </w:r>
      <w:r>
        <w:rPr>
          <w:color w:val="773189"/>
          <w:spacing w:val="-5"/>
          <w:sz w:val="16"/>
          <w:vertAlign w:val="baseline"/>
        </w:rPr>
        <w:t> </w:t>
      </w:r>
      <w:r>
        <w:rPr>
          <w:color w:val="773189"/>
          <w:spacing w:val="-2"/>
          <w:sz w:val="16"/>
          <w:vertAlign w:val="baseline"/>
        </w:rPr>
        <w:t>2023.</w:t>
      </w:r>
    </w:p>
    <w:p>
      <w:pPr>
        <w:spacing w:before="0"/>
        <w:ind w:left="120" w:right="0" w:firstLine="0"/>
        <w:jc w:val="left"/>
        <w:rPr>
          <w:sz w:val="16"/>
        </w:rPr>
      </w:pPr>
      <w:bookmarkStart w:name="_bookmark122" w:id="123"/>
      <w:bookmarkEnd w:id="123"/>
      <w:r>
        <w:rPr/>
      </w:r>
      <w:r>
        <w:rPr>
          <w:color w:val="773189"/>
          <w:sz w:val="16"/>
          <w:vertAlign w:val="superscript"/>
        </w:rPr>
        <w:t>110</w:t>
      </w:r>
      <w:r>
        <w:rPr>
          <w:color w:val="773189"/>
          <w:spacing w:val="-7"/>
          <w:sz w:val="16"/>
          <w:vertAlign w:val="baseline"/>
        </w:rPr>
        <w:t> </w:t>
      </w:r>
      <w:r>
        <w:rPr>
          <w:i/>
          <w:color w:val="773189"/>
          <w:sz w:val="16"/>
          <w:vertAlign w:val="baseline"/>
        </w:rPr>
        <w:t>Mozer</w:t>
      </w:r>
      <w:r>
        <w:rPr>
          <w:i/>
          <w:color w:val="773189"/>
          <w:spacing w:val="-9"/>
          <w:sz w:val="16"/>
          <w:vertAlign w:val="baseline"/>
        </w:rPr>
        <w:t> </w:t>
      </w:r>
      <w:r>
        <w:rPr>
          <w:i/>
          <w:color w:val="773189"/>
          <w:sz w:val="16"/>
          <w:vertAlign w:val="baseline"/>
        </w:rPr>
        <w:t>v</w:t>
      </w:r>
      <w:r>
        <w:rPr>
          <w:i/>
          <w:color w:val="773189"/>
          <w:spacing w:val="-9"/>
          <w:sz w:val="16"/>
          <w:vertAlign w:val="baseline"/>
        </w:rPr>
        <w:t> </w:t>
      </w:r>
      <w:r>
        <w:rPr>
          <w:i/>
          <w:color w:val="773189"/>
          <w:sz w:val="16"/>
          <w:vertAlign w:val="baseline"/>
        </w:rPr>
        <w:t>Republic</w:t>
      </w:r>
      <w:r>
        <w:rPr>
          <w:i/>
          <w:color w:val="773189"/>
          <w:spacing w:val="-9"/>
          <w:sz w:val="16"/>
          <w:vertAlign w:val="baseline"/>
        </w:rPr>
        <w:t> </w:t>
      </w:r>
      <w:r>
        <w:rPr>
          <w:i/>
          <w:color w:val="773189"/>
          <w:sz w:val="16"/>
          <w:vertAlign w:val="baseline"/>
        </w:rPr>
        <w:t>of</w:t>
      </w:r>
      <w:r>
        <w:rPr>
          <w:i/>
          <w:color w:val="773189"/>
          <w:spacing w:val="-9"/>
          <w:sz w:val="16"/>
          <w:vertAlign w:val="baseline"/>
        </w:rPr>
        <w:t> </w:t>
      </w:r>
      <w:r>
        <w:rPr>
          <w:i/>
          <w:color w:val="773189"/>
          <w:sz w:val="16"/>
          <w:vertAlign w:val="baseline"/>
        </w:rPr>
        <w:t>Moldova</w:t>
      </w:r>
      <w:r>
        <w:rPr>
          <w:i/>
          <w:color w:val="773189"/>
          <w:spacing w:val="-10"/>
          <w:sz w:val="16"/>
          <w:vertAlign w:val="baseline"/>
        </w:rPr>
        <w:t> </w:t>
      </w:r>
      <w:r>
        <w:rPr>
          <w:i/>
          <w:color w:val="773189"/>
          <w:sz w:val="16"/>
          <w:vertAlign w:val="baseline"/>
        </w:rPr>
        <w:t>and</w:t>
      </w:r>
      <w:r>
        <w:rPr>
          <w:i/>
          <w:color w:val="773189"/>
          <w:spacing w:val="-7"/>
          <w:sz w:val="16"/>
          <w:vertAlign w:val="baseline"/>
        </w:rPr>
        <w:t> </w:t>
      </w:r>
      <w:r>
        <w:rPr>
          <w:i/>
          <w:color w:val="773189"/>
          <w:sz w:val="16"/>
          <w:vertAlign w:val="baseline"/>
        </w:rPr>
        <w:t>Russia</w:t>
      </w:r>
      <w:r>
        <w:rPr>
          <w:i/>
          <w:color w:val="773189"/>
          <w:spacing w:val="-6"/>
          <w:sz w:val="16"/>
          <w:vertAlign w:val="baseline"/>
        </w:rPr>
        <w:t> </w:t>
      </w:r>
      <w:r>
        <w:rPr>
          <w:color w:val="773189"/>
          <w:sz w:val="16"/>
          <w:vertAlign w:val="baseline"/>
        </w:rPr>
        <w:t>(2016)</w:t>
      </w:r>
      <w:r>
        <w:rPr>
          <w:color w:val="773189"/>
          <w:spacing w:val="-11"/>
          <w:sz w:val="16"/>
          <w:vertAlign w:val="baseline"/>
        </w:rPr>
        <w:t> </w:t>
      </w:r>
      <w:r>
        <w:rPr>
          <w:color w:val="773189"/>
          <w:sz w:val="16"/>
          <w:vertAlign w:val="baseline"/>
        </w:rPr>
        <w:t>ECHR</w:t>
      </w:r>
      <w:r>
        <w:rPr>
          <w:color w:val="773189"/>
          <w:spacing w:val="-11"/>
          <w:sz w:val="16"/>
          <w:vertAlign w:val="baseline"/>
        </w:rPr>
        <w:t> </w:t>
      </w:r>
      <w:r>
        <w:rPr>
          <w:color w:val="773189"/>
          <w:sz w:val="16"/>
          <w:vertAlign w:val="baseline"/>
        </w:rPr>
        <w:t>213,</w:t>
      </w:r>
      <w:r>
        <w:rPr>
          <w:color w:val="773189"/>
          <w:spacing w:val="-11"/>
          <w:sz w:val="16"/>
          <w:vertAlign w:val="baseline"/>
        </w:rPr>
        <w:t> </w:t>
      </w:r>
      <w:r>
        <w:rPr>
          <w:color w:val="773189"/>
          <w:sz w:val="16"/>
          <w:vertAlign w:val="baseline"/>
        </w:rPr>
        <w:t>at</w:t>
      </w:r>
      <w:r>
        <w:rPr>
          <w:color w:val="773189"/>
          <w:spacing w:val="-8"/>
          <w:sz w:val="16"/>
          <w:vertAlign w:val="baseline"/>
        </w:rPr>
        <w:t> </w:t>
      </w:r>
      <w:r>
        <w:rPr>
          <w:color w:val="773189"/>
          <w:sz w:val="16"/>
          <w:vertAlign w:val="baseline"/>
        </w:rPr>
        <w:t>para</w:t>
      </w:r>
      <w:r>
        <w:rPr>
          <w:color w:val="773189"/>
          <w:spacing w:val="-10"/>
          <w:sz w:val="16"/>
          <w:vertAlign w:val="baseline"/>
        </w:rPr>
        <w:t> </w:t>
      </w:r>
      <w:r>
        <w:rPr>
          <w:color w:val="773189"/>
          <w:sz w:val="16"/>
          <w:vertAlign w:val="baseline"/>
        </w:rPr>
        <w:t>194.</w:t>
      </w:r>
      <w:r>
        <w:rPr>
          <w:color w:val="773189"/>
          <w:spacing w:val="-7"/>
          <w:sz w:val="16"/>
          <w:vertAlign w:val="baseline"/>
        </w:rPr>
        <w:t> </w:t>
      </w:r>
      <w:r>
        <w:rPr>
          <w:color w:val="773189"/>
          <w:sz w:val="16"/>
          <w:vertAlign w:val="baseline"/>
        </w:rPr>
        <w:t>See</w:t>
      </w:r>
      <w:r>
        <w:rPr>
          <w:color w:val="773189"/>
          <w:spacing w:val="-9"/>
          <w:sz w:val="16"/>
          <w:vertAlign w:val="baseline"/>
        </w:rPr>
        <w:t> </w:t>
      </w:r>
      <w:r>
        <w:rPr>
          <w:color w:val="773189"/>
          <w:sz w:val="16"/>
          <w:vertAlign w:val="baseline"/>
        </w:rPr>
        <w:t>also</w:t>
      </w:r>
      <w:r>
        <w:rPr>
          <w:color w:val="773189"/>
          <w:spacing w:val="-9"/>
          <w:sz w:val="16"/>
          <w:vertAlign w:val="baseline"/>
        </w:rPr>
        <w:t> </w:t>
      </w:r>
      <w:r>
        <w:rPr>
          <w:i/>
          <w:color w:val="773189"/>
          <w:sz w:val="16"/>
          <w:vertAlign w:val="baseline"/>
        </w:rPr>
        <w:t>Gaughran</w:t>
      </w:r>
      <w:r>
        <w:rPr>
          <w:i/>
          <w:color w:val="773189"/>
          <w:spacing w:val="-8"/>
          <w:sz w:val="16"/>
          <w:vertAlign w:val="baseline"/>
        </w:rPr>
        <w:t> </w:t>
      </w:r>
      <w:r>
        <w:rPr>
          <w:i/>
          <w:color w:val="773189"/>
          <w:sz w:val="16"/>
          <w:vertAlign w:val="baseline"/>
        </w:rPr>
        <w:t>v</w:t>
      </w:r>
      <w:r>
        <w:rPr>
          <w:i/>
          <w:color w:val="773189"/>
          <w:spacing w:val="-9"/>
          <w:sz w:val="16"/>
          <w:vertAlign w:val="baseline"/>
        </w:rPr>
        <w:t> </w:t>
      </w:r>
      <w:r>
        <w:rPr>
          <w:i/>
          <w:color w:val="773189"/>
          <w:sz w:val="16"/>
          <w:vertAlign w:val="baseline"/>
        </w:rPr>
        <w:t>UK</w:t>
      </w:r>
      <w:r>
        <w:rPr>
          <w:i/>
          <w:color w:val="773189"/>
          <w:spacing w:val="-8"/>
          <w:sz w:val="16"/>
          <w:vertAlign w:val="baseline"/>
        </w:rPr>
        <w:t> </w:t>
      </w:r>
      <w:r>
        <w:rPr>
          <w:color w:val="773189"/>
          <w:sz w:val="16"/>
          <w:vertAlign w:val="baseline"/>
        </w:rPr>
        <w:t>(2020)</w:t>
      </w:r>
      <w:r>
        <w:rPr>
          <w:color w:val="773189"/>
          <w:spacing w:val="-11"/>
          <w:sz w:val="16"/>
          <w:vertAlign w:val="baseline"/>
        </w:rPr>
        <w:t> </w:t>
      </w:r>
      <w:r>
        <w:rPr>
          <w:color w:val="773189"/>
          <w:sz w:val="16"/>
          <w:vertAlign w:val="baseline"/>
        </w:rPr>
        <w:t>ECHR </w:t>
      </w:r>
      <w:bookmarkStart w:name="_bookmark123" w:id="124"/>
      <w:bookmarkEnd w:id="124"/>
      <w:r>
        <w:rPr>
          <w:color w:val="773189"/>
          <w:sz w:val="16"/>
          <w:vertAlign w:val="baseline"/>
        </w:rPr>
        <w:t>1</w:t>
      </w:r>
      <w:r>
        <w:rPr>
          <w:color w:val="773189"/>
          <w:sz w:val="16"/>
          <w:vertAlign w:val="baseline"/>
        </w:rPr>
        <w:t>44; </w:t>
      </w:r>
      <w:r>
        <w:rPr>
          <w:i/>
          <w:color w:val="773189"/>
          <w:sz w:val="16"/>
          <w:vertAlign w:val="baseline"/>
        </w:rPr>
        <w:t>S and Marper v UK </w:t>
      </w:r>
      <w:r>
        <w:rPr>
          <w:color w:val="773189"/>
          <w:sz w:val="16"/>
          <w:vertAlign w:val="baseline"/>
        </w:rPr>
        <w:t>(2008) ECHR 1581.</w:t>
      </w:r>
    </w:p>
    <w:p>
      <w:pPr>
        <w:spacing w:before="0"/>
        <w:ind w:left="120" w:right="113" w:firstLine="0"/>
        <w:jc w:val="both"/>
        <w:rPr>
          <w:sz w:val="16"/>
        </w:rPr>
      </w:pPr>
      <w:r>
        <w:rPr>
          <w:color w:val="773189"/>
          <w:sz w:val="16"/>
          <w:vertAlign w:val="superscript"/>
        </w:rPr>
        <w:t>111</w:t>
      </w:r>
      <w:r>
        <w:rPr>
          <w:color w:val="773189"/>
          <w:sz w:val="16"/>
          <w:vertAlign w:val="baseline"/>
        </w:rPr>
        <w:t> NI Human Rights Commission and Equality Commission NI, ‘Annual Report of the NI Human Rights Commission and the Equality Commission for NI on the Implementation of Article 2 of the Windsor Framework 2022–2023’ (NIHRC and ECNI, 2023), at para 4.84.</w:t>
      </w:r>
    </w:p>
    <w:p>
      <w:pPr>
        <w:spacing w:before="0"/>
        <w:ind w:left="120" w:right="111" w:firstLine="0"/>
        <w:jc w:val="both"/>
        <w:rPr>
          <w:sz w:val="16"/>
        </w:rPr>
      </w:pPr>
      <w:bookmarkStart w:name="_bookmark124" w:id="125"/>
      <w:bookmarkEnd w:id="125"/>
      <w:r>
        <w:rPr/>
      </w:r>
      <w:r>
        <w:rPr>
          <w:color w:val="773189"/>
          <w:sz w:val="16"/>
          <w:vertAlign w:val="superscript"/>
        </w:rPr>
        <w:t>112</w:t>
      </w:r>
      <w:r>
        <w:rPr>
          <w:color w:val="773189"/>
          <w:spacing w:val="-15"/>
          <w:sz w:val="16"/>
          <w:vertAlign w:val="baseline"/>
        </w:rPr>
        <w:t> </w:t>
      </w:r>
      <w:r>
        <w:rPr>
          <w:color w:val="773189"/>
          <w:sz w:val="16"/>
          <w:vertAlign w:val="baseline"/>
        </w:rPr>
        <w:t>Ibid,</w:t>
      </w:r>
      <w:r>
        <w:rPr>
          <w:color w:val="773189"/>
          <w:spacing w:val="-14"/>
          <w:sz w:val="16"/>
          <w:vertAlign w:val="baseline"/>
        </w:rPr>
        <w:t> </w:t>
      </w:r>
      <w:r>
        <w:rPr>
          <w:color w:val="773189"/>
          <w:sz w:val="16"/>
          <w:vertAlign w:val="baseline"/>
        </w:rPr>
        <w:t>at</w:t>
      </w:r>
      <w:r>
        <w:rPr>
          <w:color w:val="773189"/>
          <w:spacing w:val="-14"/>
          <w:sz w:val="16"/>
          <w:vertAlign w:val="baseline"/>
        </w:rPr>
        <w:t> </w:t>
      </w:r>
      <w:r>
        <w:rPr>
          <w:color w:val="773189"/>
          <w:sz w:val="16"/>
          <w:vertAlign w:val="baseline"/>
        </w:rPr>
        <w:t>para</w:t>
      </w:r>
      <w:r>
        <w:rPr>
          <w:color w:val="773189"/>
          <w:spacing w:val="-10"/>
          <w:sz w:val="16"/>
          <w:vertAlign w:val="baseline"/>
        </w:rPr>
        <w:t> </w:t>
      </w:r>
      <w:r>
        <w:rPr>
          <w:color w:val="773189"/>
          <w:sz w:val="16"/>
          <w:vertAlign w:val="baseline"/>
        </w:rPr>
        <w:t>115;</w:t>
      </w:r>
      <w:r>
        <w:rPr>
          <w:color w:val="773189"/>
          <w:spacing w:val="-10"/>
          <w:sz w:val="16"/>
          <w:vertAlign w:val="baseline"/>
        </w:rPr>
        <w:t> </w:t>
      </w:r>
      <w:r>
        <w:rPr>
          <w:i/>
          <w:color w:val="773189"/>
          <w:sz w:val="16"/>
          <w:vertAlign w:val="baseline"/>
        </w:rPr>
        <w:t>In</w:t>
      </w:r>
      <w:r>
        <w:rPr>
          <w:i/>
          <w:color w:val="773189"/>
          <w:spacing w:val="-8"/>
          <w:sz w:val="16"/>
          <w:vertAlign w:val="baseline"/>
        </w:rPr>
        <w:t> </w:t>
      </w:r>
      <w:r>
        <w:rPr>
          <w:i/>
          <w:color w:val="773189"/>
          <w:sz w:val="16"/>
          <w:vertAlign w:val="baseline"/>
        </w:rPr>
        <w:t>the</w:t>
      </w:r>
      <w:r>
        <w:rPr>
          <w:i/>
          <w:color w:val="773189"/>
          <w:spacing w:val="-9"/>
          <w:sz w:val="16"/>
          <w:vertAlign w:val="baseline"/>
        </w:rPr>
        <w:t> </w:t>
      </w:r>
      <w:r>
        <w:rPr>
          <w:i/>
          <w:color w:val="773189"/>
          <w:sz w:val="16"/>
          <w:vertAlign w:val="baseline"/>
        </w:rPr>
        <w:t>Matter</w:t>
      </w:r>
      <w:r>
        <w:rPr>
          <w:i/>
          <w:color w:val="773189"/>
          <w:spacing w:val="-9"/>
          <w:sz w:val="16"/>
          <w:vertAlign w:val="baseline"/>
        </w:rPr>
        <w:t> </w:t>
      </w:r>
      <w:r>
        <w:rPr>
          <w:i/>
          <w:color w:val="773189"/>
          <w:sz w:val="16"/>
          <w:vertAlign w:val="baseline"/>
        </w:rPr>
        <w:t>of</w:t>
      </w:r>
      <w:r>
        <w:rPr>
          <w:i/>
          <w:color w:val="773189"/>
          <w:spacing w:val="-9"/>
          <w:sz w:val="16"/>
          <w:vertAlign w:val="baseline"/>
        </w:rPr>
        <w:t> </w:t>
      </w:r>
      <w:r>
        <w:rPr>
          <w:i/>
          <w:color w:val="773189"/>
          <w:sz w:val="16"/>
          <w:vertAlign w:val="baseline"/>
        </w:rPr>
        <w:t>an</w:t>
      </w:r>
      <w:r>
        <w:rPr>
          <w:i/>
          <w:color w:val="773189"/>
          <w:spacing w:val="-11"/>
          <w:sz w:val="16"/>
          <w:vertAlign w:val="baseline"/>
        </w:rPr>
        <w:t> </w:t>
      </w:r>
      <w:r>
        <w:rPr>
          <w:i/>
          <w:color w:val="773189"/>
          <w:sz w:val="16"/>
          <w:vertAlign w:val="baseline"/>
        </w:rPr>
        <w:t>Application</w:t>
      </w:r>
      <w:r>
        <w:rPr>
          <w:i/>
          <w:color w:val="773189"/>
          <w:spacing w:val="-8"/>
          <w:sz w:val="16"/>
          <w:vertAlign w:val="baseline"/>
        </w:rPr>
        <w:t> </w:t>
      </w:r>
      <w:r>
        <w:rPr>
          <w:i/>
          <w:color w:val="773189"/>
          <w:sz w:val="16"/>
          <w:vertAlign w:val="baseline"/>
        </w:rPr>
        <w:t>by</w:t>
      </w:r>
      <w:r>
        <w:rPr>
          <w:i/>
          <w:color w:val="773189"/>
          <w:spacing w:val="-11"/>
          <w:sz w:val="16"/>
          <w:vertAlign w:val="baseline"/>
        </w:rPr>
        <w:t> </w:t>
      </w:r>
      <w:r>
        <w:rPr>
          <w:i/>
          <w:color w:val="773189"/>
          <w:sz w:val="16"/>
          <w:vertAlign w:val="baseline"/>
        </w:rPr>
        <w:t>Martina</w:t>
      </w:r>
      <w:r>
        <w:rPr>
          <w:i/>
          <w:color w:val="773189"/>
          <w:spacing w:val="-8"/>
          <w:sz w:val="16"/>
          <w:vertAlign w:val="baseline"/>
        </w:rPr>
        <w:t> </w:t>
      </w:r>
      <w:r>
        <w:rPr>
          <w:i/>
          <w:color w:val="773189"/>
          <w:sz w:val="16"/>
          <w:vertAlign w:val="baseline"/>
        </w:rPr>
        <w:t>Dillon</w:t>
      </w:r>
      <w:r>
        <w:rPr>
          <w:i/>
          <w:color w:val="773189"/>
          <w:spacing w:val="-8"/>
          <w:sz w:val="16"/>
          <w:vertAlign w:val="baseline"/>
        </w:rPr>
        <w:t> </w:t>
      </w:r>
      <w:r>
        <w:rPr>
          <w:i/>
          <w:color w:val="773189"/>
          <w:sz w:val="16"/>
          <w:vertAlign w:val="baseline"/>
        </w:rPr>
        <w:t>and</w:t>
      </w:r>
      <w:r>
        <w:rPr>
          <w:i/>
          <w:color w:val="773189"/>
          <w:spacing w:val="-9"/>
          <w:sz w:val="16"/>
          <w:vertAlign w:val="baseline"/>
        </w:rPr>
        <w:t> </w:t>
      </w:r>
      <w:r>
        <w:rPr>
          <w:i/>
          <w:color w:val="773189"/>
          <w:sz w:val="16"/>
          <w:vertAlign w:val="baseline"/>
        </w:rPr>
        <w:t>Others</w:t>
      </w:r>
      <w:r>
        <w:rPr>
          <w:i/>
          <w:color w:val="773189"/>
          <w:spacing w:val="-10"/>
          <w:sz w:val="16"/>
          <w:vertAlign w:val="baseline"/>
        </w:rPr>
        <w:t> </w:t>
      </w:r>
      <w:r>
        <w:rPr>
          <w:i/>
          <w:color w:val="773189"/>
          <w:sz w:val="16"/>
          <w:vertAlign w:val="baseline"/>
        </w:rPr>
        <w:t>for</w:t>
      </w:r>
      <w:r>
        <w:rPr>
          <w:i/>
          <w:color w:val="773189"/>
          <w:spacing w:val="-9"/>
          <w:sz w:val="16"/>
          <w:vertAlign w:val="baseline"/>
        </w:rPr>
        <w:t> </w:t>
      </w:r>
      <w:r>
        <w:rPr>
          <w:i/>
          <w:color w:val="773189"/>
          <w:sz w:val="16"/>
          <w:vertAlign w:val="baseline"/>
        </w:rPr>
        <w:t>Judicial</w:t>
      </w:r>
      <w:r>
        <w:rPr>
          <w:i/>
          <w:color w:val="773189"/>
          <w:spacing w:val="-11"/>
          <w:sz w:val="16"/>
          <w:vertAlign w:val="baseline"/>
        </w:rPr>
        <w:t> </w:t>
      </w:r>
      <w:r>
        <w:rPr>
          <w:i/>
          <w:color w:val="773189"/>
          <w:sz w:val="16"/>
          <w:vertAlign w:val="baseline"/>
        </w:rPr>
        <w:t>Review</w:t>
      </w:r>
      <w:r>
        <w:rPr>
          <w:i/>
          <w:color w:val="773189"/>
          <w:spacing w:val="-3"/>
          <w:sz w:val="16"/>
          <w:vertAlign w:val="baseline"/>
        </w:rPr>
        <w:t> </w:t>
      </w:r>
      <w:r>
        <w:rPr>
          <w:color w:val="773189"/>
          <w:sz w:val="16"/>
          <w:vertAlign w:val="baseline"/>
        </w:rPr>
        <w:t>[2024]</w:t>
      </w:r>
      <w:r>
        <w:rPr>
          <w:color w:val="773189"/>
          <w:spacing w:val="-8"/>
          <w:sz w:val="16"/>
          <w:vertAlign w:val="baseline"/>
        </w:rPr>
        <w:t> </w:t>
      </w:r>
      <w:r>
        <w:rPr>
          <w:color w:val="773189"/>
          <w:sz w:val="16"/>
          <w:vertAlign w:val="baseline"/>
        </w:rPr>
        <w:t>NIKB 11, at para 540.</w:t>
      </w:r>
    </w:p>
    <w:p>
      <w:pPr>
        <w:spacing w:before="0"/>
        <w:ind w:left="120" w:right="0" w:firstLine="0"/>
        <w:jc w:val="both"/>
        <w:rPr>
          <w:sz w:val="16"/>
        </w:rPr>
      </w:pPr>
      <w:bookmarkStart w:name="_bookmark125" w:id="126"/>
      <w:bookmarkEnd w:id="126"/>
      <w:r>
        <w:rPr/>
      </w:r>
      <w:r>
        <w:rPr>
          <w:color w:val="773189"/>
          <w:sz w:val="16"/>
          <w:vertAlign w:val="superscript"/>
        </w:rPr>
        <w:t>113</w:t>
      </w:r>
      <w:r>
        <w:rPr>
          <w:color w:val="773189"/>
          <w:spacing w:val="-2"/>
          <w:sz w:val="16"/>
          <w:vertAlign w:val="baseline"/>
        </w:rPr>
        <w:t> </w:t>
      </w:r>
      <w:r>
        <w:rPr>
          <w:color w:val="773189"/>
          <w:sz w:val="16"/>
          <w:vertAlign w:val="baseline"/>
        </w:rPr>
        <w:t>NI</w:t>
      </w:r>
      <w:r>
        <w:rPr>
          <w:color w:val="773189"/>
          <w:spacing w:val="-4"/>
          <w:sz w:val="16"/>
          <w:vertAlign w:val="baseline"/>
        </w:rPr>
        <w:t> </w:t>
      </w:r>
      <w:r>
        <w:rPr>
          <w:color w:val="773189"/>
          <w:sz w:val="16"/>
          <w:vertAlign w:val="baseline"/>
        </w:rPr>
        <w:t>Human</w:t>
      </w:r>
      <w:r>
        <w:rPr>
          <w:color w:val="773189"/>
          <w:spacing w:val="-6"/>
          <w:sz w:val="16"/>
          <w:vertAlign w:val="baseline"/>
        </w:rPr>
        <w:t> </w:t>
      </w:r>
      <w:r>
        <w:rPr>
          <w:color w:val="773189"/>
          <w:sz w:val="16"/>
          <w:vertAlign w:val="baseline"/>
        </w:rPr>
        <w:t>Rights</w:t>
      </w:r>
      <w:r>
        <w:rPr>
          <w:color w:val="773189"/>
          <w:spacing w:val="-6"/>
          <w:sz w:val="16"/>
          <w:vertAlign w:val="baseline"/>
        </w:rPr>
        <w:t> </w:t>
      </w:r>
      <w:r>
        <w:rPr>
          <w:color w:val="773189"/>
          <w:sz w:val="16"/>
          <w:vertAlign w:val="baseline"/>
        </w:rPr>
        <w:t>Commission,</w:t>
      </w:r>
      <w:r>
        <w:rPr>
          <w:color w:val="773189"/>
          <w:spacing w:val="-4"/>
          <w:sz w:val="16"/>
          <w:vertAlign w:val="baseline"/>
        </w:rPr>
        <w:t> </w:t>
      </w:r>
      <w:r>
        <w:rPr>
          <w:color w:val="773189"/>
          <w:sz w:val="16"/>
          <w:vertAlign w:val="baseline"/>
        </w:rPr>
        <w:t>‘Briefing</w:t>
      </w:r>
      <w:r>
        <w:rPr>
          <w:color w:val="773189"/>
          <w:spacing w:val="-4"/>
          <w:sz w:val="16"/>
          <w:vertAlign w:val="baseline"/>
        </w:rPr>
        <w:t> </w:t>
      </w:r>
      <w:r>
        <w:rPr>
          <w:color w:val="773189"/>
          <w:sz w:val="16"/>
          <w:vertAlign w:val="baseline"/>
        </w:rPr>
        <w:t>on</w:t>
      </w:r>
      <w:r>
        <w:rPr>
          <w:color w:val="773189"/>
          <w:spacing w:val="-4"/>
          <w:sz w:val="16"/>
          <w:vertAlign w:val="baseline"/>
        </w:rPr>
        <w:t> </w:t>
      </w:r>
      <w:r>
        <w:rPr>
          <w:color w:val="773189"/>
          <w:sz w:val="16"/>
          <w:vertAlign w:val="baseline"/>
        </w:rPr>
        <w:t>the</w:t>
      </w:r>
      <w:r>
        <w:rPr>
          <w:color w:val="773189"/>
          <w:spacing w:val="-4"/>
          <w:sz w:val="16"/>
          <w:vertAlign w:val="baseline"/>
        </w:rPr>
        <w:t> </w:t>
      </w:r>
      <w:r>
        <w:rPr>
          <w:color w:val="773189"/>
          <w:sz w:val="16"/>
          <w:vertAlign w:val="baseline"/>
        </w:rPr>
        <w:t>Data</w:t>
      </w:r>
      <w:r>
        <w:rPr>
          <w:color w:val="773189"/>
          <w:spacing w:val="-4"/>
          <w:sz w:val="16"/>
          <w:vertAlign w:val="baseline"/>
        </w:rPr>
        <w:t> </w:t>
      </w:r>
      <w:r>
        <w:rPr>
          <w:color w:val="773189"/>
          <w:sz w:val="16"/>
          <w:vertAlign w:val="baseline"/>
        </w:rPr>
        <w:t>Protection</w:t>
      </w:r>
      <w:r>
        <w:rPr>
          <w:color w:val="773189"/>
          <w:spacing w:val="-4"/>
          <w:sz w:val="16"/>
          <w:vertAlign w:val="baseline"/>
        </w:rPr>
        <w:t> </w:t>
      </w:r>
      <w:r>
        <w:rPr>
          <w:color w:val="773189"/>
          <w:sz w:val="16"/>
          <w:vertAlign w:val="baseline"/>
        </w:rPr>
        <w:t>and</w:t>
      </w:r>
      <w:r>
        <w:rPr>
          <w:color w:val="773189"/>
          <w:spacing w:val="-4"/>
          <w:sz w:val="16"/>
          <w:vertAlign w:val="baseline"/>
        </w:rPr>
        <w:t> </w:t>
      </w:r>
      <w:r>
        <w:rPr>
          <w:color w:val="773189"/>
          <w:sz w:val="16"/>
          <w:vertAlign w:val="baseline"/>
        </w:rPr>
        <w:t>Digital</w:t>
      </w:r>
      <w:r>
        <w:rPr>
          <w:color w:val="773189"/>
          <w:spacing w:val="-4"/>
          <w:sz w:val="16"/>
          <w:vertAlign w:val="baseline"/>
        </w:rPr>
        <w:t> </w:t>
      </w:r>
      <w:r>
        <w:rPr>
          <w:color w:val="773189"/>
          <w:sz w:val="16"/>
          <w:vertAlign w:val="baseline"/>
        </w:rPr>
        <w:t>Information</w:t>
      </w:r>
      <w:r>
        <w:rPr>
          <w:color w:val="773189"/>
          <w:spacing w:val="-6"/>
          <w:sz w:val="16"/>
          <w:vertAlign w:val="baseline"/>
        </w:rPr>
        <w:t> </w:t>
      </w:r>
      <w:r>
        <w:rPr>
          <w:color w:val="773189"/>
          <w:sz w:val="16"/>
          <w:vertAlign w:val="baseline"/>
        </w:rPr>
        <w:t>Bill’</w:t>
      </w:r>
      <w:r>
        <w:rPr>
          <w:color w:val="773189"/>
          <w:spacing w:val="-3"/>
          <w:sz w:val="16"/>
          <w:vertAlign w:val="baseline"/>
        </w:rPr>
        <w:t> </w:t>
      </w:r>
      <w:r>
        <w:rPr>
          <w:color w:val="773189"/>
          <w:sz w:val="16"/>
          <w:vertAlign w:val="baseline"/>
        </w:rPr>
        <w:t>(NIHRC,</w:t>
      </w:r>
      <w:r>
        <w:rPr>
          <w:color w:val="773189"/>
          <w:spacing w:val="-7"/>
          <w:sz w:val="16"/>
          <w:vertAlign w:val="baseline"/>
        </w:rPr>
        <w:t> </w:t>
      </w:r>
      <w:r>
        <w:rPr>
          <w:color w:val="773189"/>
          <w:spacing w:val="-2"/>
          <w:sz w:val="16"/>
          <w:vertAlign w:val="baseline"/>
        </w:rPr>
        <w:t>2024).</w:t>
      </w:r>
    </w:p>
    <w:p>
      <w:pPr>
        <w:spacing w:before="0"/>
        <w:ind w:left="120" w:right="0" w:firstLine="0"/>
        <w:jc w:val="both"/>
        <w:rPr>
          <w:sz w:val="16"/>
        </w:rPr>
      </w:pPr>
      <w:bookmarkStart w:name="_bookmark126" w:id="127"/>
      <w:bookmarkEnd w:id="127"/>
      <w:r>
        <w:rPr/>
      </w:r>
      <w:r>
        <w:rPr>
          <w:color w:val="773189"/>
          <w:sz w:val="16"/>
          <w:vertAlign w:val="superscript"/>
        </w:rPr>
        <w:t>114</w:t>
      </w:r>
      <w:r>
        <w:rPr>
          <w:color w:val="773189"/>
          <w:spacing w:val="-2"/>
          <w:sz w:val="16"/>
          <w:vertAlign w:val="baseline"/>
        </w:rPr>
        <w:t> </w:t>
      </w:r>
      <w:r>
        <w:rPr>
          <w:i/>
          <w:color w:val="773189"/>
          <w:sz w:val="16"/>
          <w:vertAlign w:val="baseline"/>
        </w:rPr>
        <w:t>Satakunnan</w:t>
      </w:r>
      <w:r>
        <w:rPr>
          <w:i/>
          <w:color w:val="773189"/>
          <w:spacing w:val="-4"/>
          <w:sz w:val="16"/>
          <w:vertAlign w:val="baseline"/>
        </w:rPr>
        <w:t> </w:t>
      </w:r>
      <w:r>
        <w:rPr>
          <w:i/>
          <w:color w:val="773189"/>
          <w:sz w:val="16"/>
          <w:vertAlign w:val="baseline"/>
        </w:rPr>
        <w:t>Markkinapörssi</w:t>
      </w:r>
      <w:r>
        <w:rPr>
          <w:i/>
          <w:color w:val="773189"/>
          <w:spacing w:val="-5"/>
          <w:sz w:val="16"/>
          <w:vertAlign w:val="baseline"/>
        </w:rPr>
        <w:t> </w:t>
      </w:r>
      <w:r>
        <w:rPr>
          <w:i/>
          <w:color w:val="773189"/>
          <w:sz w:val="16"/>
          <w:vertAlign w:val="baseline"/>
        </w:rPr>
        <w:t>Oy</w:t>
      </w:r>
      <w:r>
        <w:rPr>
          <w:i/>
          <w:color w:val="773189"/>
          <w:spacing w:val="-4"/>
          <w:sz w:val="16"/>
          <w:vertAlign w:val="baseline"/>
        </w:rPr>
        <w:t> </w:t>
      </w:r>
      <w:r>
        <w:rPr>
          <w:i/>
          <w:color w:val="773189"/>
          <w:sz w:val="16"/>
          <w:vertAlign w:val="baseline"/>
        </w:rPr>
        <w:t>and</w:t>
      </w:r>
      <w:r>
        <w:rPr>
          <w:i/>
          <w:color w:val="773189"/>
          <w:spacing w:val="-5"/>
          <w:sz w:val="16"/>
          <w:vertAlign w:val="baseline"/>
        </w:rPr>
        <w:t> </w:t>
      </w:r>
      <w:r>
        <w:rPr>
          <w:i/>
          <w:color w:val="773189"/>
          <w:sz w:val="16"/>
          <w:vertAlign w:val="baseline"/>
        </w:rPr>
        <w:t>Satamedia</w:t>
      </w:r>
      <w:r>
        <w:rPr>
          <w:i/>
          <w:color w:val="773189"/>
          <w:spacing w:val="-5"/>
          <w:sz w:val="16"/>
          <w:vertAlign w:val="baseline"/>
        </w:rPr>
        <w:t> </w:t>
      </w:r>
      <w:r>
        <w:rPr>
          <w:i/>
          <w:color w:val="773189"/>
          <w:sz w:val="16"/>
          <w:vertAlign w:val="baseline"/>
        </w:rPr>
        <w:t>Oy</w:t>
      </w:r>
      <w:r>
        <w:rPr>
          <w:i/>
          <w:color w:val="773189"/>
          <w:spacing w:val="-4"/>
          <w:sz w:val="16"/>
          <w:vertAlign w:val="baseline"/>
        </w:rPr>
        <w:t> </w:t>
      </w:r>
      <w:r>
        <w:rPr>
          <w:i/>
          <w:color w:val="773189"/>
          <w:sz w:val="16"/>
          <w:vertAlign w:val="baseline"/>
        </w:rPr>
        <w:t>v</w:t>
      </w:r>
      <w:r>
        <w:rPr>
          <w:i/>
          <w:color w:val="773189"/>
          <w:spacing w:val="-5"/>
          <w:sz w:val="16"/>
          <w:vertAlign w:val="baseline"/>
        </w:rPr>
        <w:t> </w:t>
      </w:r>
      <w:r>
        <w:rPr>
          <w:i/>
          <w:color w:val="773189"/>
          <w:sz w:val="16"/>
          <w:vertAlign w:val="baseline"/>
        </w:rPr>
        <w:t>Finland</w:t>
      </w:r>
      <w:r>
        <w:rPr>
          <w:i/>
          <w:color w:val="773189"/>
          <w:spacing w:val="1"/>
          <w:sz w:val="16"/>
          <w:vertAlign w:val="baseline"/>
        </w:rPr>
        <w:t> </w:t>
      </w:r>
      <w:r>
        <w:rPr>
          <w:color w:val="773189"/>
          <w:sz w:val="16"/>
          <w:vertAlign w:val="baseline"/>
        </w:rPr>
        <w:t>(2015)</w:t>
      </w:r>
      <w:r>
        <w:rPr>
          <w:color w:val="773189"/>
          <w:spacing w:val="-3"/>
          <w:sz w:val="16"/>
          <w:vertAlign w:val="baseline"/>
        </w:rPr>
        <w:t> </w:t>
      </w:r>
      <w:r>
        <w:rPr>
          <w:color w:val="773189"/>
          <w:sz w:val="16"/>
          <w:vertAlign w:val="baseline"/>
        </w:rPr>
        <w:t>ECHR</w:t>
      </w:r>
      <w:r>
        <w:rPr>
          <w:color w:val="773189"/>
          <w:spacing w:val="-4"/>
          <w:sz w:val="16"/>
          <w:vertAlign w:val="baseline"/>
        </w:rPr>
        <w:t> </w:t>
      </w:r>
      <w:r>
        <w:rPr>
          <w:color w:val="773189"/>
          <w:sz w:val="16"/>
          <w:vertAlign w:val="baseline"/>
        </w:rPr>
        <w:t>713,</w:t>
      </w:r>
      <w:r>
        <w:rPr>
          <w:color w:val="773189"/>
          <w:spacing w:val="-4"/>
          <w:sz w:val="16"/>
          <w:vertAlign w:val="baseline"/>
        </w:rPr>
        <w:t> </w:t>
      </w:r>
      <w:r>
        <w:rPr>
          <w:color w:val="773189"/>
          <w:sz w:val="16"/>
          <w:vertAlign w:val="baseline"/>
        </w:rPr>
        <w:t>at</w:t>
      </w:r>
      <w:r>
        <w:rPr>
          <w:color w:val="773189"/>
          <w:spacing w:val="-6"/>
          <w:sz w:val="16"/>
          <w:vertAlign w:val="baseline"/>
        </w:rPr>
        <w:t> </w:t>
      </w:r>
      <w:r>
        <w:rPr>
          <w:color w:val="773189"/>
          <w:sz w:val="16"/>
          <w:vertAlign w:val="baseline"/>
        </w:rPr>
        <w:t>para</w:t>
      </w:r>
      <w:r>
        <w:rPr>
          <w:color w:val="773189"/>
          <w:spacing w:val="-6"/>
          <w:sz w:val="16"/>
          <w:vertAlign w:val="baseline"/>
        </w:rPr>
        <w:t> </w:t>
      </w:r>
      <w:r>
        <w:rPr>
          <w:color w:val="773189"/>
          <w:spacing w:val="-4"/>
          <w:sz w:val="16"/>
          <w:vertAlign w:val="baseline"/>
        </w:rPr>
        <w:t>137.</w:t>
      </w:r>
    </w:p>
    <w:p>
      <w:pPr>
        <w:spacing w:after="0"/>
        <w:jc w:val="both"/>
        <w:rPr>
          <w:sz w:val="16"/>
        </w:rPr>
        <w:sectPr>
          <w:footerReference w:type="default" r:id="rId12"/>
          <w:pgSz w:w="11910" w:h="16840"/>
          <w:pgMar w:header="0" w:footer="1091" w:top="1340" w:bottom="1280" w:left="1320" w:right="1320"/>
          <w:pgNumType w:start="1"/>
        </w:sectPr>
      </w:pPr>
    </w:p>
    <w:p>
      <w:pPr>
        <w:pStyle w:val="BodyText"/>
        <w:spacing w:line="288" w:lineRule="auto" w:before="82"/>
        <w:ind w:left="840" w:right="287"/>
        <w:rPr>
          <w:sz w:val="16"/>
        </w:rPr>
      </w:pPr>
      <w:r>
        <w:rPr/>
        <w:t>key</w:t>
      </w:r>
      <w:r>
        <w:rPr>
          <w:spacing w:val="-7"/>
        </w:rPr>
        <w:t> </w:t>
      </w:r>
      <w:r>
        <w:rPr/>
        <w:t>EU</w:t>
      </w:r>
      <w:r>
        <w:rPr>
          <w:spacing w:val="-7"/>
        </w:rPr>
        <w:t> </w:t>
      </w:r>
      <w:r>
        <w:rPr/>
        <w:t>laws</w:t>
      </w:r>
      <w:r>
        <w:rPr>
          <w:spacing w:val="-6"/>
        </w:rPr>
        <w:t> </w:t>
      </w:r>
      <w:r>
        <w:rPr/>
        <w:t>are</w:t>
      </w:r>
      <w:r>
        <w:rPr>
          <w:spacing w:val="-5"/>
        </w:rPr>
        <w:t> </w:t>
      </w:r>
      <w:r>
        <w:rPr/>
        <w:t>the</w:t>
      </w:r>
      <w:r>
        <w:rPr>
          <w:spacing w:val="-3"/>
        </w:rPr>
        <w:t> </w:t>
      </w:r>
      <w:r>
        <w:rPr/>
        <w:t>EU</w:t>
      </w:r>
      <w:r>
        <w:rPr>
          <w:spacing w:val="-7"/>
        </w:rPr>
        <w:t> </w:t>
      </w:r>
      <w:r>
        <w:rPr/>
        <w:t>General</w:t>
      </w:r>
      <w:r>
        <w:rPr>
          <w:spacing w:val="-8"/>
        </w:rPr>
        <w:t> </w:t>
      </w:r>
      <w:r>
        <w:rPr/>
        <w:t>Data</w:t>
      </w:r>
      <w:r>
        <w:rPr>
          <w:spacing w:val="-6"/>
        </w:rPr>
        <w:t> </w:t>
      </w:r>
      <w:r>
        <w:rPr/>
        <w:t>Protection</w:t>
      </w:r>
      <w:r>
        <w:rPr>
          <w:spacing w:val="-7"/>
        </w:rPr>
        <w:t> </w:t>
      </w:r>
      <w:r>
        <w:rPr/>
        <w:t>Regulation (GDPR)</w:t>
      </w:r>
      <w:hyperlink w:history="true" w:anchor="_bookmark127">
        <w:r>
          <w:rPr>
            <w:position w:val="8"/>
            <w:sz w:val="16"/>
          </w:rPr>
          <w:t>115</w:t>
        </w:r>
      </w:hyperlink>
      <w:r>
        <w:rPr>
          <w:spacing w:val="40"/>
          <w:position w:val="8"/>
          <w:sz w:val="16"/>
        </w:rPr>
        <w:t> </w:t>
      </w:r>
      <w:r>
        <w:rPr/>
        <w:t>and the EU Law Enforcement Directive.</w:t>
      </w:r>
      <w:hyperlink w:history="true" w:anchor="_bookmark128">
        <w:r>
          <w:rPr>
            <w:position w:val="8"/>
            <w:sz w:val="16"/>
          </w:rPr>
          <w:t>116</w:t>
        </w:r>
      </w:hyperlink>
    </w:p>
    <w:p>
      <w:pPr>
        <w:pStyle w:val="BodyText"/>
        <w:spacing w:before="60"/>
      </w:pPr>
    </w:p>
    <w:p>
      <w:pPr>
        <w:pStyle w:val="ListParagraph"/>
        <w:numPr>
          <w:ilvl w:val="1"/>
          <w:numId w:val="7"/>
        </w:numPr>
        <w:tabs>
          <w:tab w:pos="837" w:val="left" w:leader="none"/>
          <w:tab w:pos="840" w:val="left" w:leader="none"/>
        </w:tabs>
        <w:spacing w:line="288" w:lineRule="auto" w:before="0" w:after="0"/>
        <w:ind w:left="840" w:right="258" w:hanging="720"/>
        <w:jc w:val="left"/>
        <w:rPr>
          <w:sz w:val="24"/>
        </w:rPr>
      </w:pPr>
      <w:r>
        <w:rPr>
          <w:sz w:val="24"/>
        </w:rPr>
        <w:t>Independent</w:t>
      </w:r>
      <w:r>
        <w:rPr>
          <w:spacing w:val="-5"/>
          <w:sz w:val="24"/>
        </w:rPr>
        <w:t> </w:t>
      </w:r>
      <w:r>
        <w:rPr>
          <w:sz w:val="24"/>
        </w:rPr>
        <w:t>research</w:t>
      </w:r>
      <w:r>
        <w:rPr>
          <w:spacing w:val="-5"/>
          <w:sz w:val="24"/>
        </w:rPr>
        <w:t> </w:t>
      </w:r>
      <w:r>
        <w:rPr>
          <w:sz w:val="24"/>
        </w:rPr>
        <w:t>on</w:t>
      </w:r>
      <w:r>
        <w:rPr>
          <w:spacing w:val="-5"/>
          <w:sz w:val="24"/>
        </w:rPr>
        <w:t> </w:t>
      </w:r>
      <w:r>
        <w:rPr>
          <w:sz w:val="24"/>
        </w:rPr>
        <w:t>the</w:t>
      </w:r>
      <w:r>
        <w:rPr>
          <w:spacing w:val="-2"/>
          <w:sz w:val="24"/>
        </w:rPr>
        <w:t> </w:t>
      </w:r>
      <w:r>
        <w:rPr>
          <w:sz w:val="24"/>
        </w:rPr>
        <w:t>interaction</w:t>
      </w:r>
      <w:r>
        <w:rPr>
          <w:spacing w:val="-5"/>
          <w:sz w:val="24"/>
        </w:rPr>
        <w:t> </w:t>
      </w:r>
      <w:r>
        <w:rPr>
          <w:sz w:val="24"/>
        </w:rPr>
        <w:t>between</w:t>
      </w:r>
      <w:r>
        <w:rPr>
          <w:spacing w:val="-5"/>
          <w:sz w:val="24"/>
        </w:rPr>
        <w:t> </w:t>
      </w:r>
      <w:r>
        <w:rPr>
          <w:sz w:val="24"/>
        </w:rPr>
        <w:t>the</w:t>
      </w:r>
      <w:r>
        <w:rPr>
          <w:spacing w:val="-4"/>
          <w:sz w:val="24"/>
        </w:rPr>
        <w:t> </w:t>
      </w:r>
      <w:r>
        <w:rPr>
          <w:sz w:val="24"/>
        </w:rPr>
        <w:t>EU</w:t>
      </w:r>
      <w:r>
        <w:rPr>
          <w:spacing w:val="-5"/>
          <w:sz w:val="24"/>
        </w:rPr>
        <w:t> </w:t>
      </w:r>
      <w:r>
        <w:rPr>
          <w:sz w:val="24"/>
        </w:rPr>
        <w:t>Charter</w:t>
      </w:r>
      <w:r>
        <w:rPr>
          <w:spacing w:val="-3"/>
          <w:sz w:val="24"/>
        </w:rPr>
        <w:t> </w:t>
      </w:r>
      <w:r>
        <w:rPr>
          <w:sz w:val="24"/>
        </w:rPr>
        <w:t>of Fundamental Rights and the NI legal framework commissioned by the NIHRC, notes that, unlike in a common law system, CJEU case law is understood to clarify existing EU law (primary or secondary) rather than</w:t>
      </w:r>
      <w:r>
        <w:rPr>
          <w:spacing w:val="-1"/>
          <w:sz w:val="24"/>
        </w:rPr>
        <w:t> </w:t>
      </w:r>
      <w:r>
        <w:rPr>
          <w:sz w:val="24"/>
        </w:rPr>
        <w:t>creating new law or positively</w:t>
      </w:r>
      <w:r>
        <w:rPr>
          <w:spacing w:val="-1"/>
          <w:sz w:val="24"/>
        </w:rPr>
        <w:t> </w:t>
      </w:r>
      <w:r>
        <w:rPr>
          <w:sz w:val="24"/>
        </w:rPr>
        <w:t>extending it in</w:t>
      </w:r>
      <w:r>
        <w:rPr>
          <w:spacing w:val="-2"/>
          <w:sz w:val="24"/>
        </w:rPr>
        <w:t> </w:t>
      </w:r>
      <w:r>
        <w:rPr>
          <w:sz w:val="24"/>
        </w:rPr>
        <w:t>any</w:t>
      </w:r>
      <w:r>
        <w:rPr>
          <w:spacing w:val="-1"/>
          <w:sz w:val="24"/>
        </w:rPr>
        <w:t> </w:t>
      </w:r>
      <w:r>
        <w:rPr>
          <w:sz w:val="24"/>
        </w:rPr>
        <w:t>novel way.</w:t>
      </w:r>
      <w:hyperlink w:history="true" w:anchor="_bookmark129">
        <w:r>
          <w:rPr>
            <w:position w:val="8"/>
            <w:sz w:val="16"/>
          </w:rPr>
          <w:t>117</w:t>
        </w:r>
      </w:hyperlink>
      <w:r>
        <w:rPr>
          <w:spacing w:val="40"/>
          <w:position w:val="8"/>
          <w:sz w:val="16"/>
        </w:rPr>
        <w:t> </w:t>
      </w:r>
      <w:r>
        <w:rPr>
          <w:sz w:val="24"/>
        </w:rPr>
        <w:t>Lock, Frantziou and Deb conclude that “the pre-Brexit EU</w:t>
      </w:r>
    </w:p>
    <w:p>
      <w:pPr>
        <w:pStyle w:val="BodyText"/>
        <w:spacing w:line="288" w:lineRule="auto"/>
        <w:ind w:left="840" w:right="435"/>
        <w:jc w:val="both"/>
        <w:rPr>
          <w:sz w:val="16"/>
        </w:rPr>
      </w:pPr>
      <w:r>
        <w:rPr/>
        <w:t>law</w:t>
      </w:r>
      <w:r>
        <w:rPr>
          <w:spacing w:val="-5"/>
        </w:rPr>
        <w:t> </w:t>
      </w:r>
      <w:r>
        <w:rPr/>
        <w:t>which</w:t>
      </w:r>
      <w:r>
        <w:rPr>
          <w:spacing w:val="-5"/>
        </w:rPr>
        <w:t> </w:t>
      </w:r>
      <w:r>
        <w:rPr/>
        <w:t>is</w:t>
      </w:r>
      <w:r>
        <w:rPr>
          <w:spacing w:val="-6"/>
        </w:rPr>
        <w:t> </w:t>
      </w:r>
      <w:r>
        <w:rPr/>
        <w:t>engaged</w:t>
      </w:r>
      <w:r>
        <w:rPr>
          <w:spacing w:val="-6"/>
        </w:rPr>
        <w:t> </w:t>
      </w:r>
      <w:r>
        <w:rPr/>
        <w:t>by</w:t>
      </w:r>
      <w:r>
        <w:rPr>
          <w:spacing w:val="-6"/>
        </w:rPr>
        <w:t> </w:t>
      </w:r>
      <w:r>
        <w:rPr/>
        <w:t>the</w:t>
      </w:r>
      <w:r>
        <w:rPr>
          <w:spacing w:val="-5"/>
        </w:rPr>
        <w:t> </w:t>
      </w:r>
      <w:r>
        <w:rPr/>
        <w:t>wider</w:t>
      </w:r>
      <w:r>
        <w:rPr>
          <w:spacing w:val="-5"/>
        </w:rPr>
        <w:t> </w:t>
      </w:r>
      <w:r>
        <w:rPr/>
        <w:t>non-diminution</w:t>
      </w:r>
      <w:r>
        <w:rPr>
          <w:spacing w:val="-6"/>
        </w:rPr>
        <w:t> </w:t>
      </w:r>
      <w:r>
        <w:rPr/>
        <w:t>guarantee</w:t>
      </w:r>
      <w:r>
        <w:rPr>
          <w:spacing w:val="-5"/>
        </w:rPr>
        <w:t> </w:t>
      </w:r>
      <w:r>
        <w:rPr/>
        <w:t>may be required to be given legal</w:t>
      </w:r>
      <w:r>
        <w:rPr>
          <w:spacing w:val="-1"/>
        </w:rPr>
        <w:t> </w:t>
      </w:r>
      <w:r>
        <w:rPr/>
        <w:t>effect in NI in</w:t>
      </w:r>
      <w:r>
        <w:rPr>
          <w:spacing w:val="-1"/>
        </w:rPr>
        <w:t> </w:t>
      </w:r>
      <w:r>
        <w:rPr/>
        <w:t>accordance with post- Brexit CJEU case law concerning such EU law”.</w:t>
      </w:r>
      <w:hyperlink w:history="true" w:anchor="_bookmark130">
        <w:r>
          <w:rPr>
            <w:position w:val="8"/>
            <w:sz w:val="16"/>
          </w:rPr>
          <w:t>118</w:t>
        </w:r>
      </w:hyperlink>
    </w:p>
    <w:p>
      <w:pPr>
        <w:pStyle w:val="BodyText"/>
        <w:spacing w:before="58"/>
      </w:pPr>
    </w:p>
    <w:p>
      <w:pPr>
        <w:pStyle w:val="ListParagraph"/>
        <w:numPr>
          <w:ilvl w:val="1"/>
          <w:numId w:val="7"/>
        </w:numPr>
        <w:tabs>
          <w:tab w:pos="837" w:val="left" w:leader="none"/>
          <w:tab w:pos="840" w:val="left" w:leader="none"/>
        </w:tabs>
        <w:spacing w:line="288" w:lineRule="auto" w:before="0" w:after="0"/>
        <w:ind w:left="840" w:right="490" w:hanging="720"/>
        <w:jc w:val="left"/>
        <w:rPr>
          <w:sz w:val="24"/>
        </w:rPr>
      </w:pPr>
      <w:r>
        <w:rPr>
          <w:sz w:val="24"/>
        </w:rPr>
        <w:t>In</w:t>
      </w:r>
      <w:r>
        <w:rPr>
          <w:spacing w:val="-5"/>
          <w:sz w:val="24"/>
        </w:rPr>
        <w:t> </w:t>
      </w:r>
      <w:r>
        <w:rPr>
          <w:sz w:val="24"/>
        </w:rPr>
        <w:t>January</w:t>
      </w:r>
      <w:r>
        <w:rPr>
          <w:spacing w:val="-4"/>
          <w:sz w:val="24"/>
        </w:rPr>
        <w:t> </w:t>
      </w:r>
      <w:r>
        <w:rPr>
          <w:sz w:val="24"/>
        </w:rPr>
        <w:t>2024,</w:t>
      </w:r>
      <w:r>
        <w:rPr>
          <w:spacing w:val="-5"/>
          <w:sz w:val="24"/>
        </w:rPr>
        <w:t> </w:t>
      </w:r>
      <w:r>
        <w:rPr>
          <w:sz w:val="24"/>
        </w:rPr>
        <w:t>the</w:t>
      </w:r>
      <w:r>
        <w:rPr>
          <w:spacing w:val="-4"/>
          <w:sz w:val="24"/>
        </w:rPr>
        <w:t> </w:t>
      </w:r>
      <w:r>
        <w:rPr>
          <w:sz w:val="24"/>
        </w:rPr>
        <w:t>CJEU</w:t>
      </w:r>
      <w:r>
        <w:rPr>
          <w:spacing w:val="-5"/>
          <w:sz w:val="24"/>
        </w:rPr>
        <w:t> </w:t>
      </w:r>
      <w:r>
        <w:rPr>
          <w:sz w:val="24"/>
        </w:rPr>
        <w:t>summarised</w:t>
      </w:r>
      <w:r>
        <w:rPr>
          <w:spacing w:val="-3"/>
          <w:sz w:val="24"/>
        </w:rPr>
        <w:t> </w:t>
      </w:r>
      <w:r>
        <w:rPr>
          <w:sz w:val="24"/>
        </w:rPr>
        <w:t>the</w:t>
      </w:r>
      <w:r>
        <w:rPr>
          <w:spacing w:val="-4"/>
          <w:sz w:val="24"/>
        </w:rPr>
        <w:t> </w:t>
      </w:r>
      <w:r>
        <w:rPr>
          <w:sz w:val="24"/>
        </w:rPr>
        <w:t>EU</w:t>
      </w:r>
      <w:r>
        <w:rPr>
          <w:spacing w:val="-5"/>
          <w:sz w:val="24"/>
        </w:rPr>
        <w:t> </w:t>
      </w:r>
      <w:r>
        <w:rPr>
          <w:sz w:val="24"/>
        </w:rPr>
        <w:t>framework</w:t>
      </w:r>
      <w:r>
        <w:rPr>
          <w:spacing w:val="-4"/>
          <w:sz w:val="24"/>
        </w:rPr>
        <w:t> </w:t>
      </w:r>
      <w:r>
        <w:rPr>
          <w:sz w:val="24"/>
        </w:rPr>
        <w:t>for</w:t>
      </w:r>
      <w:r>
        <w:rPr>
          <w:spacing w:val="-4"/>
          <w:sz w:val="24"/>
        </w:rPr>
        <w:t> </w:t>
      </w:r>
      <w:r>
        <w:rPr>
          <w:sz w:val="24"/>
        </w:rPr>
        <w:t>the lawful processing of biometric data and established a general</w:t>
      </w:r>
    </w:p>
    <w:p>
      <w:pPr>
        <w:pStyle w:val="BodyText"/>
        <w:spacing w:before="1"/>
        <w:ind w:left="840"/>
      </w:pPr>
      <w:r>
        <w:rPr/>
        <w:t>framework</w:t>
      </w:r>
      <w:r>
        <w:rPr>
          <w:spacing w:val="-6"/>
        </w:rPr>
        <w:t> </w:t>
      </w:r>
      <w:r>
        <w:rPr/>
        <w:t>under</w:t>
      </w:r>
      <w:r>
        <w:rPr>
          <w:spacing w:val="-3"/>
        </w:rPr>
        <w:t> </w:t>
      </w:r>
      <w:r>
        <w:rPr/>
        <w:t>the</w:t>
      </w:r>
      <w:r>
        <w:rPr>
          <w:spacing w:val="-3"/>
        </w:rPr>
        <w:t> </w:t>
      </w:r>
      <w:r>
        <w:rPr/>
        <w:t>EU</w:t>
      </w:r>
      <w:r>
        <w:rPr>
          <w:spacing w:val="-4"/>
        </w:rPr>
        <w:t> </w:t>
      </w:r>
      <w:r>
        <w:rPr/>
        <w:t>Law</w:t>
      </w:r>
      <w:r>
        <w:rPr>
          <w:spacing w:val="-3"/>
        </w:rPr>
        <w:t> </w:t>
      </w:r>
      <w:r>
        <w:rPr/>
        <w:t>Enforcement</w:t>
      </w:r>
      <w:r>
        <w:rPr>
          <w:spacing w:val="-4"/>
        </w:rPr>
        <w:t> </w:t>
      </w:r>
      <w:r>
        <w:rPr/>
        <w:t>Directive</w:t>
      </w:r>
      <w:r>
        <w:rPr>
          <w:spacing w:val="-3"/>
        </w:rPr>
        <w:t> </w:t>
      </w:r>
      <w:r>
        <w:rPr/>
        <w:t>“to</w:t>
      </w:r>
      <w:r>
        <w:rPr>
          <w:spacing w:val="-3"/>
        </w:rPr>
        <w:t> </w:t>
      </w:r>
      <w:r>
        <w:rPr>
          <w:spacing w:val="-2"/>
        </w:rPr>
        <w:t>ensure,</w:t>
      </w:r>
    </w:p>
    <w:p>
      <w:pPr>
        <w:pStyle w:val="BodyText"/>
        <w:spacing w:line="288" w:lineRule="auto" w:before="56"/>
        <w:ind w:left="840" w:right="287"/>
      </w:pPr>
      <w:r>
        <w:rPr/>
        <w:t>inter</w:t>
      </w:r>
      <w:r>
        <w:rPr>
          <w:spacing w:val="-7"/>
        </w:rPr>
        <w:t> </w:t>
      </w:r>
      <w:r>
        <w:rPr/>
        <w:t>alia,</w:t>
      </w:r>
      <w:r>
        <w:rPr>
          <w:spacing w:val="-7"/>
        </w:rPr>
        <w:t> </w:t>
      </w:r>
      <w:r>
        <w:rPr/>
        <w:t>that</w:t>
      </w:r>
      <w:r>
        <w:rPr>
          <w:spacing w:val="-7"/>
        </w:rPr>
        <w:t> </w:t>
      </w:r>
      <w:r>
        <w:rPr/>
        <w:t>the</w:t>
      </w:r>
      <w:r>
        <w:rPr>
          <w:spacing w:val="-7"/>
        </w:rPr>
        <w:t> </w:t>
      </w:r>
      <w:r>
        <w:rPr/>
        <w:t>storage</w:t>
      </w:r>
      <w:r>
        <w:rPr>
          <w:spacing w:val="-7"/>
        </w:rPr>
        <w:t> </w:t>
      </w:r>
      <w:r>
        <w:rPr/>
        <w:t>of</w:t>
      </w:r>
      <w:r>
        <w:rPr>
          <w:spacing w:val="-7"/>
        </w:rPr>
        <w:t> </w:t>
      </w:r>
      <w:r>
        <w:rPr/>
        <w:t>personal</w:t>
      </w:r>
      <w:r>
        <w:rPr>
          <w:spacing w:val="-9"/>
        </w:rPr>
        <w:t> </w:t>
      </w:r>
      <w:r>
        <w:rPr/>
        <w:t>data</w:t>
      </w:r>
      <w:r>
        <w:rPr>
          <w:spacing w:val="-7"/>
        </w:rPr>
        <w:t> </w:t>
      </w:r>
      <w:r>
        <w:rPr/>
        <w:t>and,</w:t>
      </w:r>
      <w:r>
        <w:rPr>
          <w:spacing w:val="-8"/>
        </w:rPr>
        <w:t> </w:t>
      </w:r>
      <w:r>
        <w:rPr/>
        <w:t>more</w:t>
      </w:r>
      <w:r>
        <w:rPr>
          <w:spacing w:val="-6"/>
        </w:rPr>
        <w:t> </w:t>
      </w:r>
      <w:r>
        <w:rPr/>
        <w:t>specifically, the period of storage, are limited to what is necessary for the</w:t>
      </w:r>
    </w:p>
    <w:p>
      <w:pPr>
        <w:pStyle w:val="BodyText"/>
        <w:spacing w:line="288" w:lineRule="auto" w:before="1"/>
        <w:ind w:left="840"/>
      </w:pPr>
      <w:r>
        <w:rPr/>
        <w:t>purposes</w:t>
      </w:r>
      <w:r>
        <w:rPr>
          <w:spacing w:val="-7"/>
        </w:rPr>
        <w:t> </w:t>
      </w:r>
      <w:r>
        <w:rPr/>
        <w:t>for</w:t>
      </w:r>
      <w:r>
        <w:rPr>
          <w:spacing w:val="-7"/>
        </w:rPr>
        <w:t> </w:t>
      </w:r>
      <w:r>
        <w:rPr/>
        <w:t>which</w:t>
      </w:r>
      <w:r>
        <w:rPr>
          <w:spacing w:val="-6"/>
        </w:rPr>
        <w:t> </w:t>
      </w:r>
      <w:r>
        <w:rPr/>
        <w:t>those</w:t>
      </w:r>
      <w:r>
        <w:rPr>
          <w:spacing w:val="-7"/>
        </w:rPr>
        <w:t> </w:t>
      </w:r>
      <w:r>
        <w:rPr/>
        <w:t>data</w:t>
      </w:r>
      <w:r>
        <w:rPr>
          <w:spacing w:val="-7"/>
        </w:rPr>
        <w:t> </w:t>
      </w:r>
      <w:r>
        <w:rPr/>
        <w:t>are</w:t>
      </w:r>
      <w:r>
        <w:rPr>
          <w:spacing w:val="-6"/>
        </w:rPr>
        <w:t> </w:t>
      </w:r>
      <w:r>
        <w:rPr/>
        <w:t>stored”.</w:t>
      </w:r>
      <w:hyperlink w:history="true" w:anchor="_bookmark131">
        <w:r>
          <w:rPr>
            <w:position w:val="8"/>
            <w:sz w:val="16"/>
          </w:rPr>
          <w:t>119</w:t>
        </w:r>
      </w:hyperlink>
      <w:r>
        <w:rPr>
          <w:spacing w:val="21"/>
          <w:position w:val="8"/>
          <w:sz w:val="16"/>
        </w:rPr>
        <w:t> </w:t>
      </w:r>
      <w:r>
        <w:rPr/>
        <w:t>Member</w:t>
      </w:r>
      <w:r>
        <w:rPr>
          <w:spacing w:val="-7"/>
        </w:rPr>
        <w:t> </w:t>
      </w:r>
      <w:r>
        <w:rPr/>
        <w:t>States</w:t>
      </w:r>
      <w:r>
        <w:rPr>
          <w:spacing w:val="-7"/>
        </w:rPr>
        <w:t> </w:t>
      </w:r>
      <w:r>
        <w:rPr/>
        <w:t>should ensure that the personal data collected must be adequate, relevant and not excessive in relation to the purposes for which it is</w:t>
      </w:r>
    </w:p>
    <w:p>
      <w:pPr>
        <w:spacing w:before="1"/>
        <w:ind w:left="840" w:right="0" w:firstLine="0"/>
        <w:jc w:val="left"/>
        <w:rPr>
          <w:sz w:val="16"/>
        </w:rPr>
      </w:pPr>
      <w:r>
        <w:rPr>
          <w:spacing w:val="-2"/>
          <w:sz w:val="24"/>
        </w:rPr>
        <w:t>processed.</w:t>
      </w:r>
      <w:hyperlink w:history="true" w:anchor="_bookmark132">
        <w:r>
          <w:rPr>
            <w:spacing w:val="-2"/>
            <w:position w:val="8"/>
            <w:sz w:val="16"/>
          </w:rPr>
          <w:t>120</w:t>
        </w:r>
      </w:hyperlink>
    </w:p>
    <w:p>
      <w:pPr>
        <w:pStyle w:val="BodyText"/>
        <w:spacing w:before="116"/>
      </w:pPr>
    </w:p>
    <w:p>
      <w:pPr>
        <w:pStyle w:val="ListParagraph"/>
        <w:numPr>
          <w:ilvl w:val="1"/>
          <w:numId w:val="7"/>
        </w:numPr>
        <w:tabs>
          <w:tab w:pos="836" w:val="left" w:leader="none"/>
          <w:tab w:pos="840" w:val="left" w:leader="none"/>
        </w:tabs>
        <w:spacing w:line="288" w:lineRule="auto" w:before="0" w:after="0"/>
        <w:ind w:left="840" w:right="519" w:hanging="720"/>
        <w:jc w:val="both"/>
        <w:rPr>
          <w:b/>
          <w:sz w:val="24"/>
        </w:rPr>
      </w:pPr>
      <w:r>
        <w:rPr>
          <w:b/>
          <w:sz w:val="24"/>
        </w:rPr>
        <w:t>The</w:t>
      </w:r>
      <w:r>
        <w:rPr>
          <w:b/>
          <w:spacing w:val="-5"/>
          <w:sz w:val="24"/>
        </w:rPr>
        <w:t> </w:t>
      </w:r>
      <w:r>
        <w:rPr>
          <w:b/>
          <w:sz w:val="24"/>
        </w:rPr>
        <w:t>NIHRC</w:t>
      </w:r>
      <w:r>
        <w:rPr>
          <w:b/>
          <w:spacing w:val="-5"/>
          <w:sz w:val="24"/>
        </w:rPr>
        <w:t> </w:t>
      </w:r>
      <w:r>
        <w:rPr>
          <w:b/>
          <w:sz w:val="24"/>
        </w:rPr>
        <w:t>recommends</w:t>
      </w:r>
      <w:r>
        <w:rPr>
          <w:b/>
          <w:spacing w:val="-5"/>
          <w:sz w:val="24"/>
        </w:rPr>
        <w:t> </w:t>
      </w:r>
      <w:r>
        <w:rPr>
          <w:b/>
          <w:sz w:val="24"/>
        </w:rPr>
        <w:t>that</w:t>
      </w:r>
      <w:r>
        <w:rPr>
          <w:b/>
          <w:spacing w:val="-3"/>
          <w:sz w:val="24"/>
        </w:rPr>
        <w:t> </w:t>
      </w:r>
      <w:r>
        <w:rPr>
          <w:b/>
          <w:sz w:val="24"/>
        </w:rPr>
        <w:t>the</w:t>
      </w:r>
      <w:r>
        <w:rPr>
          <w:b/>
          <w:spacing w:val="-5"/>
          <w:sz w:val="24"/>
        </w:rPr>
        <w:t> </w:t>
      </w:r>
      <w:r>
        <w:rPr>
          <w:b/>
          <w:sz w:val="24"/>
        </w:rPr>
        <w:t>Committee</w:t>
      </w:r>
      <w:r>
        <w:rPr>
          <w:b/>
          <w:spacing w:val="-5"/>
          <w:sz w:val="24"/>
        </w:rPr>
        <w:t> </w:t>
      </w:r>
      <w:r>
        <w:rPr>
          <w:b/>
          <w:sz w:val="24"/>
        </w:rPr>
        <w:t>explores</w:t>
      </w:r>
      <w:r>
        <w:rPr>
          <w:b/>
          <w:spacing w:val="-5"/>
          <w:sz w:val="24"/>
        </w:rPr>
        <w:t> </w:t>
      </w:r>
      <w:r>
        <w:rPr>
          <w:b/>
          <w:sz w:val="24"/>
        </w:rPr>
        <w:t>with the</w:t>
      </w:r>
      <w:r>
        <w:rPr>
          <w:b/>
          <w:spacing w:val="-1"/>
          <w:sz w:val="24"/>
        </w:rPr>
        <w:t> </w:t>
      </w:r>
      <w:r>
        <w:rPr>
          <w:b/>
          <w:sz w:val="24"/>
        </w:rPr>
        <w:t>UK Government how to ensure that biometric material linked</w:t>
      </w:r>
      <w:r>
        <w:rPr>
          <w:b/>
          <w:spacing w:val="-1"/>
          <w:sz w:val="24"/>
        </w:rPr>
        <w:t> </w:t>
      </w:r>
      <w:r>
        <w:rPr>
          <w:b/>
          <w:sz w:val="24"/>
        </w:rPr>
        <w:t>to</w:t>
      </w:r>
      <w:r>
        <w:rPr>
          <w:b/>
          <w:spacing w:val="-1"/>
          <w:sz w:val="24"/>
        </w:rPr>
        <w:t> </w:t>
      </w:r>
      <w:r>
        <w:rPr>
          <w:b/>
          <w:sz w:val="24"/>
        </w:rPr>
        <w:t>Troubles-related</w:t>
      </w:r>
      <w:r>
        <w:rPr>
          <w:b/>
          <w:spacing w:val="-1"/>
          <w:sz w:val="24"/>
        </w:rPr>
        <w:t> </w:t>
      </w:r>
      <w:r>
        <w:rPr>
          <w:b/>
          <w:sz w:val="24"/>
        </w:rPr>
        <w:t>investigations</w:t>
      </w:r>
      <w:r>
        <w:rPr>
          <w:b/>
          <w:spacing w:val="-2"/>
          <w:sz w:val="24"/>
        </w:rPr>
        <w:t> </w:t>
      </w:r>
      <w:r>
        <w:rPr>
          <w:b/>
          <w:sz w:val="24"/>
        </w:rPr>
        <w:t>are</w:t>
      </w:r>
      <w:r>
        <w:rPr>
          <w:b/>
          <w:spacing w:val="-2"/>
          <w:sz w:val="24"/>
        </w:rPr>
        <w:t> </w:t>
      </w:r>
      <w:r>
        <w:rPr>
          <w:b/>
          <w:sz w:val="24"/>
        </w:rPr>
        <w:t>only retained where it is relevant to the work of the investigatory body.</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25"/>
        <w:rPr>
          <w:b/>
          <w:sz w:val="20"/>
        </w:rPr>
      </w:pPr>
      <w:r>
        <w:rPr/>
        <mc:AlternateContent>
          <mc:Choice Requires="wps">
            <w:drawing>
              <wp:anchor distT="0" distB="0" distL="0" distR="0" allowOverlap="1" layoutInCell="1" locked="0" behindDoc="1" simplePos="0" relativeHeight="487602688">
                <wp:simplePos x="0" y="0"/>
                <wp:positionH relativeFrom="page">
                  <wp:posOffset>914704</wp:posOffset>
                </wp:positionH>
                <wp:positionV relativeFrom="paragraph">
                  <wp:posOffset>249211</wp:posOffset>
                </wp:positionV>
                <wp:extent cx="1829435" cy="9525"/>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622938pt;width:144.020pt;height:.72003pt;mso-position-horizontal-relative:page;mso-position-vertical-relative:paragraph;z-index:-15713792;mso-wrap-distance-left:0;mso-wrap-distance-right:0" id="docshape37" filled="true" fillcolor="#000000" stroked="false">
                <v:fill type="solid"/>
                <w10:wrap type="topAndBottom"/>
              </v:rect>
            </w:pict>
          </mc:Fallback>
        </mc:AlternateContent>
      </w:r>
    </w:p>
    <w:p>
      <w:pPr>
        <w:spacing w:before="115"/>
        <w:ind w:left="120" w:right="112" w:firstLine="0"/>
        <w:jc w:val="both"/>
        <w:rPr>
          <w:sz w:val="16"/>
        </w:rPr>
      </w:pPr>
      <w:bookmarkStart w:name="_bookmark127" w:id="128"/>
      <w:bookmarkEnd w:id="128"/>
      <w:r>
        <w:rPr/>
      </w:r>
      <w:r>
        <w:rPr>
          <w:color w:val="773189"/>
          <w:sz w:val="16"/>
          <w:vertAlign w:val="superscript"/>
        </w:rPr>
        <w:t>115</w:t>
      </w:r>
      <w:r>
        <w:rPr>
          <w:color w:val="773189"/>
          <w:sz w:val="16"/>
          <w:vertAlign w:val="baseline"/>
        </w:rPr>
        <w:t> Regulation 2016/679/EU, ‘Regulation of the European Parliament and Council on the Protection of Natural Persons</w:t>
      </w:r>
      <w:r>
        <w:rPr>
          <w:color w:val="773189"/>
          <w:spacing w:val="-7"/>
          <w:sz w:val="16"/>
          <w:vertAlign w:val="baseline"/>
        </w:rPr>
        <w:t> </w:t>
      </w:r>
      <w:r>
        <w:rPr>
          <w:color w:val="773189"/>
          <w:sz w:val="16"/>
          <w:vertAlign w:val="baseline"/>
        </w:rPr>
        <w:t>with</w:t>
      </w:r>
      <w:r>
        <w:rPr>
          <w:color w:val="773189"/>
          <w:spacing w:val="-4"/>
          <w:sz w:val="16"/>
          <w:vertAlign w:val="baseline"/>
        </w:rPr>
        <w:t> </w:t>
      </w:r>
      <w:r>
        <w:rPr>
          <w:color w:val="773189"/>
          <w:sz w:val="16"/>
          <w:vertAlign w:val="baseline"/>
        </w:rPr>
        <w:t>Regard</w:t>
      </w:r>
      <w:r>
        <w:rPr>
          <w:color w:val="773189"/>
          <w:spacing w:val="-4"/>
          <w:sz w:val="16"/>
          <w:vertAlign w:val="baseline"/>
        </w:rPr>
        <w:t> </w:t>
      </w:r>
      <w:r>
        <w:rPr>
          <w:color w:val="773189"/>
          <w:sz w:val="16"/>
          <w:vertAlign w:val="baseline"/>
        </w:rPr>
        <w:t>to</w:t>
      </w:r>
      <w:r>
        <w:rPr>
          <w:color w:val="773189"/>
          <w:spacing w:val="-4"/>
          <w:sz w:val="16"/>
          <w:vertAlign w:val="baseline"/>
        </w:rPr>
        <w:t> </w:t>
      </w:r>
      <w:r>
        <w:rPr>
          <w:color w:val="773189"/>
          <w:sz w:val="16"/>
          <w:vertAlign w:val="baseline"/>
        </w:rPr>
        <w:t>the</w:t>
      </w:r>
      <w:r>
        <w:rPr>
          <w:color w:val="773189"/>
          <w:spacing w:val="-4"/>
          <w:sz w:val="16"/>
          <w:vertAlign w:val="baseline"/>
        </w:rPr>
        <w:t> </w:t>
      </w:r>
      <w:r>
        <w:rPr>
          <w:color w:val="773189"/>
          <w:sz w:val="16"/>
          <w:vertAlign w:val="baseline"/>
        </w:rPr>
        <w:t>Processing</w:t>
      </w:r>
      <w:r>
        <w:rPr>
          <w:color w:val="773189"/>
          <w:spacing w:val="-5"/>
          <w:sz w:val="16"/>
          <w:vertAlign w:val="baseline"/>
        </w:rPr>
        <w:t> </w:t>
      </w:r>
      <w:r>
        <w:rPr>
          <w:color w:val="773189"/>
          <w:sz w:val="16"/>
          <w:vertAlign w:val="baseline"/>
        </w:rPr>
        <w:t>of</w:t>
      </w:r>
      <w:r>
        <w:rPr>
          <w:color w:val="773189"/>
          <w:spacing w:val="-3"/>
          <w:sz w:val="16"/>
          <w:vertAlign w:val="baseline"/>
        </w:rPr>
        <w:t> </w:t>
      </w:r>
      <w:r>
        <w:rPr>
          <w:color w:val="773189"/>
          <w:sz w:val="16"/>
          <w:vertAlign w:val="baseline"/>
        </w:rPr>
        <w:t>Personal</w:t>
      </w:r>
      <w:r>
        <w:rPr>
          <w:color w:val="773189"/>
          <w:spacing w:val="-6"/>
          <w:sz w:val="16"/>
          <w:vertAlign w:val="baseline"/>
        </w:rPr>
        <w:t> </w:t>
      </w:r>
      <w:r>
        <w:rPr>
          <w:color w:val="773189"/>
          <w:sz w:val="16"/>
          <w:vertAlign w:val="baseline"/>
        </w:rPr>
        <w:t>Data</w:t>
      </w:r>
      <w:r>
        <w:rPr>
          <w:color w:val="773189"/>
          <w:spacing w:val="-3"/>
          <w:sz w:val="16"/>
          <w:vertAlign w:val="baseline"/>
        </w:rPr>
        <w:t> </w:t>
      </w:r>
      <w:r>
        <w:rPr>
          <w:color w:val="773189"/>
          <w:sz w:val="16"/>
          <w:vertAlign w:val="baseline"/>
        </w:rPr>
        <w:t>and</w:t>
      </w:r>
      <w:r>
        <w:rPr>
          <w:color w:val="773189"/>
          <w:spacing w:val="-4"/>
          <w:sz w:val="16"/>
          <w:vertAlign w:val="baseline"/>
        </w:rPr>
        <w:t> </w:t>
      </w:r>
      <w:r>
        <w:rPr>
          <w:color w:val="773189"/>
          <w:sz w:val="16"/>
          <w:vertAlign w:val="baseline"/>
        </w:rPr>
        <w:t>on</w:t>
      </w:r>
      <w:r>
        <w:rPr>
          <w:color w:val="773189"/>
          <w:spacing w:val="-6"/>
          <w:sz w:val="16"/>
          <w:vertAlign w:val="baseline"/>
        </w:rPr>
        <w:t> </w:t>
      </w:r>
      <w:r>
        <w:rPr>
          <w:color w:val="773189"/>
          <w:sz w:val="16"/>
          <w:vertAlign w:val="baseline"/>
        </w:rPr>
        <w:t>the</w:t>
      </w:r>
      <w:r>
        <w:rPr>
          <w:color w:val="773189"/>
          <w:spacing w:val="-4"/>
          <w:sz w:val="16"/>
          <w:vertAlign w:val="baseline"/>
        </w:rPr>
        <w:t> </w:t>
      </w:r>
      <w:r>
        <w:rPr>
          <w:color w:val="773189"/>
          <w:sz w:val="16"/>
          <w:vertAlign w:val="baseline"/>
        </w:rPr>
        <w:t>Free</w:t>
      </w:r>
      <w:r>
        <w:rPr>
          <w:color w:val="773189"/>
          <w:spacing w:val="-7"/>
          <w:sz w:val="16"/>
          <w:vertAlign w:val="baseline"/>
        </w:rPr>
        <w:t> </w:t>
      </w:r>
      <w:r>
        <w:rPr>
          <w:color w:val="773189"/>
          <w:sz w:val="16"/>
          <w:vertAlign w:val="baseline"/>
        </w:rPr>
        <w:t>Movement</w:t>
      </w:r>
      <w:r>
        <w:rPr>
          <w:color w:val="773189"/>
          <w:spacing w:val="-6"/>
          <w:sz w:val="16"/>
          <w:vertAlign w:val="baseline"/>
        </w:rPr>
        <w:t> </w:t>
      </w:r>
      <w:r>
        <w:rPr>
          <w:color w:val="773189"/>
          <w:sz w:val="16"/>
          <w:vertAlign w:val="baseline"/>
        </w:rPr>
        <w:t>of</w:t>
      </w:r>
      <w:r>
        <w:rPr>
          <w:color w:val="773189"/>
          <w:spacing w:val="-3"/>
          <w:sz w:val="16"/>
          <w:vertAlign w:val="baseline"/>
        </w:rPr>
        <w:t> </w:t>
      </w:r>
      <w:r>
        <w:rPr>
          <w:color w:val="773189"/>
          <w:sz w:val="16"/>
          <w:vertAlign w:val="baseline"/>
        </w:rPr>
        <w:t>Such</w:t>
      </w:r>
      <w:r>
        <w:rPr>
          <w:color w:val="773189"/>
          <w:spacing w:val="-3"/>
          <w:sz w:val="16"/>
          <w:vertAlign w:val="baseline"/>
        </w:rPr>
        <w:t> </w:t>
      </w:r>
      <w:r>
        <w:rPr>
          <w:color w:val="773189"/>
          <w:sz w:val="16"/>
          <w:vertAlign w:val="baseline"/>
        </w:rPr>
        <w:t>Data’</w:t>
      </w:r>
      <w:r>
        <w:rPr>
          <w:color w:val="773189"/>
          <w:spacing w:val="-5"/>
          <w:sz w:val="16"/>
          <w:vertAlign w:val="baseline"/>
        </w:rPr>
        <w:t> </w:t>
      </w:r>
      <w:r>
        <w:rPr>
          <w:color w:val="773189"/>
          <w:sz w:val="16"/>
          <w:vertAlign w:val="baseline"/>
        </w:rPr>
        <w:t>(EU</w:t>
      </w:r>
      <w:r>
        <w:rPr>
          <w:color w:val="773189"/>
          <w:spacing w:val="-5"/>
          <w:sz w:val="16"/>
          <w:vertAlign w:val="baseline"/>
        </w:rPr>
        <w:t> </w:t>
      </w:r>
      <w:r>
        <w:rPr>
          <w:color w:val="773189"/>
          <w:sz w:val="16"/>
          <w:vertAlign w:val="baseline"/>
        </w:rPr>
        <w:t>GDPR),</w:t>
      </w:r>
      <w:r>
        <w:rPr>
          <w:color w:val="773189"/>
          <w:spacing w:val="-6"/>
          <w:sz w:val="16"/>
          <w:vertAlign w:val="baseline"/>
        </w:rPr>
        <w:t> </w:t>
      </w:r>
      <w:r>
        <w:rPr>
          <w:color w:val="773189"/>
          <w:sz w:val="16"/>
          <w:vertAlign w:val="baseline"/>
        </w:rPr>
        <w:t>27 April 2016.</w:t>
      </w:r>
    </w:p>
    <w:p>
      <w:pPr>
        <w:spacing w:before="0"/>
        <w:ind w:left="120" w:right="112" w:firstLine="0"/>
        <w:jc w:val="both"/>
        <w:rPr>
          <w:sz w:val="16"/>
        </w:rPr>
      </w:pPr>
      <w:bookmarkStart w:name="_bookmark128" w:id="129"/>
      <w:bookmarkEnd w:id="129"/>
      <w:r>
        <w:rPr/>
      </w:r>
      <w:r>
        <w:rPr>
          <w:color w:val="773189"/>
          <w:sz w:val="16"/>
          <w:vertAlign w:val="superscript"/>
        </w:rPr>
        <w:t>116</w:t>
      </w:r>
      <w:r>
        <w:rPr>
          <w:color w:val="773189"/>
          <w:sz w:val="16"/>
          <w:vertAlign w:val="baseline"/>
        </w:rPr>
        <w:t> Directive</w:t>
      </w:r>
      <w:r>
        <w:rPr>
          <w:color w:val="773189"/>
          <w:spacing w:val="-4"/>
          <w:sz w:val="16"/>
          <w:vertAlign w:val="baseline"/>
        </w:rPr>
        <w:t> </w:t>
      </w:r>
      <w:r>
        <w:rPr>
          <w:color w:val="773189"/>
          <w:sz w:val="16"/>
          <w:vertAlign w:val="baseline"/>
        </w:rPr>
        <w:t>2016/680/EU,</w:t>
      </w:r>
      <w:r>
        <w:rPr>
          <w:color w:val="773189"/>
          <w:spacing w:val="-2"/>
          <w:sz w:val="16"/>
          <w:vertAlign w:val="baseline"/>
        </w:rPr>
        <w:t> </w:t>
      </w:r>
      <w:r>
        <w:rPr>
          <w:color w:val="773189"/>
          <w:sz w:val="16"/>
          <w:vertAlign w:val="baseline"/>
        </w:rPr>
        <w:t>‘Directive</w:t>
      </w:r>
      <w:r>
        <w:rPr>
          <w:color w:val="773189"/>
          <w:spacing w:val="-3"/>
          <w:sz w:val="16"/>
          <w:vertAlign w:val="baseline"/>
        </w:rPr>
        <w:t> </w:t>
      </w:r>
      <w:r>
        <w:rPr>
          <w:color w:val="773189"/>
          <w:sz w:val="16"/>
          <w:vertAlign w:val="baseline"/>
        </w:rPr>
        <w:t>of</w:t>
      </w:r>
      <w:r>
        <w:rPr>
          <w:color w:val="773189"/>
          <w:spacing w:val="-3"/>
          <w:sz w:val="16"/>
          <w:vertAlign w:val="baseline"/>
        </w:rPr>
        <w:t> </w:t>
      </w:r>
      <w:r>
        <w:rPr>
          <w:color w:val="773189"/>
          <w:sz w:val="16"/>
          <w:vertAlign w:val="baseline"/>
        </w:rPr>
        <w:t>the European</w:t>
      </w:r>
      <w:r>
        <w:rPr>
          <w:color w:val="773189"/>
          <w:spacing w:val="-5"/>
          <w:sz w:val="16"/>
          <w:vertAlign w:val="baseline"/>
        </w:rPr>
        <w:t> </w:t>
      </w:r>
      <w:r>
        <w:rPr>
          <w:color w:val="773189"/>
          <w:sz w:val="16"/>
          <w:vertAlign w:val="baseline"/>
        </w:rPr>
        <w:t>Parliament</w:t>
      </w:r>
      <w:r>
        <w:rPr>
          <w:color w:val="773189"/>
          <w:spacing w:val="-2"/>
          <w:sz w:val="16"/>
          <w:vertAlign w:val="baseline"/>
        </w:rPr>
        <w:t> </w:t>
      </w:r>
      <w:r>
        <w:rPr>
          <w:color w:val="773189"/>
          <w:sz w:val="16"/>
          <w:vertAlign w:val="baseline"/>
        </w:rPr>
        <w:t>and</w:t>
      </w:r>
      <w:r>
        <w:rPr>
          <w:color w:val="773189"/>
          <w:spacing w:val="-3"/>
          <w:sz w:val="16"/>
          <w:vertAlign w:val="baseline"/>
        </w:rPr>
        <w:t> </w:t>
      </w:r>
      <w:r>
        <w:rPr>
          <w:color w:val="773189"/>
          <w:sz w:val="16"/>
          <w:vertAlign w:val="baseline"/>
        </w:rPr>
        <w:t>of</w:t>
      </w:r>
      <w:r>
        <w:rPr>
          <w:color w:val="773189"/>
          <w:spacing w:val="-3"/>
          <w:sz w:val="16"/>
          <w:vertAlign w:val="baseline"/>
        </w:rPr>
        <w:t> </w:t>
      </w:r>
      <w:r>
        <w:rPr>
          <w:color w:val="773189"/>
          <w:sz w:val="16"/>
          <w:vertAlign w:val="baseline"/>
        </w:rPr>
        <w:t>the</w:t>
      </w:r>
      <w:r>
        <w:rPr>
          <w:color w:val="773189"/>
          <w:spacing w:val="-1"/>
          <w:sz w:val="16"/>
          <w:vertAlign w:val="baseline"/>
        </w:rPr>
        <w:t> </w:t>
      </w:r>
      <w:r>
        <w:rPr>
          <w:color w:val="773189"/>
          <w:sz w:val="16"/>
          <w:vertAlign w:val="baseline"/>
        </w:rPr>
        <w:t>Council on</w:t>
      </w:r>
      <w:r>
        <w:rPr>
          <w:color w:val="773189"/>
          <w:spacing w:val="-5"/>
          <w:sz w:val="16"/>
          <w:vertAlign w:val="baseline"/>
        </w:rPr>
        <w:t> </w:t>
      </w:r>
      <w:r>
        <w:rPr>
          <w:color w:val="773189"/>
          <w:sz w:val="16"/>
          <w:vertAlign w:val="baseline"/>
        </w:rPr>
        <w:t>the</w:t>
      </w:r>
      <w:r>
        <w:rPr>
          <w:color w:val="773189"/>
          <w:spacing w:val="-3"/>
          <w:sz w:val="16"/>
          <w:vertAlign w:val="baseline"/>
        </w:rPr>
        <w:t> </w:t>
      </w:r>
      <w:r>
        <w:rPr>
          <w:color w:val="773189"/>
          <w:sz w:val="16"/>
          <w:vertAlign w:val="baseline"/>
        </w:rPr>
        <w:t>Protection</w:t>
      </w:r>
      <w:r>
        <w:rPr>
          <w:color w:val="773189"/>
          <w:spacing w:val="-5"/>
          <w:sz w:val="16"/>
          <w:vertAlign w:val="baseline"/>
        </w:rPr>
        <w:t> </w:t>
      </w:r>
      <w:r>
        <w:rPr>
          <w:color w:val="773189"/>
          <w:sz w:val="16"/>
          <w:vertAlign w:val="baseline"/>
        </w:rPr>
        <w:t>of Natural Persons with Regard to the Processing of Personal Data by Competent Authorities for the Purposes of the Prevention, Investigation, Detection or Prosecution of Criminal Offences or the Execution of Criminal Penalties, and on the Free Movement of Such Data’, 27 April 2016.</w:t>
      </w:r>
    </w:p>
    <w:p>
      <w:pPr>
        <w:spacing w:before="0"/>
        <w:ind w:left="120" w:right="118" w:firstLine="0"/>
        <w:jc w:val="both"/>
        <w:rPr>
          <w:sz w:val="16"/>
        </w:rPr>
      </w:pPr>
      <w:bookmarkStart w:name="_bookmark129" w:id="130"/>
      <w:bookmarkEnd w:id="130"/>
      <w:r>
        <w:rPr/>
      </w:r>
      <w:r>
        <w:rPr>
          <w:color w:val="773189"/>
          <w:sz w:val="16"/>
          <w:vertAlign w:val="superscript"/>
        </w:rPr>
        <w:t>117</w:t>
      </w:r>
      <w:r>
        <w:rPr>
          <w:color w:val="773189"/>
          <w:spacing w:val="-3"/>
          <w:sz w:val="16"/>
          <w:vertAlign w:val="baseline"/>
        </w:rPr>
        <w:t> </w:t>
      </w:r>
      <w:r>
        <w:rPr>
          <w:color w:val="773189"/>
          <w:sz w:val="16"/>
          <w:vertAlign w:val="baseline"/>
        </w:rPr>
        <w:t>Tobias</w:t>
      </w:r>
      <w:r>
        <w:rPr>
          <w:color w:val="773189"/>
          <w:spacing w:val="-6"/>
          <w:sz w:val="16"/>
          <w:vertAlign w:val="baseline"/>
        </w:rPr>
        <w:t> </w:t>
      </w:r>
      <w:r>
        <w:rPr>
          <w:color w:val="773189"/>
          <w:sz w:val="16"/>
          <w:vertAlign w:val="baseline"/>
        </w:rPr>
        <w:t>Lock</w:t>
      </w:r>
      <w:r>
        <w:rPr>
          <w:color w:val="773189"/>
          <w:spacing w:val="-5"/>
          <w:sz w:val="16"/>
          <w:vertAlign w:val="baseline"/>
        </w:rPr>
        <w:t> </w:t>
      </w:r>
      <w:r>
        <w:rPr>
          <w:color w:val="773189"/>
          <w:sz w:val="16"/>
          <w:vertAlign w:val="baseline"/>
        </w:rPr>
        <w:t>et</w:t>
      </w:r>
      <w:r>
        <w:rPr>
          <w:color w:val="773189"/>
          <w:spacing w:val="-4"/>
          <w:sz w:val="16"/>
          <w:vertAlign w:val="baseline"/>
        </w:rPr>
        <w:t> </w:t>
      </w:r>
      <w:r>
        <w:rPr>
          <w:color w:val="773189"/>
          <w:sz w:val="16"/>
          <w:vertAlign w:val="baseline"/>
        </w:rPr>
        <w:t>al,</w:t>
      </w:r>
      <w:r>
        <w:rPr>
          <w:color w:val="773189"/>
          <w:spacing w:val="-5"/>
          <w:sz w:val="16"/>
          <w:vertAlign w:val="baseline"/>
        </w:rPr>
        <w:t> </w:t>
      </w:r>
      <w:r>
        <w:rPr>
          <w:color w:val="773189"/>
          <w:sz w:val="16"/>
          <w:vertAlign w:val="baseline"/>
        </w:rPr>
        <w:t>‘The</w:t>
      </w:r>
      <w:r>
        <w:rPr>
          <w:color w:val="773189"/>
          <w:spacing w:val="-6"/>
          <w:sz w:val="16"/>
          <w:vertAlign w:val="baseline"/>
        </w:rPr>
        <w:t> </w:t>
      </w:r>
      <w:r>
        <w:rPr>
          <w:color w:val="773189"/>
          <w:sz w:val="16"/>
          <w:vertAlign w:val="baseline"/>
        </w:rPr>
        <w:t>Interaction</w:t>
      </w:r>
      <w:r>
        <w:rPr>
          <w:color w:val="773189"/>
          <w:spacing w:val="-5"/>
          <w:sz w:val="16"/>
          <w:vertAlign w:val="baseline"/>
        </w:rPr>
        <w:t> </w:t>
      </w:r>
      <w:r>
        <w:rPr>
          <w:color w:val="773189"/>
          <w:sz w:val="16"/>
          <w:vertAlign w:val="baseline"/>
        </w:rPr>
        <w:t>between</w:t>
      </w:r>
      <w:r>
        <w:rPr>
          <w:color w:val="773189"/>
          <w:spacing w:val="-4"/>
          <w:sz w:val="16"/>
          <w:vertAlign w:val="baseline"/>
        </w:rPr>
        <w:t> </w:t>
      </w:r>
      <w:r>
        <w:rPr>
          <w:color w:val="773189"/>
          <w:sz w:val="16"/>
          <w:vertAlign w:val="baseline"/>
        </w:rPr>
        <w:t>the</w:t>
      </w:r>
      <w:r>
        <w:rPr>
          <w:color w:val="773189"/>
          <w:spacing w:val="-6"/>
          <w:sz w:val="16"/>
          <w:vertAlign w:val="baseline"/>
        </w:rPr>
        <w:t> </w:t>
      </w:r>
      <w:r>
        <w:rPr>
          <w:color w:val="773189"/>
          <w:sz w:val="16"/>
          <w:vertAlign w:val="baseline"/>
        </w:rPr>
        <w:t>EU</w:t>
      </w:r>
      <w:r>
        <w:rPr>
          <w:color w:val="773189"/>
          <w:spacing w:val="-6"/>
          <w:sz w:val="16"/>
          <w:vertAlign w:val="baseline"/>
        </w:rPr>
        <w:t> </w:t>
      </w:r>
      <w:r>
        <w:rPr>
          <w:color w:val="773189"/>
          <w:sz w:val="16"/>
          <w:vertAlign w:val="baseline"/>
        </w:rPr>
        <w:t>Charter</w:t>
      </w:r>
      <w:r>
        <w:rPr>
          <w:color w:val="773189"/>
          <w:spacing w:val="-5"/>
          <w:sz w:val="16"/>
          <w:vertAlign w:val="baseline"/>
        </w:rPr>
        <w:t> </w:t>
      </w:r>
      <w:r>
        <w:rPr>
          <w:color w:val="773189"/>
          <w:sz w:val="16"/>
          <w:vertAlign w:val="baseline"/>
        </w:rPr>
        <w:t>of</w:t>
      </w:r>
      <w:r>
        <w:rPr>
          <w:color w:val="773189"/>
          <w:spacing w:val="-5"/>
          <w:sz w:val="16"/>
          <w:vertAlign w:val="baseline"/>
        </w:rPr>
        <w:t> </w:t>
      </w:r>
      <w:r>
        <w:rPr>
          <w:color w:val="773189"/>
          <w:sz w:val="16"/>
          <w:vertAlign w:val="baseline"/>
        </w:rPr>
        <w:t>Fundamental</w:t>
      </w:r>
      <w:r>
        <w:rPr>
          <w:color w:val="773189"/>
          <w:spacing w:val="-4"/>
          <w:sz w:val="16"/>
          <w:vertAlign w:val="baseline"/>
        </w:rPr>
        <w:t> </w:t>
      </w:r>
      <w:r>
        <w:rPr>
          <w:color w:val="773189"/>
          <w:sz w:val="16"/>
          <w:vertAlign w:val="baseline"/>
        </w:rPr>
        <w:t>Rights</w:t>
      </w:r>
      <w:r>
        <w:rPr>
          <w:color w:val="773189"/>
          <w:spacing w:val="-6"/>
          <w:sz w:val="16"/>
          <w:vertAlign w:val="baseline"/>
        </w:rPr>
        <w:t> </w:t>
      </w:r>
      <w:r>
        <w:rPr>
          <w:color w:val="773189"/>
          <w:sz w:val="16"/>
          <w:vertAlign w:val="baseline"/>
        </w:rPr>
        <w:t>and</w:t>
      </w:r>
      <w:r>
        <w:rPr>
          <w:color w:val="773189"/>
          <w:spacing w:val="-5"/>
          <w:sz w:val="16"/>
          <w:vertAlign w:val="baseline"/>
        </w:rPr>
        <w:t> </w:t>
      </w:r>
      <w:r>
        <w:rPr>
          <w:color w:val="773189"/>
          <w:sz w:val="16"/>
          <w:vertAlign w:val="baseline"/>
        </w:rPr>
        <w:t>general</w:t>
      </w:r>
      <w:r>
        <w:rPr>
          <w:color w:val="773189"/>
          <w:spacing w:val="-4"/>
          <w:sz w:val="16"/>
          <w:vertAlign w:val="baseline"/>
        </w:rPr>
        <w:t> </w:t>
      </w:r>
      <w:r>
        <w:rPr>
          <w:color w:val="773189"/>
          <w:sz w:val="16"/>
          <w:vertAlign w:val="baseline"/>
        </w:rPr>
        <w:t>principles</w:t>
      </w:r>
      <w:r>
        <w:rPr>
          <w:color w:val="773189"/>
          <w:spacing w:val="-6"/>
          <w:sz w:val="16"/>
          <w:vertAlign w:val="baseline"/>
        </w:rPr>
        <w:t> </w:t>
      </w:r>
      <w:r>
        <w:rPr>
          <w:color w:val="773189"/>
          <w:sz w:val="16"/>
          <w:vertAlign w:val="baseline"/>
        </w:rPr>
        <w:t>with the Windsor Framework’ (NIHRC, 2024), at 55.</w:t>
      </w:r>
    </w:p>
    <w:p>
      <w:pPr>
        <w:spacing w:before="0"/>
        <w:ind w:left="120" w:right="0" w:firstLine="0"/>
        <w:jc w:val="both"/>
        <w:rPr>
          <w:sz w:val="16"/>
        </w:rPr>
      </w:pPr>
      <w:bookmarkStart w:name="_bookmark130" w:id="131"/>
      <w:bookmarkEnd w:id="131"/>
      <w:r>
        <w:rPr/>
      </w:r>
      <w:r>
        <w:rPr>
          <w:color w:val="773189"/>
          <w:sz w:val="16"/>
          <w:vertAlign w:val="superscript"/>
        </w:rPr>
        <w:t>118</w:t>
      </w:r>
      <w:r>
        <w:rPr>
          <w:color w:val="773189"/>
          <w:spacing w:val="1"/>
          <w:sz w:val="16"/>
          <w:vertAlign w:val="baseline"/>
        </w:rPr>
        <w:t> </w:t>
      </w:r>
      <w:r>
        <w:rPr>
          <w:color w:val="773189"/>
          <w:sz w:val="16"/>
          <w:vertAlign w:val="baseline"/>
        </w:rPr>
        <w:t>Ibid, at</w:t>
      </w:r>
      <w:r>
        <w:rPr>
          <w:color w:val="773189"/>
          <w:spacing w:val="-3"/>
          <w:sz w:val="16"/>
          <w:vertAlign w:val="baseline"/>
        </w:rPr>
        <w:t> </w:t>
      </w:r>
      <w:r>
        <w:rPr>
          <w:color w:val="773189"/>
          <w:spacing w:val="-5"/>
          <w:sz w:val="16"/>
          <w:vertAlign w:val="baseline"/>
        </w:rPr>
        <w:t>65.</w:t>
      </w:r>
    </w:p>
    <w:p>
      <w:pPr>
        <w:spacing w:before="0"/>
        <w:ind w:left="120" w:right="0" w:firstLine="0"/>
        <w:jc w:val="both"/>
        <w:rPr>
          <w:sz w:val="16"/>
        </w:rPr>
      </w:pPr>
      <w:bookmarkStart w:name="_bookmark131" w:id="132"/>
      <w:bookmarkEnd w:id="132"/>
      <w:r>
        <w:rPr/>
      </w:r>
      <w:r>
        <w:rPr>
          <w:color w:val="773189"/>
          <w:sz w:val="16"/>
          <w:vertAlign w:val="superscript"/>
        </w:rPr>
        <w:t>119</w:t>
      </w:r>
      <w:r>
        <w:rPr>
          <w:color w:val="773189"/>
          <w:spacing w:val="1"/>
          <w:sz w:val="16"/>
          <w:vertAlign w:val="baseline"/>
        </w:rPr>
        <w:t> </w:t>
      </w:r>
      <w:r>
        <w:rPr>
          <w:color w:val="773189"/>
          <w:sz w:val="16"/>
          <w:vertAlign w:val="baseline"/>
        </w:rPr>
        <w:t>Ibid,</w:t>
      </w:r>
      <w:r>
        <w:rPr>
          <w:color w:val="773189"/>
          <w:spacing w:val="-1"/>
          <w:sz w:val="16"/>
          <w:vertAlign w:val="baseline"/>
        </w:rPr>
        <w:t> </w:t>
      </w:r>
      <w:r>
        <w:rPr>
          <w:color w:val="773189"/>
          <w:sz w:val="16"/>
          <w:vertAlign w:val="baseline"/>
        </w:rPr>
        <w:t>at</w:t>
      </w:r>
      <w:r>
        <w:rPr>
          <w:color w:val="773189"/>
          <w:spacing w:val="-4"/>
          <w:sz w:val="16"/>
          <w:vertAlign w:val="baseline"/>
        </w:rPr>
        <w:t> </w:t>
      </w:r>
      <w:r>
        <w:rPr>
          <w:color w:val="773189"/>
          <w:sz w:val="16"/>
          <w:vertAlign w:val="baseline"/>
        </w:rPr>
        <w:t>para</w:t>
      </w:r>
      <w:r>
        <w:rPr>
          <w:color w:val="773189"/>
          <w:spacing w:val="-3"/>
          <w:sz w:val="16"/>
          <w:vertAlign w:val="baseline"/>
        </w:rPr>
        <w:t> </w:t>
      </w:r>
      <w:r>
        <w:rPr>
          <w:color w:val="773189"/>
          <w:spacing w:val="-5"/>
          <w:sz w:val="16"/>
          <w:vertAlign w:val="baseline"/>
        </w:rPr>
        <w:t>52.</w:t>
      </w:r>
    </w:p>
    <w:p>
      <w:pPr>
        <w:spacing w:before="0"/>
        <w:ind w:left="120" w:right="112" w:firstLine="0"/>
        <w:jc w:val="both"/>
        <w:rPr>
          <w:sz w:val="16"/>
        </w:rPr>
      </w:pPr>
      <w:bookmarkStart w:name="_bookmark132" w:id="133"/>
      <w:bookmarkEnd w:id="133"/>
      <w:r>
        <w:rPr/>
      </w:r>
      <w:r>
        <w:rPr>
          <w:color w:val="773189"/>
          <w:sz w:val="16"/>
          <w:vertAlign w:val="superscript"/>
        </w:rPr>
        <w:t>120</w:t>
      </w:r>
      <w:r>
        <w:rPr>
          <w:color w:val="773189"/>
          <w:sz w:val="16"/>
          <w:vertAlign w:val="baseline"/>
        </w:rPr>
        <w:t> </w:t>
      </w:r>
      <w:r>
        <w:rPr>
          <w:i/>
          <w:color w:val="773189"/>
          <w:sz w:val="16"/>
          <w:vertAlign w:val="baseline"/>
        </w:rPr>
        <w:t>Direktor</w:t>
      </w:r>
      <w:r>
        <w:rPr>
          <w:i/>
          <w:color w:val="773189"/>
          <w:spacing w:val="-3"/>
          <w:sz w:val="16"/>
          <w:vertAlign w:val="baseline"/>
        </w:rPr>
        <w:t> </w:t>
      </w:r>
      <w:r>
        <w:rPr>
          <w:i/>
          <w:color w:val="773189"/>
          <w:sz w:val="16"/>
          <w:vertAlign w:val="baseline"/>
        </w:rPr>
        <w:t>na</w:t>
      </w:r>
      <w:r>
        <w:rPr>
          <w:i/>
          <w:color w:val="773189"/>
          <w:spacing w:val="-4"/>
          <w:sz w:val="16"/>
          <w:vertAlign w:val="baseline"/>
        </w:rPr>
        <w:t> </w:t>
      </w:r>
      <w:r>
        <w:rPr>
          <w:i/>
          <w:color w:val="773189"/>
          <w:sz w:val="16"/>
          <w:vertAlign w:val="baseline"/>
        </w:rPr>
        <w:t>Glavna</w:t>
      </w:r>
      <w:r>
        <w:rPr>
          <w:i/>
          <w:color w:val="773189"/>
          <w:spacing w:val="-4"/>
          <w:sz w:val="16"/>
          <w:vertAlign w:val="baseline"/>
        </w:rPr>
        <w:t> </w:t>
      </w:r>
      <w:r>
        <w:rPr>
          <w:i/>
          <w:color w:val="773189"/>
          <w:sz w:val="16"/>
          <w:vertAlign w:val="baseline"/>
        </w:rPr>
        <w:t>direktsia</w:t>
      </w:r>
      <w:r>
        <w:rPr>
          <w:i/>
          <w:color w:val="773189"/>
          <w:spacing w:val="-4"/>
          <w:sz w:val="16"/>
          <w:vertAlign w:val="baseline"/>
        </w:rPr>
        <w:t> </w:t>
      </w:r>
      <w:r>
        <w:rPr>
          <w:i/>
          <w:color w:val="773189"/>
          <w:sz w:val="16"/>
          <w:vertAlign w:val="baseline"/>
        </w:rPr>
        <w:t>„Natsionalna</w:t>
      </w:r>
      <w:r>
        <w:rPr>
          <w:i/>
          <w:color w:val="773189"/>
          <w:spacing w:val="-2"/>
          <w:sz w:val="16"/>
          <w:vertAlign w:val="baseline"/>
        </w:rPr>
        <w:t> </w:t>
      </w:r>
      <w:r>
        <w:rPr>
          <w:i/>
          <w:color w:val="773189"/>
          <w:sz w:val="16"/>
          <w:vertAlign w:val="baseline"/>
        </w:rPr>
        <w:t>politsia“</w:t>
      </w:r>
      <w:r>
        <w:rPr>
          <w:i/>
          <w:color w:val="773189"/>
          <w:spacing w:val="-3"/>
          <w:sz w:val="16"/>
          <w:vertAlign w:val="baseline"/>
        </w:rPr>
        <w:t> </w:t>
      </w:r>
      <w:r>
        <w:rPr>
          <w:i/>
          <w:color w:val="773189"/>
          <w:sz w:val="16"/>
          <w:vertAlign w:val="baseline"/>
        </w:rPr>
        <w:t>pri</w:t>
      </w:r>
      <w:r>
        <w:rPr>
          <w:i/>
          <w:color w:val="773189"/>
          <w:spacing w:val="-4"/>
          <w:sz w:val="16"/>
          <w:vertAlign w:val="baseline"/>
        </w:rPr>
        <w:t> </w:t>
      </w:r>
      <w:r>
        <w:rPr>
          <w:i/>
          <w:color w:val="773189"/>
          <w:sz w:val="16"/>
          <w:vertAlign w:val="baseline"/>
        </w:rPr>
        <w:t>MVR</w:t>
      </w:r>
      <w:r>
        <w:rPr>
          <w:i/>
          <w:color w:val="773189"/>
          <w:spacing w:val="-2"/>
          <w:sz w:val="16"/>
          <w:vertAlign w:val="baseline"/>
        </w:rPr>
        <w:t> </w:t>
      </w:r>
      <w:r>
        <w:rPr>
          <w:i/>
          <w:color w:val="773189"/>
          <w:sz w:val="16"/>
          <w:vertAlign w:val="baseline"/>
        </w:rPr>
        <w:t>–</w:t>
      </w:r>
      <w:r>
        <w:rPr>
          <w:i/>
          <w:color w:val="773189"/>
          <w:spacing w:val="-3"/>
          <w:sz w:val="16"/>
          <w:vertAlign w:val="baseline"/>
        </w:rPr>
        <w:t> </w:t>
      </w:r>
      <w:r>
        <w:rPr>
          <w:i/>
          <w:color w:val="773189"/>
          <w:sz w:val="16"/>
          <w:vertAlign w:val="baseline"/>
        </w:rPr>
        <w:t>Sofia</w:t>
      </w:r>
      <w:r>
        <w:rPr>
          <w:i/>
          <w:color w:val="773189"/>
          <w:spacing w:val="-2"/>
          <w:sz w:val="16"/>
          <w:vertAlign w:val="baseline"/>
        </w:rPr>
        <w:t> </w:t>
      </w:r>
      <w:r>
        <w:rPr>
          <w:color w:val="773189"/>
          <w:sz w:val="16"/>
          <w:vertAlign w:val="baseline"/>
        </w:rPr>
        <w:t>[2024],</w:t>
      </w:r>
      <w:r>
        <w:rPr>
          <w:color w:val="773189"/>
          <w:spacing w:val="-2"/>
          <w:sz w:val="16"/>
          <w:vertAlign w:val="baseline"/>
        </w:rPr>
        <w:t> </w:t>
      </w:r>
      <w:r>
        <w:rPr>
          <w:color w:val="773189"/>
          <w:sz w:val="16"/>
          <w:vertAlign w:val="baseline"/>
        </w:rPr>
        <w:t>Case</w:t>
      </w:r>
      <w:r>
        <w:rPr>
          <w:color w:val="773189"/>
          <w:spacing w:val="-4"/>
          <w:sz w:val="16"/>
          <w:vertAlign w:val="baseline"/>
        </w:rPr>
        <w:t> </w:t>
      </w:r>
      <w:r>
        <w:rPr>
          <w:color w:val="773189"/>
          <w:sz w:val="16"/>
          <w:vertAlign w:val="baseline"/>
        </w:rPr>
        <w:t>C-118/22,</w:t>
      </w:r>
      <w:r>
        <w:rPr>
          <w:color w:val="773189"/>
          <w:spacing w:val="-5"/>
          <w:sz w:val="16"/>
          <w:vertAlign w:val="baseline"/>
        </w:rPr>
        <w:t> </w:t>
      </w:r>
      <w:r>
        <w:rPr>
          <w:color w:val="773189"/>
          <w:sz w:val="16"/>
          <w:vertAlign w:val="baseline"/>
        </w:rPr>
        <w:t>30</w:t>
      </w:r>
      <w:r>
        <w:rPr>
          <w:color w:val="773189"/>
          <w:spacing w:val="-3"/>
          <w:sz w:val="16"/>
          <w:vertAlign w:val="baseline"/>
        </w:rPr>
        <w:t> </w:t>
      </w:r>
      <w:r>
        <w:rPr>
          <w:color w:val="773189"/>
          <w:sz w:val="16"/>
          <w:vertAlign w:val="baseline"/>
        </w:rPr>
        <w:t>January</w:t>
      </w:r>
      <w:r>
        <w:rPr>
          <w:color w:val="773189"/>
          <w:spacing w:val="-5"/>
          <w:sz w:val="16"/>
          <w:vertAlign w:val="baseline"/>
        </w:rPr>
        <w:t> </w:t>
      </w:r>
      <w:r>
        <w:rPr>
          <w:color w:val="773189"/>
          <w:sz w:val="16"/>
          <w:vertAlign w:val="baseline"/>
        </w:rPr>
        <w:t>2024, at para 41.</w:t>
      </w:r>
    </w:p>
    <w:p>
      <w:pPr>
        <w:spacing w:after="0"/>
        <w:jc w:val="both"/>
        <w:rPr>
          <w:sz w:val="16"/>
        </w:rPr>
        <w:sectPr>
          <w:pgSz w:w="11910" w:h="16840"/>
          <w:pgMar w:header="0" w:footer="1091" w:top="1340" w:bottom="1280" w:left="1320" w:right="1320"/>
        </w:sectPr>
      </w:pPr>
    </w:p>
    <w:p>
      <w:pPr>
        <w:pStyle w:val="Heading1"/>
        <w:spacing w:before="82"/>
      </w:pPr>
      <w:bookmarkStart w:name="_bookmark133" w:id="134"/>
      <w:bookmarkEnd w:id="134"/>
      <w:r>
        <w:rPr>
          <w:b w:val="0"/>
        </w:rPr>
      </w:r>
      <w:r>
        <w:rPr/>
        <w:t>Victim-centred</w:t>
      </w:r>
      <w:r>
        <w:rPr>
          <w:spacing w:val="-12"/>
        </w:rPr>
        <w:t> </w:t>
      </w:r>
      <w:r>
        <w:rPr>
          <w:spacing w:val="-2"/>
        </w:rPr>
        <w:t>Approach</w:t>
      </w:r>
    </w:p>
    <w:p>
      <w:pPr>
        <w:pStyle w:val="BodyText"/>
        <w:spacing w:before="80"/>
        <w:rPr>
          <w:b/>
          <w:sz w:val="30"/>
        </w:rPr>
      </w:pPr>
    </w:p>
    <w:p>
      <w:pPr>
        <w:pStyle w:val="ListParagraph"/>
        <w:numPr>
          <w:ilvl w:val="1"/>
          <w:numId w:val="7"/>
        </w:numPr>
        <w:tabs>
          <w:tab w:pos="837" w:val="left" w:leader="none"/>
          <w:tab w:pos="840" w:val="left" w:leader="none"/>
        </w:tabs>
        <w:spacing w:line="288" w:lineRule="auto" w:before="0" w:after="0"/>
        <w:ind w:left="840" w:right="196" w:hanging="720"/>
        <w:jc w:val="left"/>
        <w:rPr>
          <w:sz w:val="24"/>
        </w:rPr>
      </w:pPr>
      <w:r>
        <w:rPr>
          <w:sz w:val="24"/>
        </w:rPr>
        <w:t>Through</w:t>
      </w:r>
      <w:r>
        <w:rPr>
          <w:spacing w:val="-10"/>
          <w:sz w:val="24"/>
        </w:rPr>
        <w:t> </w:t>
      </w:r>
      <w:r>
        <w:rPr>
          <w:sz w:val="24"/>
        </w:rPr>
        <w:t>the</w:t>
      </w:r>
      <w:r>
        <w:rPr>
          <w:spacing w:val="-9"/>
          <w:sz w:val="24"/>
        </w:rPr>
        <w:t> </w:t>
      </w:r>
      <w:r>
        <w:rPr>
          <w:sz w:val="24"/>
        </w:rPr>
        <w:t>NIHRC’s</w:t>
      </w:r>
      <w:r>
        <w:rPr>
          <w:spacing w:val="-10"/>
          <w:sz w:val="24"/>
        </w:rPr>
        <w:t> </w:t>
      </w:r>
      <w:r>
        <w:rPr>
          <w:sz w:val="24"/>
        </w:rPr>
        <w:t>engagement</w:t>
      </w:r>
      <w:r>
        <w:rPr>
          <w:spacing w:val="-10"/>
          <w:sz w:val="24"/>
        </w:rPr>
        <w:t> </w:t>
      </w:r>
      <w:r>
        <w:rPr>
          <w:sz w:val="24"/>
        </w:rPr>
        <w:t>with</w:t>
      </w:r>
      <w:r>
        <w:rPr>
          <w:spacing w:val="-8"/>
          <w:sz w:val="24"/>
        </w:rPr>
        <w:t> </w:t>
      </w:r>
      <w:r>
        <w:rPr>
          <w:sz w:val="24"/>
        </w:rPr>
        <w:t>Troubles-related</w:t>
      </w:r>
      <w:r>
        <w:rPr>
          <w:spacing w:val="-10"/>
          <w:sz w:val="24"/>
        </w:rPr>
        <w:t> </w:t>
      </w:r>
      <w:r>
        <w:rPr>
          <w:sz w:val="24"/>
        </w:rPr>
        <w:t>victims</w:t>
      </w:r>
      <w:r>
        <w:rPr>
          <w:spacing w:val="-10"/>
          <w:sz w:val="24"/>
        </w:rPr>
        <w:t> </w:t>
      </w:r>
      <w:r>
        <w:rPr>
          <w:sz w:val="24"/>
        </w:rPr>
        <w:t>and survivors the message is clear – victims and survivors should be</w:t>
      </w:r>
    </w:p>
    <w:p>
      <w:pPr>
        <w:pStyle w:val="BodyText"/>
        <w:spacing w:line="288" w:lineRule="auto" w:before="1"/>
        <w:ind w:left="840"/>
      </w:pPr>
      <w:r>
        <w:rPr/>
        <w:t>involved</w:t>
      </w:r>
      <w:r>
        <w:rPr>
          <w:spacing w:val="-5"/>
        </w:rPr>
        <w:t> </w:t>
      </w:r>
      <w:r>
        <w:rPr/>
        <w:t>at</w:t>
      </w:r>
      <w:r>
        <w:rPr>
          <w:spacing w:val="-4"/>
        </w:rPr>
        <w:t> </w:t>
      </w:r>
      <w:r>
        <w:rPr/>
        <w:t>the</w:t>
      </w:r>
      <w:r>
        <w:rPr>
          <w:spacing w:val="-4"/>
        </w:rPr>
        <w:t> </w:t>
      </w:r>
      <w:r>
        <w:rPr/>
        <w:t>heart</w:t>
      </w:r>
      <w:r>
        <w:rPr>
          <w:spacing w:val="-5"/>
        </w:rPr>
        <w:t> </w:t>
      </w:r>
      <w:r>
        <w:rPr/>
        <w:t>of</w:t>
      </w:r>
      <w:r>
        <w:rPr>
          <w:spacing w:val="-3"/>
        </w:rPr>
        <w:t> </w:t>
      </w:r>
      <w:r>
        <w:rPr/>
        <w:t>any</w:t>
      </w:r>
      <w:r>
        <w:rPr>
          <w:spacing w:val="-3"/>
        </w:rPr>
        <w:t> </w:t>
      </w:r>
      <w:r>
        <w:rPr/>
        <w:t>investigatory</w:t>
      </w:r>
      <w:r>
        <w:rPr>
          <w:spacing w:val="-4"/>
        </w:rPr>
        <w:t> </w:t>
      </w:r>
      <w:r>
        <w:rPr/>
        <w:t>body</w:t>
      </w:r>
      <w:r>
        <w:rPr>
          <w:spacing w:val="-5"/>
        </w:rPr>
        <w:t> </w:t>
      </w:r>
      <w:r>
        <w:rPr/>
        <w:t>and</w:t>
      </w:r>
      <w:r>
        <w:rPr>
          <w:spacing w:val="-5"/>
        </w:rPr>
        <w:t> </w:t>
      </w:r>
      <w:r>
        <w:rPr/>
        <w:t>this</w:t>
      </w:r>
      <w:r>
        <w:rPr>
          <w:spacing w:val="-5"/>
        </w:rPr>
        <w:t> </w:t>
      </w:r>
      <w:r>
        <w:rPr/>
        <w:t>should</w:t>
      </w:r>
      <w:r>
        <w:rPr>
          <w:spacing w:val="-4"/>
        </w:rPr>
        <w:t> </w:t>
      </w:r>
      <w:r>
        <w:rPr/>
        <w:t>be</w:t>
      </w:r>
      <w:r>
        <w:rPr>
          <w:spacing w:val="-3"/>
        </w:rPr>
        <w:t> </w:t>
      </w:r>
      <w:r>
        <w:rPr/>
        <w:t>in the vein of “dealing ‘with’, not ‘to’ victims and survivors”.</w:t>
      </w:r>
      <w:hyperlink w:history="true" w:anchor="_bookmark134">
        <w:r>
          <w:rPr>
            <w:position w:val="8"/>
            <w:sz w:val="16"/>
          </w:rPr>
          <w:t>121</w:t>
        </w:r>
      </w:hyperlink>
      <w:r>
        <w:rPr>
          <w:spacing w:val="36"/>
          <w:position w:val="8"/>
          <w:sz w:val="16"/>
        </w:rPr>
        <w:t> </w:t>
      </w:r>
      <w:r>
        <w:rPr/>
        <w:t>This is</w:t>
      </w:r>
    </w:p>
    <w:p>
      <w:pPr>
        <w:pStyle w:val="BodyText"/>
        <w:spacing w:before="1"/>
        <w:ind w:left="840"/>
      </w:pPr>
      <w:r>
        <w:rPr/>
        <w:t>supported</w:t>
      </w:r>
      <w:r>
        <w:rPr>
          <w:spacing w:val="-5"/>
        </w:rPr>
        <w:t> </w:t>
      </w:r>
      <w:r>
        <w:rPr/>
        <w:t>by</w:t>
      </w:r>
      <w:r>
        <w:rPr>
          <w:spacing w:val="-3"/>
        </w:rPr>
        <w:t> </w:t>
      </w:r>
      <w:r>
        <w:rPr/>
        <w:t>a</w:t>
      </w:r>
      <w:r>
        <w:rPr>
          <w:spacing w:val="-2"/>
        </w:rPr>
        <w:t> </w:t>
      </w:r>
      <w:r>
        <w:rPr/>
        <w:t>range</w:t>
      </w:r>
      <w:r>
        <w:rPr>
          <w:spacing w:val="-3"/>
        </w:rPr>
        <w:t> </w:t>
      </w:r>
      <w:r>
        <w:rPr/>
        <w:t>of</w:t>
      </w:r>
      <w:r>
        <w:rPr>
          <w:spacing w:val="-2"/>
        </w:rPr>
        <w:t> </w:t>
      </w:r>
      <w:r>
        <w:rPr/>
        <w:t>human</w:t>
      </w:r>
      <w:r>
        <w:rPr>
          <w:spacing w:val="-3"/>
        </w:rPr>
        <w:t> </w:t>
      </w:r>
      <w:r>
        <w:rPr/>
        <w:t>rights</w:t>
      </w:r>
      <w:r>
        <w:rPr>
          <w:spacing w:val="-2"/>
        </w:rPr>
        <w:t> </w:t>
      </w:r>
      <w:r>
        <w:rPr/>
        <w:t>standards,</w:t>
      </w:r>
      <w:r>
        <w:rPr>
          <w:spacing w:val="-4"/>
        </w:rPr>
        <w:t> </w:t>
      </w:r>
      <w:r>
        <w:rPr/>
        <w:t>as</w:t>
      </w:r>
      <w:r>
        <w:rPr>
          <w:spacing w:val="-3"/>
        </w:rPr>
        <w:t> </w:t>
      </w:r>
      <w:r>
        <w:rPr/>
        <w:t>explored</w:t>
      </w:r>
      <w:r>
        <w:rPr>
          <w:spacing w:val="-3"/>
        </w:rPr>
        <w:t> </w:t>
      </w:r>
      <w:r>
        <w:rPr>
          <w:spacing w:val="-2"/>
        </w:rPr>
        <w:t>below.</w:t>
      </w:r>
    </w:p>
    <w:p>
      <w:pPr>
        <w:pStyle w:val="BodyText"/>
        <w:spacing w:before="115"/>
      </w:pPr>
    </w:p>
    <w:p>
      <w:pPr>
        <w:pStyle w:val="ListParagraph"/>
        <w:numPr>
          <w:ilvl w:val="1"/>
          <w:numId w:val="7"/>
        </w:numPr>
        <w:tabs>
          <w:tab w:pos="837" w:val="left" w:leader="none"/>
          <w:tab w:pos="840" w:val="left" w:leader="none"/>
        </w:tabs>
        <w:spacing w:line="288" w:lineRule="auto" w:before="0" w:after="0"/>
        <w:ind w:left="840" w:right="630" w:hanging="720"/>
        <w:jc w:val="left"/>
        <w:rPr>
          <w:sz w:val="24"/>
        </w:rPr>
      </w:pPr>
      <w:r>
        <w:rPr>
          <w:sz w:val="24"/>
        </w:rPr>
        <w:t>Before</w:t>
      </w:r>
      <w:r>
        <w:rPr>
          <w:spacing w:val="-3"/>
          <w:sz w:val="24"/>
        </w:rPr>
        <w:t> </w:t>
      </w:r>
      <w:r>
        <w:rPr>
          <w:sz w:val="24"/>
        </w:rPr>
        <w:t>considering</w:t>
      </w:r>
      <w:r>
        <w:rPr>
          <w:spacing w:val="-5"/>
          <w:sz w:val="24"/>
        </w:rPr>
        <w:t> </w:t>
      </w:r>
      <w:r>
        <w:rPr>
          <w:sz w:val="24"/>
        </w:rPr>
        <w:t>the</w:t>
      </w:r>
      <w:r>
        <w:rPr>
          <w:spacing w:val="-3"/>
          <w:sz w:val="24"/>
        </w:rPr>
        <w:t> </w:t>
      </w:r>
      <w:r>
        <w:rPr>
          <w:sz w:val="24"/>
        </w:rPr>
        <w:t>detail,</w:t>
      </w:r>
      <w:r>
        <w:rPr>
          <w:spacing w:val="-4"/>
          <w:sz w:val="24"/>
        </w:rPr>
        <w:t> </w:t>
      </w:r>
      <w:r>
        <w:rPr>
          <w:sz w:val="24"/>
        </w:rPr>
        <w:t>it</w:t>
      </w:r>
      <w:r>
        <w:rPr>
          <w:spacing w:val="-4"/>
          <w:sz w:val="24"/>
        </w:rPr>
        <w:t> </w:t>
      </w:r>
      <w:r>
        <w:rPr>
          <w:sz w:val="24"/>
        </w:rPr>
        <w:t>is</w:t>
      </w:r>
      <w:r>
        <w:rPr>
          <w:spacing w:val="-1"/>
          <w:sz w:val="24"/>
        </w:rPr>
        <w:t> </w:t>
      </w:r>
      <w:r>
        <w:rPr>
          <w:sz w:val="24"/>
        </w:rPr>
        <w:t>worth</w:t>
      </w:r>
      <w:r>
        <w:rPr>
          <w:spacing w:val="-4"/>
          <w:sz w:val="24"/>
        </w:rPr>
        <w:t> </w:t>
      </w:r>
      <w:r>
        <w:rPr>
          <w:sz w:val="24"/>
        </w:rPr>
        <w:t>noting</w:t>
      </w:r>
      <w:r>
        <w:rPr>
          <w:spacing w:val="-4"/>
          <w:sz w:val="24"/>
        </w:rPr>
        <w:t> </w:t>
      </w:r>
      <w:r>
        <w:rPr>
          <w:sz w:val="24"/>
        </w:rPr>
        <w:t>that</w:t>
      </w:r>
      <w:r>
        <w:rPr>
          <w:spacing w:val="-5"/>
          <w:sz w:val="24"/>
        </w:rPr>
        <w:t> </w:t>
      </w:r>
      <w:r>
        <w:rPr>
          <w:sz w:val="24"/>
        </w:rPr>
        <w:t>the</w:t>
      </w:r>
      <w:r>
        <w:rPr>
          <w:spacing w:val="-3"/>
          <w:sz w:val="24"/>
        </w:rPr>
        <w:t> </w:t>
      </w:r>
      <w:r>
        <w:rPr>
          <w:sz w:val="24"/>
        </w:rPr>
        <w:t>Court</w:t>
      </w:r>
      <w:r>
        <w:rPr>
          <w:spacing w:val="-4"/>
          <w:sz w:val="24"/>
        </w:rPr>
        <w:t> </w:t>
      </w:r>
      <w:r>
        <w:rPr>
          <w:sz w:val="24"/>
        </w:rPr>
        <w:t>of Appeal in NI considered that a number of provisions of the EU</w:t>
      </w:r>
    </w:p>
    <w:p>
      <w:pPr>
        <w:pStyle w:val="BodyText"/>
        <w:spacing w:line="288" w:lineRule="auto" w:before="1"/>
        <w:ind w:left="840"/>
      </w:pPr>
      <w:r>
        <w:rPr/>
        <w:t>Victims’</w:t>
      </w:r>
      <w:r>
        <w:rPr>
          <w:spacing w:val="-3"/>
        </w:rPr>
        <w:t> </w:t>
      </w:r>
      <w:r>
        <w:rPr/>
        <w:t>Directive</w:t>
      </w:r>
      <w:r>
        <w:rPr>
          <w:spacing w:val="-3"/>
        </w:rPr>
        <w:t> </w:t>
      </w:r>
      <w:r>
        <w:rPr/>
        <w:t>had</w:t>
      </w:r>
      <w:r>
        <w:rPr>
          <w:spacing w:val="-4"/>
        </w:rPr>
        <w:t> </w:t>
      </w:r>
      <w:r>
        <w:rPr/>
        <w:t>direct</w:t>
      </w:r>
      <w:r>
        <w:rPr>
          <w:spacing w:val="-5"/>
        </w:rPr>
        <w:t> </w:t>
      </w:r>
      <w:r>
        <w:rPr/>
        <w:t>effect,</w:t>
      </w:r>
      <w:r>
        <w:rPr>
          <w:spacing w:val="-4"/>
        </w:rPr>
        <w:t> </w:t>
      </w:r>
      <w:r>
        <w:rPr/>
        <w:t>noting</w:t>
      </w:r>
      <w:r>
        <w:rPr>
          <w:spacing w:val="-4"/>
        </w:rPr>
        <w:t> </w:t>
      </w:r>
      <w:r>
        <w:rPr/>
        <w:t>that</w:t>
      </w:r>
      <w:r>
        <w:rPr>
          <w:spacing w:val="-5"/>
        </w:rPr>
        <w:t> </w:t>
      </w:r>
      <w:r>
        <w:rPr/>
        <w:t>the</w:t>
      </w:r>
      <w:r>
        <w:rPr>
          <w:spacing w:val="-3"/>
        </w:rPr>
        <w:t> </w:t>
      </w:r>
      <w:r>
        <w:rPr/>
        <w:t>Victim</w:t>
      </w:r>
      <w:r>
        <w:rPr>
          <w:spacing w:val="-4"/>
        </w:rPr>
        <w:t> </w:t>
      </w:r>
      <w:r>
        <w:rPr/>
        <w:t>Charter</w:t>
      </w:r>
      <w:r>
        <w:rPr>
          <w:spacing w:val="-2"/>
        </w:rPr>
        <w:t> </w:t>
      </w:r>
      <w:r>
        <w:rPr/>
        <w:t>in NI implemented the directive in NI law.</w:t>
      </w:r>
      <w:hyperlink w:history="true" w:anchor="_bookmark135">
        <w:r>
          <w:rPr>
            <w:position w:val="8"/>
            <w:sz w:val="16"/>
          </w:rPr>
          <w:t>122</w:t>
        </w:r>
      </w:hyperlink>
      <w:r>
        <w:rPr>
          <w:spacing w:val="40"/>
          <w:position w:val="8"/>
          <w:sz w:val="16"/>
        </w:rPr>
        <w:t> </w:t>
      </w:r>
      <w:r>
        <w:rPr/>
        <w:t>The Court of Appeal</w:t>
      </w:r>
    </w:p>
    <w:p>
      <w:pPr>
        <w:pStyle w:val="BodyText"/>
        <w:spacing w:line="288" w:lineRule="auto" w:before="1"/>
        <w:ind w:left="840"/>
        <w:rPr>
          <w:sz w:val="16"/>
        </w:rPr>
      </w:pPr>
      <w:r>
        <w:rPr/>
        <w:t>found</w:t>
      </w:r>
      <w:r>
        <w:rPr>
          <w:spacing w:val="-4"/>
        </w:rPr>
        <w:t> </w:t>
      </w:r>
      <w:r>
        <w:rPr/>
        <w:t>that</w:t>
      </w:r>
      <w:r>
        <w:rPr>
          <w:spacing w:val="-4"/>
        </w:rPr>
        <w:t> </w:t>
      </w:r>
      <w:r>
        <w:rPr/>
        <w:t>the</w:t>
      </w:r>
      <w:r>
        <w:rPr>
          <w:spacing w:val="-4"/>
        </w:rPr>
        <w:t> </w:t>
      </w:r>
      <w:r>
        <w:rPr/>
        <w:t>rights</w:t>
      </w:r>
      <w:r>
        <w:rPr>
          <w:spacing w:val="-4"/>
        </w:rPr>
        <w:t> </w:t>
      </w:r>
      <w:r>
        <w:rPr/>
        <w:t>in</w:t>
      </w:r>
      <w:r>
        <w:rPr>
          <w:spacing w:val="-4"/>
        </w:rPr>
        <w:t> </w:t>
      </w:r>
      <w:r>
        <w:rPr/>
        <w:t>the</w:t>
      </w:r>
      <w:r>
        <w:rPr>
          <w:spacing w:val="-3"/>
        </w:rPr>
        <w:t> </w:t>
      </w:r>
      <w:r>
        <w:rPr/>
        <w:t>EU</w:t>
      </w:r>
      <w:r>
        <w:rPr>
          <w:spacing w:val="-4"/>
        </w:rPr>
        <w:t> </w:t>
      </w:r>
      <w:r>
        <w:rPr/>
        <w:t>Directive,</w:t>
      </w:r>
      <w:r>
        <w:rPr>
          <w:spacing w:val="-4"/>
        </w:rPr>
        <w:t> </w:t>
      </w:r>
      <w:r>
        <w:rPr/>
        <w:t>specifically</w:t>
      </w:r>
      <w:r>
        <w:rPr>
          <w:spacing w:val="-1"/>
        </w:rPr>
        <w:t> </w:t>
      </w:r>
      <w:r>
        <w:rPr/>
        <w:t>Articles</w:t>
      </w:r>
      <w:r>
        <w:rPr>
          <w:spacing w:val="-4"/>
        </w:rPr>
        <w:t> </w:t>
      </w:r>
      <w:r>
        <w:rPr/>
        <w:t>11</w:t>
      </w:r>
      <w:r>
        <w:rPr>
          <w:spacing w:val="-4"/>
        </w:rPr>
        <w:t> </w:t>
      </w:r>
      <w:r>
        <w:rPr/>
        <w:t>and 16(1), satisfy the conditions for direct effect and formed part of national law prior to Brexit on that independent basis.</w:t>
      </w:r>
      <w:hyperlink w:history="true" w:anchor="_bookmark136">
        <w:r>
          <w:rPr>
            <w:position w:val="8"/>
            <w:sz w:val="16"/>
          </w:rPr>
          <w:t>123</w:t>
        </w:r>
      </w:hyperlink>
    </w:p>
    <w:p>
      <w:pPr>
        <w:pStyle w:val="BodyText"/>
        <w:spacing w:before="137"/>
      </w:pPr>
    </w:p>
    <w:p>
      <w:pPr>
        <w:spacing w:before="0"/>
        <w:ind w:left="120" w:right="0" w:firstLine="0"/>
        <w:jc w:val="left"/>
        <w:rPr>
          <w:b/>
          <w:sz w:val="24"/>
        </w:rPr>
      </w:pPr>
      <w:r>
        <w:rPr>
          <w:b/>
          <w:sz w:val="24"/>
        </w:rPr>
        <w:t>Specialised</w:t>
      </w:r>
      <w:r>
        <w:rPr>
          <w:b/>
          <w:spacing w:val="-5"/>
          <w:sz w:val="24"/>
        </w:rPr>
        <w:t> </w:t>
      </w:r>
      <w:r>
        <w:rPr>
          <w:b/>
          <w:sz w:val="24"/>
        </w:rPr>
        <w:t>support</w:t>
      </w:r>
      <w:r>
        <w:rPr>
          <w:b/>
          <w:spacing w:val="-4"/>
          <w:sz w:val="24"/>
        </w:rPr>
        <w:t> </w:t>
      </w:r>
      <w:r>
        <w:rPr>
          <w:b/>
          <w:spacing w:val="-2"/>
          <w:sz w:val="24"/>
        </w:rPr>
        <w:t>services</w:t>
      </w:r>
    </w:p>
    <w:p>
      <w:pPr>
        <w:pStyle w:val="BodyText"/>
        <w:spacing w:before="40"/>
        <w:rPr>
          <w:b/>
        </w:rPr>
      </w:pPr>
    </w:p>
    <w:p>
      <w:pPr>
        <w:pStyle w:val="ListParagraph"/>
        <w:numPr>
          <w:ilvl w:val="1"/>
          <w:numId w:val="7"/>
        </w:numPr>
        <w:tabs>
          <w:tab w:pos="837" w:val="left" w:leader="none"/>
          <w:tab w:pos="840" w:val="left" w:leader="none"/>
        </w:tabs>
        <w:spacing w:line="288" w:lineRule="auto" w:before="0" w:after="0"/>
        <w:ind w:left="840" w:right="491" w:hanging="720"/>
        <w:jc w:val="left"/>
        <w:rPr>
          <w:sz w:val="24"/>
        </w:rPr>
      </w:pPr>
      <w:r>
        <w:rPr>
          <w:sz w:val="24"/>
        </w:rPr>
        <w:t>There are several human rights standards which have confirmed that best practice requires comprehensive provision of specialist support services for victims of violence.</w:t>
      </w:r>
      <w:hyperlink w:history="true" w:anchor="_bookmark137">
        <w:r>
          <w:rPr>
            <w:position w:val="8"/>
            <w:sz w:val="16"/>
          </w:rPr>
          <w:t>124</w:t>
        </w:r>
      </w:hyperlink>
      <w:r>
        <w:rPr>
          <w:spacing w:val="33"/>
          <w:position w:val="8"/>
          <w:sz w:val="16"/>
        </w:rPr>
        <w:t> </w:t>
      </w:r>
      <w:r>
        <w:rPr>
          <w:sz w:val="24"/>
        </w:rPr>
        <w:t>This includes ensuring that specialist support services are fully accessible and consider specific</w:t>
      </w:r>
      <w:r>
        <w:rPr>
          <w:spacing w:val="-7"/>
          <w:sz w:val="24"/>
        </w:rPr>
        <w:t> </w:t>
      </w:r>
      <w:r>
        <w:rPr>
          <w:sz w:val="24"/>
        </w:rPr>
        <w:t>needs,</w:t>
      </w:r>
      <w:r>
        <w:rPr>
          <w:spacing w:val="-9"/>
          <w:sz w:val="24"/>
        </w:rPr>
        <w:t> </w:t>
      </w:r>
      <w:r>
        <w:rPr>
          <w:sz w:val="24"/>
        </w:rPr>
        <w:t>including</w:t>
      </w:r>
      <w:r>
        <w:rPr>
          <w:spacing w:val="-7"/>
          <w:sz w:val="24"/>
        </w:rPr>
        <w:t> </w:t>
      </w:r>
      <w:r>
        <w:rPr>
          <w:sz w:val="24"/>
        </w:rPr>
        <w:t>providing</w:t>
      </w:r>
      <w:r>
        <w:rPr>
          <w:spacing w:val="-7"/>
          <w:sz w:val="24"/>
        </w:rPr>
        <w:t> </w:t>
      </w:r>
      <w:r>
        <w:rPr>
          <w:sz w:val="24"/>
        </w:rPr>
        <w:t>for</w:t>
      </w:r>
      <w:r>
        <w:rPr>
          <w:spacing w:val="-8"/>
          <w:sz w:val="24"/>
        </w:rPr>
        <w:t> </w:t>
      </w:r>
      <w:r>
        <w:rPr>
          <w:sz w:val="24"/>
        </w:rPr>
        <w:t>reasonable</w:t>
      </w:r>
      <w:r>
        <w:rPr>
          <w:spacing w:val="-8"/>
          <w:sz w:val="24"/>
        </w:rPr>
        <w:t> </w:t>
      </w:r>
      <w:r>
        <w:rPr>
          <w:sz w:val="24"/>
        </w:rPr>
        <w:t>accommodation where required.</w:t>
      </w:r>
      <w:hyperlink w:history="true" w:anchor="_bookmark138">
        <w:r>
          <w:rPr>
            <w:position w:val="8"/>
            <w:sz w:val="16"/>
          </w:rPr>
          <w:t>125</w:t>
        </w:r>
      </w:hyperlink>
    </w:p>
    <w:p>
      <w:pPr>
        <w:pStyle w:val="BodyText"/>
        <w:spacing w:before="59"/>
      </w:pPr>
    </w:p>
    <w:p>
      <w:pPr>
        <w:pStyle w:val="ListParagraph"/>
        <w:numPr>
          <w:ilvl w:val="1"/>
          <w:numId w:val="7"/>
        </w:numPr>
        <w:tabs>
          <w:tab w:pos="837" w:val="left" w:leader="none"/>
          <w:tab w:pos="840" w:val="left" w:leader="none"/>
        </w:tabs>
        <w:spacing w:line="288" w:lineRule="auto" w:before="0" w:after="0"/>
        <w:ind w:left="840" w:right="236" w:hanging="720"/>
        <w:jc w:val="left"/>
        <w:rPr>
          <w:sz w:val="24"/>
        </w:rPr>
      </w:pPr>
      <w:r>
        <w:rPr>
          <w:sz w:val="24"/>
        </w:rPr>
        <w:t>The</w:t>
      </w:r>
      <w:r>
        <w:rPr>
          <w:spacing w:val="-4"/>
          <w:sz w:val="24"/>
        </w:rPr>
        <w:t> </w:t>
      </w:r>
      <w:r>
        <w:rPr>
          <w:sz w:val="24"/>
        </w:rPr>
        <w:t>EU</w:t>
      </w:r>
      <w:r>
        <w:rPr>
          <w:spacing w:val="-5"/>
          <w:sz w:val="24"/>
        </w:rPr>
        <w:t> </w:t>
      </w:r>
      <w:r>
        <w:rPr>
          <w:sz w:val="24"/>
        </w:rPr>
        <w:t>Victims’</w:t>
      </w:r>
      <w:r>
        <w:rPr>
          <w:spacing w:val="-4"/>
          <w:sz w:val="24"/>
        </w:rPr>
        <w:t> </w:t>
      </w:r>
      <w:r>
        <w:rPr>
          <w:sz w:val="24"/>
        </w:rPr>
        <w:t>Directive</w:t>
      </w:r>
      <w:r>
        <w:rPr>
          <w:spacing w:val="-4"/>
          <w:sz w:val="24"/>
        </w:rPr>
        <w:t> </w:t>
      </w:r>
      <w:r>
        <w:rPr>
          <w:sz w:val="24"/>
        </w:rPr>
        <w:t>lays</w:t>
      </w:r>
      <w:r>
        <w:rPr>
          <w:spacing w:val="-5"/>
          <w:sz w:val="24"/>
        </w:rPr>
        <w:t> </w:t>
      </w:r>
      <w:r>
        <w:rPr>
          <w:sz w:val="24"/>
        </w:rPr>
        <w:t>down</w:t>
      </w:r>
      <w:r>
        <w:rPr>
          <w:spacing w:val="-4"/>
          <w:sz w:val="24"/>
        </w:rPr>
        <w:t> </w:t>
      </w:r>
      <w:r>
        <w:rPr>
          <w:sz w:val="24"/>
        </w:rPr>
        <w:t>minimum</w:t>
      </w:r>
      <w:r>
        <w:rPr>
          <w:spacing w:val="-5"/>
          <w:sz w:val="24"/>
        </w:rPr>
        <w:t> </w:t>
      </w:r>
      <w:r>
        <w:rPr>
          <w:sz w:val="24"/>
        </w:rPr>
        <w:t>standards</w:t>
      </w:r>
      <w:r>
        <w:rPr>
          <w:spacing w:val="-5"/>
          <w:sz w:val="24"/>
        </w:rPr>
        <w:t> </w:t>
      </w:r>
      <w:r>
        <w:rPr>
          <w:sz w:val="24"/>
        </w:rPr>
        <w:t>on</w:t>
      </w:r>
      <w:r>
        <w:rPr>
          <w:spacing w:val="-5"/>
          <w:sz w:val="24"/>
        </w:rPr>
        <w:t> </w:t>
      </w:r>
      <w:r>
        <w:rPr>
          <w:sz w:val="24"/>
        </w:rPr>
        <w:t>victims’ rights and support and protection for victims of crime.</w:t>
      </w:r>
      <w:hyperlink w:history="true" w:anchor="_bookmark139">
        <w:r>
          <w:rPr>
            <w:position w:val="8"/>
            <w:sz w:val="16"/>
          </w:rPr>
          <w:t>126</w:t>
        </w:r>
      </w:hyperlink>
      <w:r>
        <w:rPr>
          <w:spacing w:val="40"/>
          <w:position w:val="8"/>
          <w:sz w:val="16"/>
        </w:rPr>
        <w:t> </w:t>
      </w:r>
      <w:r>
        <w:rPr>
          <w:sz w:val="24"/>
        </w:rPr>
        <w:t>The EU Directive sets out a number of rights including the right to be understood and to interpretation (Articles 3 and 7); the right to</w:t>
      </w:r>
    </w:p>
    <w:p>
      <w:pPr>
        <w:pStyle w:val="BodyText"/>
        <w:spacing w:before="185"/>
        <w:rPr>
          <w:sz w:val="20"/>
        </w:rPr>
      </w:pPr>
      <w:r>
        <w:rPr/>
        <mc:AlternateContent>
          <mc:Choice Requires="wps">
            <w:drawing>
              <wp:anchor distT="0" distB="0" distL="0" distR="0" allowOverlap="1" layoutInCell="1" locked="0" behindDoc="1" simplePos="0" relativeHeight="487603200">
                <wp:simplePos x="0" y="0"/>
                <wp:positionH relativeFrom="page">
                  <wp:posOffset>914704</wp:posOffset>
                </wp:positionH>
                <wp:positionV relativeFrom="paragraph">
                  <wp:posOffset>287270</wp:posOffset>
                </wp:positionV>
                <wp:extent cx="1829435" cy="9525"/>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619757pt;width:144.020pt;height:.71997pt;mso-position-horizontal-relative:page;mso-position-vertical-relative:paragraph;z-index:-15713280;mso-wrap-distance-left:0;mso-wrap-distance-right:0" id="docshape38" filled="true" fillcolor="#000000" stroked="false">
                <v:fill type="solid"/>
                <w10:wrap type="topAndBottom"/>
              </v:rect>
            </w:pict>
          </mc:Fallback>
        </mc:AlternateContent>
      </w:r>
    </w:p>
    <w:p>
      <w:pPr>
        <w:spacing w:before="115"/>
        <w:ind w:left="120" w:right="0" w:firstLine="0"/>
        <w:jc w:val="both"/>
        <w:rPr>
          <w:sz w:val="16"/>
        </w:rPr>
      </w:pPr>
      <w:bookmarkStart w:name="_bookmark134" w:id="135"/>
      <w:bookmarkEnd w:id="135"/>
      <w:r>
        <w:rPr/>
      </w:r>
      <w:r>
        <w:rPr>
          <w:color w:val="773189"/>
          <w:sz w:val="16"/>
          <w:vertAlign w:val="superscript"/>
        </w:rPr>
        <w:t>121</w:t>
      </w:r>
      <w:r>
        <w:rPr>
          <w:color w:val="773189"/>
          <w:spacing w:val="-11"/>
          <w:sz w:val="16"/>
          <w:vertAlign w:val="baseline"/>
        </w:rPr>
        <w:t> </w:t>
      </w:r>
      <w:r>
        <w:rPr>
          <w:color w:val="773189"/>
          <w:sz w:val="16"/>
          <w:vertAlign w:val="baseline"/>
        </w:rPr>
        <w:t>Meeting</w:t>
      </w:r>
      <w:r>
        <w:rPr>
          <w:color w:val="773189"/>
          <w:spacing w:val="-10"/>
          <w:sz w:val="16"/>
          <w:vertAlign w:val="baseline"/>
        </w:rPr>
        <w:t> </w:t>
      </w:r>
      <w:r>
        <w:rPr>
          <w:color w:val="773189"/>
          <w:sz w:val="16"/>
          <w:vertAlign w:val="baseline"/>
        </w:rPr>
        <w:t>between</w:t>
      </w:r>
      <w:r>
        <w:rPr>
          <w:color w:val="773189"/>
          <w:spacing w:val="-11"/>
          <w:sz w:val="16"/>
          <w:vertAlign w:val="baseline"/>
        </w:rPr>
        <w:t> </w:t>
      </w:r>
      <w:r>
        <w:rPr>
          <w:color w:val="773189"/>
          <w:sz w:val="16"/>
          <w:vertAlign w:val="baseline"/>
        </w:rPr>
        <w:t>NI</w:t>
      </w:r>
      <w:r>
        <w:rPr>
          <w:color w:val="773189"/>
          <w:spacing w:val="-11"/>
          <w:sz w:val="16"/>
          <w:vertAlign w:val="baseline"/>
        </w:rPr>
        <w:t> </w:t>
      </w:r>
      <w:r>
        <w:rPr>
          <w:color w:val="773189"/>
          <w:sz w:val="16"/>
          <w:vertAlign w:val="baseline"/>
        </w:rPr>
        <w:t>Human</w:t>
      </w:r>
      <w:r>
        <w:rPr>
          <w:color w:val="773189"/>
          <w:spacing w:val="-11"/>
          <w:sz w:val="16"/>
          <w:vertAlign w:val="baseline"/>
        </w:rPr>
        <w:t> </w:t>
      </w:r>
      <w:r>
        <w:rPr>
          <w:color w:val="773189"/>
          <w:sz w:val="16"/>
          <w:vertAlign w:val="baseline"/>
        </w:rPr>
        <w:t>Rights</w:t>
      </w:r>
      <w:r>
        <w:rPr>
          <w:color w:val="773189"/>
          <w:spacing w:val="-8"/>
          <w:sz w:val="16"/>
          <w:vertAlign w:val="baseline"/>
        </w:rPr>
        <w:t> </w:t>
      </w:r>
      <w:r>
        <w:rPr>
          <w:color w:val="773189"/>
          <w:sz w:val="16"/>
          <w:vertAlign w:val="baseline"/>
        </w:rPr>
        <w:t>Commission</w:t>
      </w:r>
      <w:r>
        <w:rPr>
          <w:color w:val="773189"/>
          <w:spacing w:val="-10"/>
          <w:sz w:val="16"/>
          <w:vertAlign w:val="baseline"/>
        </w:rPr>
        <w:t> </w:t>
      </w:r>
      <w:r>
        <w:rPr>
          <w:color w:val="773189"/>
          <w:sz w:val="16"/>
          <w:vertAlign w:val="baseline"/>
        </w:rPr>
        <w:t>and</w:t>
      </w:r>
      <w:r>
        <w:rPr>
          <w:color w:val="773189"/>
          <w:spacing w:val="-8"/>
          <w:sz w:val="16"/>
          <w:vertAlign w:val="baseline"/>
        </w:rPr>
        <w:t> </w:t>
      </w:r>
      <w:r>
        <w:rPr>
          <w:color w:val="773189"/>
          <w:sz w:val="16"/>
          <w:vertAlign w:val="baseline"/>
        </w:rPr>
        <w:t>Troubles-related</w:t>
      </w:r>
      <w:r>
        <w:rPr>
          <w:color w:val="773189"/>
          <w:spacing w:val="-10"/>
          <w:sz w:val="16"/>
          <w:vertAlign w:val="baseline"/>
        </w:rPr>
        <w:t> </w:t>
      </w:r>
      <w:r>
        <w:rPr>
          <w:color w:val="773189"/>
          <w:sz w:val="16"/>
          <w:vertAlign w:val="baseline"/>
        </w:rPr>
        <w:t>victims</w:t>
      </w:r>
      <w:r>
        <w:rPr>
          <w:color w:val="773189"/>
          <w:spacing w:val="-11"/>
          <w:sz w:val="16"/>
          <w:vertAlign w:val="baseline"/>
        </w:rPr>
        <w:t> </w:t>
      </w:r>
      <w:r>
        <w:rPr>
          <w:color w:val="773189"/>
          <w:sz w:val="16"/>
          <w:vertAlign w:val="baseline"/>
        </w:rPr>
        <w:t>and</w:t>
      </w:r>
      <w:r>
        <w:rPr>
          <w:color w:val="773189"/>
          <w:spacing w:val="-12"/>
          <w:sz w:val="16"/>
          <w:vertAlign w:val="baseline"/>
        </w:rPr>
        <w:t> </w:t>
      </w:r>
      <w:r>
        <w:rPr>
          <w:color w:val="773189"/>
          <w:sz w:val="16"/>
          <w:vertAlign w:val="baseline"/>
        </w:rPr>
        <w:t>survivors,</w:t>
      </w:r>
      <w:r>
        <w:rPr>
          <w:color w:val="773189"/>
          <w:spacing w:val="-11"/>
          <w:sz w:val="16"/>
          <w:vertAlign w:val="baseline"/>
        </w:rPr>
        <w:t> </w:t>
      </w:r>
      <w:r>
        <w:rPr>
          <w:color w:val="773189"/>
          <w:sz w:val="16"/>
          <w:vertAlign w:val="baseline"/>
        </w:rPr>
        <w:t>21</w:t>
      </w:r>
      <w:r>
        <w:rPr>
          <w:color w:val="773189"/>
          <w:spacing w:val="-10"/>
          <w:sz w:val="16"/>
          <w:vertAlign w:val="baseline"/>
        </w:rPr>
        <w:t> </w:t>
      </w:r>
      <w:r>
        <w:rPr>
          <w:color w:val="773189"/>
          <w:sz w:val="16"/>
          <w:vertAlign w:val="baseline"/>
        </w:rPr>
        <w:t>January</w:t>
      </w:r>
      <w:r>
        <w:rPr>
          <w:color w:val="773189"/>
          <w:spacing w:val="-12"/>
          <w:sz w:val="16"/>
          <w:vertAlign w:val="baseline"/>
        </w:rPr>
        <w:t> </w:t>
      </w:r>
      <w:r>
        <w:rPr>
          <w:color w:val="773189"/>
          <w:spacing w:val="-2"/>
          <w:sz w:val="16"/>
          <w:vertAlign w:val="baseline"/>
        </w:rPr>
        <w:t>2025.</w:t>
      </w:r>
    </w:p>
    <w:p>
      <w:pPr>
        <w:spacing w:before="2"/>
        <w:ind w:left="120" w:right="112" w:firstLine="0"/>
        <w:jc w:val="both"/>
        <w:rPr>
          <w:sz w:val="16"/>
        </w:rPr>
      </w:pPr>
      <w:bookmarkStart w:name="_bookmark135" w:id="136"/>
      <w:bookmarkEnd w:id="136"/>
      <w:r>
        <w:rPr/>
      </w:r>
      <w:r>
        <w:rPr>
          <w:color w:val="773189"/>
          <w:sz w:val="16"/>
          <w:vertAlign w:val="superscript"/>
        </w:rPr>
        <w:t>122</w:t>
      </w:r>
      <w:r>
        <w:rPr>
          <w:color w:val="773189"/>
          <w:spacing w:val="-2"/>
          <w:sz w:val="16"/>
          <w:vertAlign w:val="baseline"/>
        </w:rPr>
        <w:t> </w:t>
      </w:r>
      <w:r>
        <w:rPr>
          <w:i/>
          <w:color w:val="773189"/>
          <w:sz w:val="16"/>
          <w:vertAlign w:val="baseline"/>
        </w:rPr>
        <w:t>In</w:t>
      </w:r>
      <w:r>
        <w:rPr>
          <w:i/>
          <w:color w:val="773189"/>
          <w:spacing w:val="-4"/>
          <w:sz w:val="16"/>
          <w:vertAlign w:val="baseline"/>
        </w:rPr>
        <w:t> </w:t>
      </w:r>
      <w:r>
        <w:rPr>
          <w:i/>
          <w:color w:val="773189"/>
          <w:sz w:val="16"/>
          <w:vertAlign w:val="baseline"/>
        </w:rPr>
        <w:t>the</w:t>
      </w:r>
      <w:r>
        <w:rPr>
          <w:i/>
          <w:color w:val="773189"/>
          <w:spacing w:val="-2"/>
          <w:sz w:val="16"/>
          <w:vertAlign w:val="baseline"/>
        </w:rPr>
        <w:t> </w:t>
      </w:r>
      <w:r>
        <w:rPr>
          <w:i/>
          <w:color w:val="773189"/>
          <w:sz w:val="16"/>
          <w:vertAlign w:val="baseline"/>
        </w:rPr>
        <w:t>Matter</w:t>
      </w:r>
      <w:r>
        <w:rPr>
          <w:i/>
          <w:color w:val="773189"/>
          <w:spacing w:val="-4"/>
          <w:sz w:val="16"/>
          <w:vertAlign w:val="baseline"/>
        </w:rPr>
        <w:t> </w:t>
      </w:r>
      <w:r>
        <w:rPr>
          <w:i/>
          <w:color w:val="773189"/>
          <w:sz w:val="16"/>
          <w:vertAlign w:val="baseline"/>
        </w:rPr>
        <w:t>of</w:t>
      </w:r>
      <w:r>
        <w:rPr>
          <w:i/>
          <w:color w:val="773189"/>
          <w:spacing w:val="-2"/>
          <w:sz w:val="16"/>
          <w:vertAlign w:val="baseline"/>
        </w:rPr>
        <w:t> </w:t>
      </w:r>
      <w:r>
        <w:rPr>
          <w:i/>
          <w:color w:val="773189"/>
          <w:sz w:val="16"/>
          <w:vertAlign w:val="baseline"/>
        </w:rPr>
        <w:t>an</w:t>
      </w:r>
      <w:r>
        <w:rPr>
          <w:i/>
          <w:color w:val="773189"/>
          <w:spacing w:val="-6"/>
          <w:sz w:val="16"/>
          <w:vertAlign w:val="baseline"/>
        </w:rPr>
        <w:t> </w:t>
      </w:r>
      <w:r>
        <w:rPr>
          <w:i/>
          <w:color w:val="773189"/>
          <w:sz w:val="16"/>
          <w:vertAlign w:val="baseline"/>
        </w:rPr>
        <w:t>Application</w:t>
      </w:r>
      <w:r>
        <w:rPr>
          <w:i/>
          <w:color w:val="773189"/>
          <w:spacing w:val="-4"/>
          <w:sz w:val="16"/>
          <w:vertAlign w:val="baseline"/>
        </w:rPr>
        <w:t> </w:t>
      </w:r>
      <w:r>
        <w:rPr>
          <w:i/>
          <w:color w:val="773189"/>
          <w:sz w:val="16"/>
          <w:vertAlign w:val="baseline"/>
        </w:rPr>
        <w:t>by</w:t>
      </w:r>
      <w:r>
        <w:rPr>
          <w:i/>
          <w:color w:val="773189"/>
          <w:spacing w:val="-4"/>
          <w:sz w:val="16"/>
          <w:vertAlign w:val="baseline"/>
        </w:rPr>
        <w:t> </w:t>
      </w:r>
      <w:r>
        <w:rPr>
          <w:i/>
          <w:color w:val="773189"/>
          <w:sz w:val="16"/>
          <w:vertAlign w:val="baseline"/>
        </w:rPr>
        <w:t>Martina</w:t>
      </w:r>
      <w:r>
        <w:rPr>
          <w:i/>
          <w:color w:val="773189"/>
          <w:spacing w:val="-3"/>
          <w:sz w:val="16"/>
          <w:vertAlign w:val="baseline"/>
        </w:rPr>
        <w:t> </w:t>
      </w:r>
      <w:r>
        <w:rPr>
          <w:i/>
          <w:color w:val="773189"/>
          <w:sz w:val="16"/>
          <w:vertAlign w:val="baseline"/>
        </w:rPr>
        <w:t>Dillon</w:t>
      </w:r>
      <w:r>
        <w:rPr>
          <w:i/>
          <w:color w:val="773189"/>
          <w:spacing w:val="-4"/>
          <w:sz w:val="16"/>
          <w:vertAlign w:val="baseline"/>
        </w:rPr>
        <w:t> </w:t>
      </w:r>
      <w:r>
        <w:rPr>
          <w:i/>
          <w:color w:val="773189"/>
          <w:sz w:val="16"/>
          <w:vertAlign w:val="baseline"/>
        </w:rPr>
        <w:t>and</w:t>
      </w:r>
      <w:r>
        <w:rPr>
          <w:i/>
          <w:color w:val="773189"/>
          <w:spacing w:val="-2"/>
          <w:sz w:val="16"/>
          <w:vertAlign w:val="baseline"/>
        </w:rPr>
        <w:t> </w:t>
      </w:r>
      <w:r>
        <w:rPr>
          <w:i/>
          <w:color w:val="773189"/>
          <w:sz w:val="16"/>
          <w:vertAlign w:val="baseline"/>
        </w:rPr>
        <w:t>Others</w:t>
      </w:r>
      <w:r>
        <w:rPr>
          <w:i/>
          <w:color w:val="773189"/>
          <w:spacing w:val="-2"/>
          <w:sz w:val="16"/>
          <w:vertAlign w:val="baseline"/>
        </w:rPr>
        <w:t> </w:t>
      </w:r>
      <w:r>
        <w:rPr>
          <w:i/>
          <w:color w:val="773189"/>
          <w:sz w:val="16"/>
          <w:vertAlign w:val="baseline"/>
        </w:rPr>
        <w:t>for</w:t>
      </w:r>
      <w:r>
        <w:rPr>
          <w:i/>
          <w:color w:val="773189"/>
          <w:spacing w:val="-4"/>
          <w:sz w:val="16"/>
          <w:vertAlign w:val="baseline"/>
        </w:rPr>
        <w:t> </w:t>
      </w:r>
      <w:r>
        <w:rPr>
          <w:i/>
          <w:color w:val="773189"/>
          <w:sz w:val="16"/>
          <w:vertAlign w:val="baseline"/>
        </w:rPr>
        <w:t>Judicial</w:t>
      </w:r>
      <w:r>
        <w:rPr>
          <w:i/>
          <w:color w:val="773189"/>
          <w:spacing w:val="-3"/>
          <w:sz w:val="16"/>
          <w:vertAlign w:val="baseline"/>
        </w:rPr>
        <w:t> </w:t>
      </w:r>
      <w:r>
        <w:rPr>
          <w:i/>
          <w:color w:val="773189"/>
          <w:sz w:val="16"/>
          <w:vertAlign w:val="baseline"/>
        </w:rPr>
        <w:t>Review</w:t>
      </w:r>
      <w:r>
        <w:rPr>
          <w:i/>
          <w:color w:val="773189"/>
          <w:spacing w:val="-1"/>
          <w:sz w:val="16"/>
          <w:vertAlign w:val="baseline"/>
        </w:rPr>
        <w:t> </w:t>
      </w:r>
      <w:r>
        <w:rPr>
          <w:color w:val="773189"/>
          <w:sz w:val="16"/>
          <w:vertAlign w:val="baseline"/>
        </w:rPr>
        <w:t>[2024]</w:t>
      </w:r>
      <w:r>
        <w:rPr>
          <w:color w:val="773189"/>
          <w:spacing w:val="-4"/>
          <w:sz w:val="16"/>
          <w:vertAlign w:val="baseline"/>
        </w:rPr>
        <w:t> </w:t>
      </w:r>
      <w:r>
        <w:rPr>
          <w:color w:val="773189"/>
          <w:sz w:val="16"/>
          <w:vertAlign w:val="baseline"/>
        </w:rPr>
        <w:t>NICA</w:t>
      </w:r>
      <w:r>
        <w:rPr>
          <w:color w:val="773189"/>
          <w:spacing w:val="-4"/>
          <w:sz w:val="16"/>
          <w:vertAlign w:val="baseline"/>
        </w:rPr>
        <w:t> </w:t>
      </w:r>
      <w:r>
        <w:rPr>
          <w:color w:val="773189"/>
          <w:sz w:val="16"/>
          <w:vertAlign w:val="baseline"/>
        </w:rPr>
        <w:t>59,</w:t>
      </w:r>
      <w:r>
        <w:rPr>
          <w:color w:val="773189"/>
          <w:spacing w:val="-4"/>
          <w:sz w:val="16"/>
          <w:vertAlign w:val="baseline"/>
        </w:rPr>
        <w:t> </w:t>
      </w:r>
      <w:r>
        <w:rPr>
          <w:color w:val="773189"/>
          <w:sz w:val="16"/>
          <w:vertAlign w:val="baseline"/>
        </w:rPr>
        <w:t>at</w:t>
      </w:r>
      <w:r>
        <w:rPr>
          <w:color w:val="773189"/>
          <w:spacing w:val="-6"/>
          <w:sz w:val="16"/>
          <w:vertAlign w:val="baseline"/>
        </w:rPr>
        <w:t> </w:t>
      </w:r>
      <w:r>
        <w:rPr>
          <w:color w:val="773189"/>
          <w:sz w:val="16"/>
          <w:vertAlign w:val="baseline"/>
        </w:rPr>
        <w:t>para</w:t>
      </w:r>
      <w:r>
        <w:rPr>
          <w:color w:val="773189"/>
          <w:spacing w:val="-6"/>
          <w:sz w:val="16"/>
          <w:vertAlign w:val="baseline"/>
        </w:rPr>
        <w:t> </w:t>
      </w:r>
      <w:r>
        <w:rPr>
          <w:color w:val="773189"/>
          <w:sz w:val="16"/>
          <w:vertAlign w:val="baseline"/>
        </w:rPr>
        <w:t>123. See Department of Justice, ‘Explanatory Memorandum to the Victim Charter (Justice Act (NI) 2015) Order (NI) 2015 SR 2015 No. 370’ (DOJ, 2015), at para 2.1.</w:t>
      </w:r>
    </w:p>
    <w:p>
      <w:pPr>
        <w:spacing w:before="1"/>
        <w:ind w:left="120" w:right="0" w:firstLine="0"/>
        <w:jc w:val="both"/>
        <w:rPr>
          <w:sz w:val="16"/>
        </w:rPr>
      </w:pPr>
      <w:bookmarkStart w:name="_bookmark136" w:id="137"/>
      <w:bookmarkEnd w:id="137"/>
      <w:r>
        <w:rPr/>
      </w:r>
      <w:r>
        <w:rPr>
          <w:color w:val="773189"/>
          <w:sz w:val="16"/>
          <w:vertAlign w:val="superscript"/>
        </w:rPr>
        <w:t>123</w:t>
      </w:r>
      <w:r>
        <w:rPr>
          <w:color w:val="773189"/>
          <w:spacing w:val="-5"/>
          <w:sz w:val="16"/>
          <w:vertAlign w:val="baseline"/>
        </w:rPr>
        <w:t> </w:t>
      </w:r>
      <w:r>
        <w:rPr>
          <w:i/>
          <w:color w:val="773189"/>
          <w:sz w:val="16"/>
          <w:vertAlign w:val="baseline"/>
        </w:rPr>
        <w:t>In</w:t>
      </w:r>
      <w:r>
        <w:rPr>
          <w:i/>
          <w:color w:val="773189"/>
          <w:spacing w:val="-5"/>
          <w:sz w:val="16"/>
          <w:vertAlign w:val="baseline"/>
        </w:rPr>
        <w:t> </w:t>
      </w:r>
      <w:r>
        <w:rPr>
          <w:i/>
          <w:color w:val="773189"/>
          <w:sz w:val="16"/>
          <w:vertAlign w:val="baseline"/>
        </w:rPr>
        <w:t>the</w:t>
      </w:r>
      <w:r>
        <w:rPr>
          <w:i/>
          <w:color w:val="773189"/>
          <w:spacing w:val="-4"/>
          <w:sz w:val="16"/>
          <w:vertAlign w:val="baseline"/>
        </w:rPr>
        <w:t> </w:t>
      </w:r>
      <w:r>
        <w:rPr>
          <w:i/>
          <w:color w:val="773189"/>
          <w:sz w:val="16"/>
          <w:vertAlign w:val="baseline"/>
        </w:rPr>
        <w:t>Matter</w:t>
      </w:r>
      <w:r>
        <w:rPr>
          <w:i/>
          <w:color w:val="773189"/>
          <w:spacing w:val="-6"/>
          <w:sz w:val="16"/>
          <w:vertAlign w:val="baseline"/>
        </w:rPr>
        <w:t> </w:t>
      </w:r>
      <w:r>
        <w:rPr>
          <w:i/>
          <w:color w:val="773189"/>
          <w:sz w:val="16"/>
          <w:vertAlign w:val="baseline"/>
        </w:rPr>
        <w:t>of</w:t>
      </w:r>
      <w:r>
        <w:rPr>
          <w:i/>
          <w:color w:val="773189"/>
          <w:spacing w:val="-4"/>
          <w:sz w:val="16"/>
          <w:vertAlign w:val="baseline"/>
        </w:rPr>
        <w:t> </w:t>
      </w:r>
      <w:r>
        <w:rPr>
          <w:i/>
          <w:color w:val="773189"/>
          <w:sz w:val="16"/>
          <w:vertAlign w:val="baseline"/>
        </w:rPr>
        <w:t>an</w:t>
      </w:r>
      <w:r>
        <w:rPr>
          <w:i/>
          <w:color w:val="773189"/>
          <w:spacing w:val="-8"/>
          <w:sz w:val="16"/>
          <w:vertAlign w:val="baseline"/>
        </w:rPr>
        <w:t> </w:t>
      </w:r>
      <w:r>
        <w:rPr>
          <w:i/>
          <w:color w:val="773189"/>
          <w:sz w:val="16"/>
          <w:vertAlign w:val="baseline"/>
        </w:rPr>
        <w:t>Application</w:t>
      </w:r>
      <w:r>
        <w:rPr>
          <w:i/>
          <w:color w:val="773189"/>
          <w:spacing w:val="-6"/>
          <w:sz w:val="16"/>
          <w:vertAlign w:val="baseline"/>
        </w:rPr>
        <w:t> </w:t>
      </w:r>
      <w:r>
        <w:rPr>
          <w:i/>
          <w:color w:val="773189"/>
          <w:sz w:val="16"/>
          <w:vertAlign w:val="baseline"/>
        </w:rPr>
        <w:t>by</w:t>
      </w:r>
      <w:r>
        <w:rPr>
          <w:i/>
          <w:color w:val="773189"/>
          <w:spacing w:val="-6"/>
          <w:sz w:val="16"/>
          <w:vertAlign w:val="baseline"/>
        </w:rPr>
        <w:t> </w:t>
      </w:r>
      <w:r>
        <w:rPr>
          <w:i/>
          <w:color w:val="773189"/>
          <w:sz w:val="16"/>
          <w:vertAlign w:val="baseline"/>
        </w:rPr>
        <w:t>Martina</w:t>
      </w:r>
      <w:r>
        <w:rPr>
          <w:i/>
          <w:color w:val="773189"/>
          <w:spacing w:val="-5"/>
          <w:sz w:val="16"/>
          <w:vertAlign w:val="baseline"/>
        </w:rPr>
        <w:t> </w:t>
      </w:r>
      <w:r>
        <w:rPr>
          <w:i/>
          <w:color w:val="773189"/>
          <w:sz w:val="16"/>
          <w:vertAlign w:val="baseline"/>
        </w:rPr>
        <w:t>Dillon</w:t>
      </w:r>
      <w:r>
        <w:rPr>
          <w:i/>
          <w:color w:val="773189"/>
          <w:spacing w:val="-6"/>
          <w:sz w:val="16"/>
          <w:vertAlign w:val="baseline"/>
        </w:rPr>
        <w:t> </w:t>
      </w:r>
      <w:r>
        <w:rPr>
          <w:i/>
          <w:color w:val="773189"/>
          <w:sz w:val="16"/>
          <w:vertAlign w:val="baseline"/>
        </w:rPr>
        <w:t>and</w:t>
      </w:r>
      <w:r>
        <w:rPr>
          <w:i/>
          <w:color w:val="773189"/>
          <w:spacing w:val="-4"/>
          <w:sz w:val="16"/>
          <w:vertAlign w:val="baseline"/>
        </w:rPr>
        <w:t> </w:t>
      </w:r>
      <w:r>
        <w:rPr>
          <w:i/>
          <w:color w:val="773189"/>
          <w:sz w:val="16"/>
          <w:vertAlign w:val="baseline"/>
        </w:rPr>
        <w:t>Others</w:t>
      </w:r>
      <w:r>
        <w:rPr>
          <w:i/>
          <w:color w:val="773189"/>
          <w:spacing w:val="-4"/>
          <w:sz w:val="16"/>
          <w:vertAlign w:val="baseline"/>
        </w:rPr>
        <w:t> </w:t>
      </w:r>
      <w:r>
        <w:rPr>
          <w:i/>
          <w:color w:val="773189"/>
          <w:sz w:val="16"/>
          <w:vertAlign w:val="baseline"/>
        </w:rPr>
        <w:t>for</w:t>
      </w:r>
      <w:r>
        <w:rPr>
          <w:i/>
          <w:color w:val="773189"/>
          <w:spacing w:val="-6"/>
          <w:sz w:val="16"/>
          <w:vertAlign w:val="baseline"/>
        </w:rPr>
        <w:t> </w:t>
      </w:r>
      <w:r>
        <w:rPr>
          <w:i/>
          <w:color w:val="773189"/>
          <w:sz w:val="16"/>
          <w:vertAlign w:val="baseline"/>
        </w:rPr>
        <w:t>Judicial</w:t>
      </w:r>
      <w:r>
        <w:rPr>
          <w:i/>
          <w:color w:val="773189"/>
          <w:spacing w:val="-5"/>
          <w:sz w:val="16"/>
          <w:vertAlign w:val="baseline"/>
        </w:rPr>
        <w:t> </w:t>
      </w:r>
      <w:r>
        <w:rPr>
          <w:i/>
          <w:color w:val="773189"/>
          <w:sz w:val="16"/>
          <w:vertAlign w:val="baseline"/>
        </w:rPr>
        <w:t>Review</w:t>
      </w:r>
      <w:r>
        <w:rPr>
          <w:i/>
          <w:color w:val="773189"/>
          <w:spacing w:val="-3"/>
          <w:sz w:val="16"/>
          <w:vertAlign w:val="baseline"/>
        </w:rPr>
        <w:t> </w:t>
      </w:r>
      <w:r>
        <w:rPr>
          <w:color w:val="773189"/>
          <w:sz w:val="16"/>
          <w:vertAlign w:val="baseline"/>
        </w:rPr>
        <w:t>[2024]</w:t>
      </w:r>
      <w:r>
        <w:rPr>
          <w:color w:val="773189"/>
          <w:spacing w:val="-6"/>
          <w:sz w:val="16"/>
          <w:vertAlign w:val="baseline"/>
        </w:rPr>
        <w:t> </w:t>
      </w:r>
      <w:r>
        <w:rPr>
          <w:color w:val="773189"/>
          <w:sz w:val="16"/>
          <w:vertAlign w:val="baseline"/>
        </w:rPr>
        <w:t>NICA</w:t>
      </w:r>
      <w:r>
        <w:rPr>
          <w:color w:val="773189"/>
          <w:spacing w:val="-6"/>
          <w:sz w:val="16"/>
          <w:vertAlign w:val="baseline"/>
        </w:rPr>
        <w:t> </w:t>
      </w:r>
      <w:r>
        <w:rPr>
          <w:color w:val="773189"/>
          <w:sz w:val="16"/>
          <w:vertAlign w:val="baseline"/>
        </w:rPr>
        <w:t>59,</w:t>
      </w:r>
      <w:r>
        <w:rPr>
          <w:color w:val="773189"/>
          <w:spacing w:val="-6"/>
          <w:sz w:val="16"/>
          <w:vertAlign w:val="baseline"/>
        </w:rPr>
        <w:t> </w:t>
      </w:r>
      <w:r>
        <w:rPr>
          <w:color w:val="773189"/>
          <w:sz w:val="16"/>
          <w:vertAlign w:val="baseline"/>
        </w:rPr>
        <w:t>at</w:t>
      </w:r>
      <w:r>
        <w:rPr>
          <w:color w:val="773189"/>
          <w:spacing w:val="-8"/>
          <w:sz w:val="16"/>
          <w:vertAlign w:val="baseline"/>
        </w:rPr>
        <w:t> </w:t>
      </w:r>
      <w:r>
        <w:rPr>
          <w:color w:val="773189"/>
          <w:sz w:val="16"/>
          <w:vertAlign w:val="baseline"/>
        </w:rPr>
        <w:t>para</w:t>
      </w:r>
      <w:r>
        <w:rPr>
          <w:color w:val="773189"/>
          <w:spacing w:val="-8"/>
          <w:sz w:val="16"/>
          <w:vertAlign w:val="baseline"/>
        </w:rPr>
        <w:t> </w:t>
      </w:r>
      <w:r>
        <w:rPr>
          <w:color w:val="773189"/>
          <w:spacing w:val="-4"/>
          <w:sz w:val="16"/>
          <w:vertAlign w:val="baseline"/>
        </w:rPr>
        <w:t>125.</w:t>
      </w:r>
    </w:p>
    <w:p>
      <w:pPr>
        <w:spacing w:before="0"/>
        <w:ind w:left="120" w:right="114" w:firstLine="0"/>
        <w:jc w:val="both"/>
        <w:rPr>
          <w:sz w:val="16"/>
        </w:rPr>
      </w:pPr>
      <w:bookmarkStart w:name="_bookmark137" w:id="138"/>
      <w:bookmarkEnd w:id="138"/>
      <w:r>
        <w:rPr/>
      </w:r>
      <w:r>
        <w:rPr>
          <w:color w:val="773189"/>
          <w:sz w:val="16"/>
          <w:vertAlign w:val="superscript"/>
        </w:rPr>
        <w:t>124</w:t>
      </w:r>
      <w:r>
        <w:rPr>
          <w:color w:val="773189"/>
          <w:sz w:val="16"/>
          <w:vertAlign w:val="baseline"/>
        </w:rPr>
        <w:t> CEDAW/C/GC/35, ‘UN CEDAW Committee General Recommendation No 35: Gender-based Violence Against Women’,</w:t>
      </w:r>
      <w:r>
        <w:rPr>
          <w:color w:val="773189"/>
          <w:spacing w:val="-2"/>
          <w:sz w:val="16"/>
          <w:vertAlign w:val="baseline"/>
        </w:rPr>
        <w:t> </w:t>
      </w:r>
      <w:r>
        <w:rPr>
          <w:color w:val="773189"/>
          <w:sz w:val="16"/>
          <w:vertAlign w:val="baseline"/>
        </w:rPr>
        <w:t>14 July 2017;</w:t>
      </w:r>
      <w:r>
        <w:rPr>
          <w:color w:val="773189"/>
          <w:spacing w:val="-2"/>
          <w:sz w:val="16"/>
          <w:vertAlign w:val="baseline"/>
        </w:rPr>
        <w:t> </w:t>
      </w:r>
      <w:r>
        <w:rPr>
          <w:color w:val="773189"/>
          <w:sz w:val="16"/>
          <w:vertAlign w:val="baseline"/>
        </w:rPr>
        <w:t>Article</w:t>
      </w:r>
      <w:r>
        <w:rPr>
          <w:color w:val="773189"/>
          <w:spacing w:val="-1"/>
          <w:sz w:val="16"/>
          <w:vertAlign w:val="baseline"/>
        </w:rPr>
        <w:t> </w:t>
      </w:r>
      <w:r>
        <w:rPr>
          <w:color w:val="773189"/>
          <w:sz w:val="16"/>
          <w:vertAlign w:val="baseline"/>
        </w:rPr>
        <w:t>22(1),</w:t>
      </w:r>
      <w:r>
        <w:rPr>
          <w:color w:val="773189"/>
          <w:spacing w:val="-2"/>
          <w:sz w:val="16"/>
          <w:vertAlign w:val="baseline"/>
        </w:rPr>
        <w:t> </w:t>
      </w:r>
      <w:r>
        <w:rPr>
          <w:color w:val="773189"/>
          <w:sz w:val="16"/>
          <w:vertAlign w:val="baseline"/>
        </w:rPr>
        <w:t>CoE</w:t>
      </w:r>
      <w:r>
        <w:rPr>
          <w:color w:val="773189"/>
          <w:spacing w:val="-2"/>
          <w:sz w:val="16"/>
          <w:vertAlign w:val="baseline"/>
        </w:rPr>
        <w:t> </w:t>
      </w:r>
      <w:r>
        <w:rPr>
          <w:color w:val="773189"/>
          <w:sz w:val="16"/>
          <w:vertAlign w:val="baseline"/>
        </w:rPr>
        <w:t>Istanbul</w:t>
      </w:r>
      <w:r>
        <w:rPr>
          <w:color w:val="773189"/>
          <w:spacing w:val="-2"/>
          <w:sz w:val="16"/>
          <w:vertAlign w:val="baseline"/>
        </w:rPr>
        <w:t> </w:t>
      </w:r>
      <w:r>
        <w:rPr>
          <w:color w:val="773189"/>
          <w:sz w:val="16"/>
          <w:vertAlign w:val="baseline"/>
        </w:rPr>
        <w:t>Convention</w:t>
      </w:r>
      <w:r>
        <w:rPr>
          <w:color w:val="773189"/>
          <w:spacing w:val="-2"/>
          <w:sz w:val="16"/>
          <w:vertAlign w:val="baseline"/>
        </w:rPr>
        <w:t> </w:t>
      </w:r>
      <w:r>
        <w:rPr>
          <w:color w:val="773189"/>
          <w:sz w:val="16"/>
          <w:vertAlign w:val="baseline"/>
        </w:rPr>
        <w:t>2011; A/RES/40/34, ‘United Nations</w:t>
      </w:r>
      <w:r>
        <w:rPr>
          <w:color w:val="773189"/>
          <w:spacing w:val="-1"/>
          <w:sz w:val="16"/>
          <w:vertAlign w:val="baseline"/>
        </w:rPr>
        <w:t> </w:t>
      </w:r>
      <w:r>
        <w:rPr>
          <w:color w:val="773189"/>
          <w:sz w:val="16"/>
          <w:vertAlign w:val="baseline"/>
        </w:rPr>
        <w:t>Declaration of</w:t>
      </w:r>
      <w:r>
        <w:rPr>
          <w:color w:val="773189"/>
          <w:spacing w:val="-2"/>
          <w:sz w:val="16"/>
          <w:vertAlign w:val="baseline"/>
        </w:rPr>
        <w:t> </w:t>
      </w:r>
      <w:r>
        <w:rPr>
          <w:color w:val="773189"/>
          <w:sz w:val="16"/>
          <w:vertAlign w:val="baseline"/>
        </w:rPr>
        <w:t>Basic</w:t>
      </w:r>
      <w:r>
        <w:rPr>
          <w:color w:val="773189"/>
          <w:spacing w:val="-3"/>
          <w:sz w:val="16"/>
          <w:vertAlign w:val="baseline"/>
        </w:rPr>
        <w:t> </w:t>
      </w:r>
      <w:r>
        <w:rPr>
          <w:color w:val="773189"/>
          <w:sz w:val="16"/>
          <w:vertAlign w:val="baseline"/>
        </w:rPr>
        <w:t>Principles</w:t>
      </w:r>
      <w:r>
        <w:rPr>
          <w:color w:val="773189"/>
          <w:spacing w:val="-5"/>
          <w:sz w:val="16"/>
          <w:vertAlign w:val="baseline"/>
        </w:rPr>
        <w:t> </w:t>
      </w:r>
      <w:r>
        <w:rPr>
          <w:color w:val="773189"/>
          <w:sz w:val="16"/>
          <w:vertAlign w:val="baseline"/>
        </w:rPr>
        <w:t>of</w:t>
      </w:r>
      <w:r>
        <w:rPr>
          <w:color w:val="773189"/>
          <w:spacing w:val="-2"/>
          <w:sz w:val="16"/>
          <w:vertAlign w:val="baseline"/>
        </w:rPr>
        <w:t> </w:t>
      </w:r>
      <w:r>
        <w:rPr>
          <w:color w:val="773189"/>
          <w:sz w:val="16"/>
          <w:vertAlign w:val="baseline"/>
        </w:rPr>
        <w:t>Justice</w:t>
      </w:r>
      <w:r>
        <w:rPr>
          <w:color w:val="773189"/>
          <w:spacing w:val="-5"/>
          <w:sz w:val="16"/>
          <w:vertAlign w:val="baseline"/>
        </w:rPr>
        <w:t> </w:t>
      </w:r>
      <w:r>
        <w:rPr>
          <w:color w:val="773189"/>
          <w:sz w:val="16"/>
          <w:vertAlign w:val="baseline"/>
        </w:rPr>
        <w:t>for</w:t>
      </w:r>
      <w:r>
        <w:rPr>
          <w:color w:val="773189"/>
          <w:spacing w:val="-2"/>
          <w:sz w:val="16"/>
          <w:vertAlign w:val="baseline"/>
        </w:rPr>
        <w:t> </w:t>
      </w:r>
      <w:r>
        <w:rPr>
          <w:color w:val="773189"/>
          <w:sz w:val="16"/>
          <w:vertAlign w:val="baseline"/>
        </w:rPr>
        <w:t>Victims</w:t>
      </w:r>
      <w:r>
        <w:rPr>
          <w:color w:val="773189"/>
          <w:spacing w:val="-3"/>
          <w:sz w:val="16"/>
          <w:vertAlign w:val="baseline"/>
        </w:rPr>
        <w:t> </w:t>
      </w:r>
      <w:r>
        <w:rPr>
          <w:color w:val="773189"/>
          <w:sz w:val="16"/>
          <w:vertAlign w:val="baseline"/>
        </w:rPr>
        <w:t>of</w:t>
      </w:r>
      <w:r>
        <w:rPr>
          <w:color w:val="773189"/>
          <w:spacing w:val="-2"/>
          <w:sz w:val="16"/>
          <w:vertAlign w:val="baseline"/>
        </w:rPr>
        <w:t> </w:t>
      </w:r>
      <w:r>
        <w:rPr>
          <w:color w:val="773189"/>
          <w:sz w:val="16"/>
          <w:vertAlign w:val="baseline"/>
        </w:rPr>
        <w:t>Crime</w:t>
      </w:r>
      <w:r>
        <w:rPr>
          <w:color w:val="773189"/>
          <w:spacing w:val="-3"/>
          <w:sz w:val="16"/>
          <w:vertAlign w:val="baseline"/>
        </w:rPr>
        <w:t> </w:t>
      </w:r>
      <w:r>
        <w:rPr>
          <w:color w:val="773189"/>
          <w:sz w:val="16"/>
          <w:vertAlign w:val="baseline"/>
        </w:rPr>
        <w:t>and</w:t>
      </w:r>
      <w:r>
        <w:rPr>
          <w:color w:val="773189"/>
          <w:spacing w:val="-4"/>
          <w:sz w:val="16"/>
          <w:vertAlign w:val="baseline"/>
        </w:rPr>
        <w:t> </w:t>
      </w:r>
      <w:r>
        <w:rPr>
          <w:color w:val="773189"/>
          <w:sz w:val="16"/>
          <w:vertAlign w:val="baseline"/>
        </w:rPr>
        <w:t>Abuse</w:t>
      </w:r>
      <w:r>
        <w:rPr>
          <w:color w:val="773189"/>
          <w:spacing w:val="-5"/>
          <w:sz w:val="16"/>
          <w:vertAlign w:val="baseline"/>
        </w:rPr>
        <w:t> </w:t>
      </w:r>
      <w:r>
        <w:rPr>
          <w:color w:val="773189"/>
          <w:sz w:val="16"/>
          <w:vertAlign w:val="baseline"/>
        </w:rPr>
        <w:t>of</w:t>
      </w:r>
      <w:r>
        <w:rPr>
          <w:color w:val="773189"/>
          <w:spacing w:val="-2"/>
          <w:sz w:val="16"/>
          <w:vertAlign w:val="baseline"/>
        </w:rPr>
        <w:t> </w:t>
      </w:r>
      <w:r>
        <w:rPr>
          <w:color w:val="773189"/>
          <w:sz w:val="16"/>
          <w:vertAlign w:val="baseline"/>
        </w:rPr>
        <w:t>Power’,</w:t>
      </w:r>
      <w:r>
        <w:rPr>
          <w:color w:val="773189"/>
          <w:spacing w:val="-4"/>
          <w:sz w:val="16"/>
          <w:vertAlign w:val="baseline"/>
        </w:rPr>
        <w:t> </w:t>
      </w:r>
      <w:r>
        <w:rPr>
          <w:color w:val="773189"/>
          <w:sz w:val="16"/>
          <w:vertAlign w:val="baseline"/>
        </w:rPr>
        <w:t>29</w:t>
      </w:r>
      <w:r>
        <w:rPr>
          <w:color w:val="773189"/>
          <w:spacing w:val="-2"/>
          <w:sz w:val="16"/>
          <w:vertAlign w:val="baseline"/>
        </w:rPr>
        <w:t> </w:t>
      </w:r>
      <w:r>
        <w:rPr>
          <w:color w:val="773189"/>
          <w:sz w:val="16"/>
          <w:vertAlign w:val="baseline"/>
        </w:rPr>
        <w:t>November</w:t>
      </w:r>
      <w:r>
        <w:rPr>
          <w:color w:val="773189"/>
          <w:spacing w:val="-2"/>
          <w:sz w:val="16"/>
          <w:vertAlign w:val="baseline"/>
        </w:rPr>
        <w:t> </w:t>
      </w:r>
      <w:r>
        <w:rPr>
          <w:color w:val="773189"/>
          <w:sz w:val="16"/>
          <w:vertAlign w:val="baseline"/>
        </w:rPr>
        <w:t>1985;</w:t>
      </w:r>
      <w:r>
        <w:rPr>
          <w:color w:val="773189"/>
          <w:spacing w:val="-1"/>
          <w:sz w:val="16"/>
          <w:vertAlign w:val="baseline"/>
        </w:rPr>
        <w:t> </w:t>
      </w:r>
      <w:r>
        <w:rPr>
          <w:color w:val="773189"/>
          <w:sz w:val="16"/>
          <w:vertAlign w:val="baseline"/>
        </w:rPr>
        <w:t>UN</w:t>
      </w:r>
      <w:r>
        <w:rPr>
          <w:color w:val="773189"/>
          <w:spacing w:val="-3"/>
          <w:sz w:val="16"/>
          <w:vertAlign w:val="baseline"/>
        </w:rPr>
        <w:t> </w:t>
      </w:r>
      <w:r>
        <w:rPr>
          <w:color w:val="773189"/>
          <w:sz w:val="16"/>
          <w:vertAlign w:val="baseline"/>
        </w:rPr>
        <w:t>Istanbul</w:t>
      </w:r>
      <w:r>
        <w:rPr>
          <w:color w:val="773189"/>
          <w:spacing w:val="-4"/>
          <w:sz w:val="16"/>
          <w:vertAlign w:val="baseline"/>
        </w:rPr>
        <w:t> </w:t>
      </w:r>
      <w:r>
        <w:rPr>
          <w:color w:val="773189"/>
          <w:sz w:val="16"/>
          <w:vertAlign w:val="baseline"/>
        </w:rPr>
        <w:t>Protocol Manual on the Effective Investigation and Documentation of Torture and Other Cruel, Inhuman or Degrading Treatment of Punishment 2022, at para 215.</w:t>
      </w:r>
    </w:p>
    <w:p>
      <w:pPr>
        <w:spacing w:before="0"/>
        <w:ind w:left="120" w:right="116" w:firstLine="0"/>
        <w:jc w:val="both"/>
        <w:rPr>
          <w:sz w:val="16"/>
        </w:rPr>
      </w:pPr>
      <w:bookmarkStart w:name="_bookmark138" w:id="139"/>
      <w:bookmarkEnd w:id="139"/>
      <w:r>
        <w:rPr/>
      </w:r>
      <w:r>
        <w:rPr>
          <w:color w:val="773189"/>
          <w:sz w:val="16"/>
          <w:vertAlign w:val="superscript"/>
        </w:rPr>
        <w:t>125</w:t>
      </w:r>
      <w:r>
        <w:rPr>
          <w:color w:val="773189"/>
          <w:spacing w:val="-8"/>
          <w:sz w:val="16"/>
          <w:vertAlign w:val="baseline"/>
        </w:rPr>
        <w:t> </w:t>
      </w:r>
      <w:r>
        <w:rPr>
          <w:color w:val="773189"/>
          <w:sz w:val="16"/>
          <w:vertAlign w:val="baseline"/>
        </w:rPr>
        <w:t>Articles</w:t>
      </w:r>
      <w:r>
        <w:rPr>
          <w:color w:val="773189"/>
          <w:spacing w:val="-11"/>
          <w:sz w:val="16"/>
          <w:vertAlign w:val="baseline"/>
        </w:rPr>
        <w:t> </w:t>
      </w:r>
      <w:r>
        <w:rPr>
          <w:color w:val="773189"/>
          <w:sz w:val="16"/>
          <w:vertAlign w:val="baseline"/>
        </w:rPr>
        <w:t>5</w:t>
      </w:r>
      <w:r>
        <w:rPr>
          <w:color w:val="773189"/>
          <w:spacing w:val="-10"/>
          <w:sz w:val="16"/>
          <w:vertAlign w:val="baseline"/>
        </w:rPr>
        <w:t> </w:t>
      </w:r>
      <w:r>
        <w:rPr>
          <w:color w:val="773189"/>
          <w:sz w:val="16"/>
          <w:vertAlign w:val="baseline"/>
        </w:rPr>
        <w:t>and</w:t>
      </w:r>
      <w:r>
        <w:rPr>
          <w:color w:val="773189"/>
          <w:spacing w:val="-10"/>
          <w:sz w:val="16"/>
          <w:vertAlign w:val="baseline"/>
        </w:rPr>
        <w:t> </w:t>
      </w:r>
      <w:r>
        <w:rPr>
          <w:color w:val="773189"/>
          <w:sz w:val="16"/>
          <w:vertAlign w:val="baseline"/>
        </w:rPr>
        <w:t>9,</w:t>
      </w:r>
      <w:r>
        <w:rPr>
          <w:color w:val="773189"/>
          <w:spacing w:val="-9"/>
          <w:sz w:val="16"/>
          <w:vertAlign w:val="baseline"/>
        </w:rPr>
        <w:t> </w:t>
      </w:r>
      <w:r>
        <w:rPr>
          <w:color w:val="773189"/>
          <w:sz w:val="16"/>
          <w:vertAlign w:val="baseline"/>
        </w:rPr>
        <w:t>UN</w:t>
      </w:r>
      <w:r>
        <w:rPr>
          <w:color w:val="773189"/>
          <w:spacing w:val="-9"/>
          <w:sz w:val="16"/>
          <w:vertAlign w:val="baseline"/>
        </w:rPr>
        <w:t> </w:t>
      </w:r>
      <w:r>
        <w:rPr>
          <w:color w:val="773189"/>
          <w:sz w:val="16"/>
          <w:vertAlign w:val="baseline"/>
        </w:rPr>
        <w:t>Convention</w:t>
      </w:r>
      <w:r>
        <w:rPr>
          <w:color w:val="773189"/>
          <w:spacing w:val="-9"/>
          <w:sz w:val="16"/>
          <w:vertAlign w:val="baseline"/>
        </w:rPr>
        <w:t> </w:t>
      </w:r>
      <w:r>
        <w:rPr>
          <w:color w:val="773189"/>
          <w:sz w:val="16"/>
          <w:vertAlign w:val="baseline"/>
        </w:rPr>
        <w:t>on</w:t>
      </w:r>
      <w:r>
        <w:rPr>
          <w:color w:val="773189"/>
          <w:spacing w:val="-12"/>
          <w:sz w:val="16"/>
          <w:vertAlign w:val="baseline"/>
        </w:rPr>
        <w:t> </w:t>
      </w:r>
      <w:r>
        <w:rPr>
          <w:color w:val="773189"/>
          <w:sz w:val="16"/>
          <w:vertAlign w:val="baseline"/>
        </w:rPr>
        <w:t>the</w:t>
      </w:r>
      <w:r>
        <w:rPr>
          <w:color w:val="773189"/>
          <w:spacing w:val="-8"/>
          <w:sz w:val="16"/>
          <w:vertAlign w:val="baseline"/>
        </w:rPr>
        <w:t> </w:t>
      </w:r>
      <w:r>
        <w:rPr>
          <w:color w:val="773189"/>
          <w:sz w:val="16"/>
          <w:vertAlign w:val="baseline"/>
        </w:rPr>
        <w:t>Rights</w:t>
      </w:r>
      <w:r>
        <w:rPr>
          <w:color w:val="773189"/>
          <w:spacing w:val="-8"/>
          <w:sz w:val="16"/>
          <w:vertAlign w:val="baseline"/>
        </w:rPr>
        <w:t> </w:t>
      </w:r>
      <w:r>
        <w:rPr>
          <w:color w:val="773189"/>
          <w:sz w:val="16"/>
          <w:vertAlign w:val="baseline"/>
        </w:rPr>
        <w:t>of</w:t>
      </w:r>
      <w:r>
        <w:rPr>
          <w:color w:val="773189"/>
          <w:spacing w:val="-8"/>
          <w:sz w:val="16"/>
          <w:vertAlign w:val="baseline"/>
        </w:rPr>
        <w:t> </w:t>
      </w:r>
      <w:r>
        <w:rPr>
          <w:color w:val="773189"/>
          <w:sz w:val="16"/>
          <w:vertAlign w:val="baseline"/>
        </w:rPr>
        <w:t>Persons</w:t>
      </w:r>
      <w:r>
        <w:rPr>
          <w:color w:val="773189"/>
          <w:spacing w:val="-10"/>
          <w:sz w:val="16"/>
          <w:vertAlign w:val="baseline"/>
        </w:rPr>
        <w:t> </w:t>
      </w:r>
      <w:r>
        <w:rPr>
          <w:color w:val="773189"/>
          <w:sz w:val="16"/>
          <w:vertAlign w:val="baseline"/>
        </w:rPr>
        <w:t>with</w:t>
      </w:r>
      <w:r>
        <w:rPr>
          <w:color w:val="773189"/>
          <w:spacing w:val="-9"/>
          <w:sz w:val="16"/>
          <w:vertAlign w:val="baseline"/>
        </w:rPr>
        <w:t> </w:t>
      </w:r>
      <w:r>
        <w:rPr>
          <w:color w:val="773189"/>
          <w:sz w:val="16"/>
          <w:vertAlign w:val="baseline"/>
        </w:rPr>
        <w:t>Disabilities</w:t>
      </w:r>
      <w:r>
        <w:rPr>
          <w:color w:val="773189"/>
          <w:spacing w:val="-8"/>
          <w:sz w:val="16"/>
          <w:vertAlign w:val="baseline"/>
        </w:rPr>
        <w:t> </w:t>
      </w:r>
      <w:r>
        <w:rPr>
          <w:color w:val="773189"/>
          <w:sz w:val="16"/>
          <w:vertAlign w:val="baseline"/>
        </w:rPr>
        <w:t>2006;</w:t>
      </w:r>
      <w:r>
        <w:rPr>
          <w:color w:val="773189"/>
          <w:spacing w:val="-12"/>
          <w:sz w:val="16"/>
          <w:vertAlign w:val="baseline"/>
        </w:rPr>
        <w:t> </w:t>
      </w:r>
      <w:r>
        <w:rPr>
          <w:color w:val="773189"/>
          <w:sz w:val="16"/>
          <w:vertAlign w:val="baseline"/>
        </w:rPr>
        <w:t>A/RES/40/34,</w:t>
      </w:r>
      <w:r>
        <w:rPr>
          <w:color w:val="773189"/>
          <w:spacing w:val="-9"/>
          <w:sz w:val="16"/>
          <w:vertAlign w:val="baseline"/>
        </w:rPr>
        <w:t> </w:t>
      </w:r>
      <w:r>
        <w:rPr>
          <w:color w:val="773189"/>
          <w:sz w:val="16"/>
          <w:vertAlign w:val="baseline"/>
        </w:rPr>
        <w:t>‘United</w:t>
      </w:r>
      <w:r>
        <w:rPr>
          <w:color w:val="773189"/>
          <w:spacing w:val="-10"/>
          <w:sz w:val="16"/>
          <w:vertAlign w:val="baseline"/>
        </w:rPr>
        <w:t> </w:t>
      </w:r>
      <w:r>
        <w:rPr>
          <w:color w:val="773189"/>
          <w:sz w:val="16"/>
          <w:vertAlign w:val="baseline"/>
        </w:rPr>
        <w:t>Nations Declaration</w:t>
      </w:r>
      <w:r>
        <w:rPr>
          <w:color w:val="773189"/>
          <w:spacing w:val="-4"/>
          <w:sz w:val="16"/>
          <w:vertAlign w:val="baseline"/>
        </w:rPr>
        <w:t> </w:t>
      </w:r>
      <w:r>
        <w:rPr>
          <w:color w:val="773189"/>
          <w:sz w:val="16"/>
          <w:vertAlign w:val="baseline"/>
        </w:rPr>
        <w:t>of</w:t>
      </w:r>
      <w:r>
        <w:rPr>
          <w:color w:val="773189"/>
          <w:spacing w:val="-2"/>
          <w:sz w:val="16"/>
          <w:vertAlign w:val="baseline"/>
        </w:rPr>
        <w:t> </w:t>
      </w:r>
      <w:r>
        <w:rPr>
          <w:color w:val="773189"/>
          <w:sz w:val="16"/>
          <w:vertAlign w:val="baseline"/>
        </w:rPr>
        <w:t>Basic Principles</w:t>
      </w:r>
      <w:r>
        <w:rPr>
          <w:color w:val="773189"/>
          <w:spacing w:val="-3"/>
          <w:sz w:val="16"/>
          <w:vertAlign w:val="baseline"/>
        </w:rPr>
        <w:t> </w:t>
      </w:r>
      <w:r>
        <w:rPr>
          <w:color w:val="773189"/>
          <w:sz w:val="16"/>
          <w:vertAlign w:val="baseline"/>
        </w:rPr>
        <w:t>of Justice</w:t>
      </w:r>
      <w:r>
        <w:rPr>
          <w:color w:val="773189"/>
          <w:spacing w:val="-2"/>
          <w:sz w:val="16"/>
          <w:vertAlign w:val="baseline"/>
        </w:rPr>
        <w:t> </w:t>
      </w:r>
      <w:r>
        <w:rPr>
          <w:color w:val="773189"/>
          <w:sz w:val="16"/>
          <w:vertAlign w:val="baseline"/>
        </w:rPr>
        <w:t>for Victims</w:t>
      </w:r>
      <w:r>
        <w:rPr>
          <w:color w:val="773189"/>
          <w:spacing w:val="-3"/>
          <w:sz w:val="16"/>
          <w:vertAlign w:val="baseline"/>
        </w:rPr>
        <w:t> </w:t>
      </w:r>
      <w:r>
        <w:rPr>
          <w:color w:val="773189"/>
          <w:sz w:val="16"/>
          <w:vertAlign w:val="baseline"/>
        </w:rPr>
        <w:t>of</w:t>
      </w:r>
      <w:r>
        <w:rPr>
          <w:color w:val="773189"/>
          <w:spacing w:val="-2"/>
          <w:sz w:val="16"/>
          <w:vertAlign w:val="baseline"/>
        </w:rPr>
        <w:t> </w:t>
      </w:r>
      <w:r>
        <w:rPr>
          <w:color w:val="773189"/>
          <w:sz w:val="16"/>
          <w:vertAlign w:val="baseline"/>
        </w:rPr>
        <w:t>Crime</w:t>
      </w:r>
      <w:r>
        <w:rPr>
          <w:color w:val="773189"/>
          <w:spacing w:val="-1"/>
          <w:sz w:val="16"/>
          <w:vertAlign w:val="baseline"/>
        </w:rPr>
        <w:t> </w:t>
      </w:r>
      <w:r>
        <w:rPr>
          <w:color w:val="773189"/>
          <w:sz w:val="16"/>
          <w:vertAlign w:val="baseline"/>
        </w:rPr>
        <w:t>and Abuse</w:t>
      </w:r>
      <w:r>
        <w:rPr>
          <w:color w:val="773189"/>
          <w:spacing w:val="-2"/>
          <w:sz w:val="16"/>
          <w:vertAlign w:val="baseline"/>
        </w:rPr>
        <w:t> </w:t>
      </w:r>
      <w:r>
        <w:rPr>
          <w:color w:val="773189"/>
          <w:sz w:val="16"/>
          <w:vertAlign w:val="baseline"/>
        </w:rPr>
        <w:t>of Power’,</w:t>
      </w:r>
      <w:r>
        <w:rPr>
          <w:color w:val="773189"/>
          <w:spacing w:val="-4"/>
          <w:sz w:val="16"/>
          <w:vertAlign w:val="baseline"/>
        </w:rPr>
        <w:t> </w:t>
      </w:r>
      <w:r>
        <w:rPr>
          <w:color w:val="773189"/>
          <w:sz w:val="16"/>
          <w:vertAlign w:val="baseline"/>
        </w:rPr>
        <w:t>29 November</w:t>
      </w:r>
      <w:r>
        <w:rPr>
          <w:color w:val="773189"/>
          <w:spacing w:val="-2"/>
          <w:sz w:val="16"/>
          <w:vertAlign w:val="baseline"/>
        </w:rPr>
        <w:t> </w:t>
      </w:r>
      <w:r>
        <w:rPr>
          <w:color w:val="773189"/>
          <w:sz w:val="16"/>
          <w:vertAlign w:val="baseline"/>
        </w:rPr>
        <w:t>1985,</w:t>
      </w:r>
      <w:r>
        <w:rPr>
          <w:color w:val="773189"/>
          <w:spacing w:val="-1"/>
          <w:sz w:val="16"/>
          <w:vertAlign w:val="baseline"/>
        </w:rPr>
        <w:t> </w:t>
      </w:r>
      <w:r>
        <w:rPr>
          <w:color w:val="773189"/>
          <w:sz w:val="16"/>
          <w:vertAlign w:val="baseline"/>
        </w:rPr>
        <w:t>at</w:t>
      </w:r>
      <w:r>
        <w:rPr>
          <w:color w:val="773189"/>
          <w:spacing w:val="-1"/>
          <w:sz w:val="16"/>
          <w:vertAlign w:val="baseline"/>
        </w:rPr>
        <w:t> </w:t>
      </w:r>
      <w:r>
        <w:rPr>
          <w:color w:val="773189"/>
          <w:sz w:val="16"/>
          <w:vertAlign w:val="baseline"/>
        </w:rPr>
        <w:t>paras 3 and 17; UN Istanbul Protocol Manual on the Effective Investigation and Documentation of Torture and Other Cruel, Inhuman or Degrading Treatment of Punishment 2022, at para 215.</w:t>
      </w:r>
    </w:p>
    <w:p>
      <w:pPr>
        <w:spacing w:before="0"/>
        <w:ind w:left="120" w:right="113" w:firstLine="0"/>
        <w:jc w:val="both"/>
        <w:rPr>
          <w:sz w:val="16"/>
        </w:rPr>
      </w:pPr>
      <w:bookmarkStart w:name="_bookmark139" w:id="140"/>
      <w:bookmarkEnd w:id="140"/>
      <w:r>
        <w:rPr/>
      </w:r>
      <w:r>
        <w:rPr>
          <w:color w:val="773189"/>
          <w:sz w:val="16"/>
          <w:vertAlign w:val="superscript"/>
        </w:rPr>
        <w:t>126</w:t>
      </w:r>
      <w:r>
        <w:rPr>
          <w:color w:val="773189"/>
          <w:sz w:val="16"/>
          <w:vertAlign w:val="baseline"/>
        </w:rPr>
        <w:t> Directive 2012/29/EU, ‘Directive of the European Parliament and of the Council Establishing Minimum Standards on the Rights, Support and Protection of Victims of Crime’, 25 October 2012.</w:t>
      </w:r>
    </w:p>
    <w:p>
      <w:pPr>
        <w:spacing w:after="0"/>
        <w:jc w:val="both"/>
        <w:rPr>
          <w:sz w:val="16"/>
        </w:rPr>
        <w:sectPr>
          <w:pgSz w:w="11910" w:h="16840"/>
          <w:pgMar w:header="0" w:footer="1091" w:top="1340" w:bottom="1280" w:left="1320" w:right="1320"/>
        </w:sectPr>
      </w:pPr>
    </w:p>
    <w:p>
      <w:pPr>
        <w:pStyle w:val="BodyText"/>
        <w:spacing w:before="82"/>
        <w:ind w:left="840"/>
      </w:pPr>
      <w:r>
        <w:rPr/>
        <w:t>information</w:t>
      </w:r>
      <w:r>
        <w:rPr>
          <w:spacing w:val="-3"/>
        </w:rPr>
        <w:t> </w:t>
      </w:r>
      <w:r>
        <w:rPr/>
        <w:t>(Articles</w:t>
      </w:r>
      <w:r>
        <w:rPr>
          <w:spacing w:val="-3"/>
        </w:rPr>
        <w:t> </w:t>
      </w:r>
      <w:r>
        <w:rPr/>
        <w:t>4</w:t>
      </w:r>
      <w:r>
        <w:rPr>
          <w:spacing w:val="-1"/>
        </w:rPr>
        <w:t> </w:t>
      </w:r>
      <w:r>
        <w:rPr/>
        <w:t>and</w:t>
      </w:r>
      <w:r>
        <w:rPr>
          <w:spacing w:val="-3"/>
        </w:rPr>
        <w:t> </w:t>
      </w:r>
      <w:r>
        <w:rPr/>
        <w:t>6);</w:t>
      </w:r>
      <w:r>
        <w:rPr>
          <w:spacing w:val="-2"/>
        </w:rPr>
        <w:t> </w:t>
      </w:r>
      <w:r>
        <w:rPr/>
        <w:t>the</w:t>
      </w:r>
      <w:r>
        <w:rPr>
          <w:spacing w:val="-1"/>
        </w:rPr>
        <w:t> </w:t>
      </w:r>
      <w:r>
        <w:rPr/>
        <w:t>right</w:t>
      </w:r>
      <w:r>
        <w:rPr>
          <w:spacing w:val="-3"/>
        </w:rPr>
        <w:t> </w:t>
      </w:r>
      <w:r>
        <w:rPr/>
        <w:t>to</w:t>
      </w:r>
      <w:r>
        <w:rPr>
          <w:spacing w:val="-1"/>
        </w:rPr>
        <w:t> </w:t>
      </w:r>
      <w:r>
        <w:rPr/>
        <w:t>access</w:t>
      </w:r>
      <w:r>
        <w:rPr>
          <w:spacing w:val="-2"/>
        </w:rPr>
        <w:t> </w:t>
      </w:r>
      <w:r>
        <w:rPr/>
        <w:t>victim</w:t>
      </w:r>
      <w:r>
        <w:rPr>
          <w:spacing w:val="-3"/>
        </w:rPr>
        <w:t> </w:t>
      </w:r>
      <w:r>
        <w:rPr>
          <w:spacing w:val="-2"/>
        </w:rPr>
        <w:t>support</w:t>
      </w:r>
    </w:p>
    <w:p>
      <w:pPr>
        <w:pStyle w:val="BodyText"/>
        <w:spacing w:line="288" w:lineRule="auto" w:before="60"/>
        <w:ind w:left="840" w:right="194"/>
      </w:pPr>
      <w:r>
        <w:rPr/>
        <w:t>services free of charge and what details about what those services should</w:t>
      </w:r>
      <w:r>
        <w:rPr>
          <w:spacing w:val="-4"/>
        </w:rPr>
        <w:t> </w:t>
      </w:r>
      <w:r>
        <w:rPr/>
        <w:t>provide</w:t>
      </w:r>
      <w:r>
        <w:rPr>
          <w:spacing w:val="-4"/>
        </w:rPr>
        <w:t> </w:t>
      </w:r>
      <w:r>
        <w:rPr/>
        <w:t>(Articles</w:t>
      </w:r>
      <w:r>
        <w:rPr>
          <w:spacing w:val="-5"/>
        </w:rPr>
        <w:t> </w:t>
      </w:r>
      <w:r>
        <w:rPr/>
        <w:t>8</w:t>
      </w:r>
      <w:r>
        <w:rPr>
          <w:spacing w:val="-4"/>
        </w:rPr>
        <w:t> </w:t>
      </w:r>
      <w:r>
        <w:rPr/>
        <w:t>and</w:t>
      </w:r>
      <w:r>
        <w:rPr>
          <w:spacing w:val="-5"/>
        </w:rPr>
        <w:t> </w:t>
      </w:r>
      <w:r>
        <w:rPr/>
        <w:t>9);</w:t>
      </w:r>
      <w:r>
        <w:rPr>
          <w:spacing w:val="-4"/>
        </w:rPr>
        <w:t> </w:t>
      </w:r>
      <w:r>
        <w:rPr/>
        <w:t>the</w:t>
      </w:r>
      <w:r>
        <w:rPr>
          <w:spacing w:val="-4"/>
        </w:rPr>
        <w:t> </w:t>
      </w:r>
      <w:r>
        <w:rPr/>
        <w:t>right</w:t>
      </w:r>
      <w:r>
        <w:rPr>
          <w:spacing w:val="-4"/>
        </w:rPr>
        <w:t> </w:t>
      </w:r>
      <w:r>
        <w:rPr/>
        <w:t>to</w:t>
      </w:r>
      <w:r>
        <w:rPr>
          <w:spacing w:val="-4"/>
        </w:rPr>
        <w:t> </w:t>
      </w:r>
      <w:r>
        <w:rPr/>
        <w:t>be</w:t>
      </w:r>
      <w:r>
        <w:rPr>
          <w:spacing w:val="-4"/>
        </w:rPr>
        <w:t> </w:t>
      </w:r>
      <w:r>
        <w:rPr/>
        <w:t>heard</w:t>
      </w:r>
      <w:r>
        <w:rPr>
          <w:spacing w:val="-5"/>
        </w:rPr>
        <w:t> </w:t>
      </w:r>
      <w:r>
        <w:rPr/>
        <w:t>(Article</w:t>
      </w:r>
      <w:r>
        <w:rPr>
          <w:spacing w:val="-4"/>
        </w:rPr>
        <w:t> </w:t>
      </w:r>
      <w:r>
        <w:rPr/>
        <w:t>10); the right to review of a decision not to prosecute (Article 11); and the rights of victims with specific protection needs to recognition</w:t>
      </w:r>
    </w:p>
    <w:p>
      <w:pPr>
        <w:pStyle w:val="BodyText"/>
        <w:spacing w:line="288" w:lineRule="auto"/>
        <w:ind w:left="840" w:right="287"/>
      </w:pPr>
      <w:r>
        <w:rPr/>
        <w:t>and</w:t>
      </w:r>
      <w:r>
        <w:rPr>
          <w:spacing w:val="-5"/>
        </w:rPr>
        <w:t> </w:t>
      </w:r>
      <w:r>
        <w:rPr/>
        <w:t>protection</w:t>
      </w:r>
      <w:r>
        <w:rPr>
          <w:spacing w:val="-3"/>
        </w:rPr>
        <w:t> </w:t>
      </w:r>
      <w:r>
        <w:rPr/>
        <w:t>(Articles</w:t>
      </w:r>
      <w:r>
        <w:rPr>
          <w:spacing w:val="-5"/>
        </w:rPr>
        <w:t> </w:t>
      </w:r>
      <w:r>
        <w:rPr/>
        <w:t>18-24).</w:t>
      </w:r>
      <w:r>
        <w:rPr>
          <w:spacing w:val="-5"/>
        </w:rPr>
        <w:t> </w:t>
      </w:r>
      <w:r>
        <w:rPr/>
        <w:t>Some</w:t>
      </w:r>
      <w:r>
        <w:rPr>
          <w:spacing w:val="-4"/>
        </w:rPr>
        <w:t> </w:t>
      </w:r>
      <w:r>
        <w:rPr/>
        <w:t>further</w:t>
      </w:r>
      <w:r>
        <w:rPr>
          <w:spacing w:val="-4"/>
        </w:rPr>
        <w:t> </w:t>
      </w:r>
      <w:r>
        <w:rPr/>
        <w:t>detail</w:t>
      </w:r>
      <w:r>
        <w:rPr>
          <w:spacing w:val="-6"/>
        </w:rPr>
        <w:t> </w:t>
      </w:r>
      <w:r>
        <w:rPr/>
        <w:t>will</w:t>
      </w:r>
      <w:r>
        <w:rPr>
          <w:spacing w:val="-6"/>
        </w:rPr>
        <w:t> </w:t>
      </w:r>
      <w:r>
        <w:rPr/>
        <w:t>be presented below.</w:t>
      </w:r>
    </w:p>
    <w:p>
      <w:pPr>
        <w:pStyle w:val="BodyText"/>
        <w:spacing w:before="58"/>
      </w:pPr>
    </w:p>
    <w:p>
      <w:pPr>
        <w:pStyle w:val="ListParagraph"/>
        <w:numPr>
          <w:ilvl w:val="1"/>
          <w:numId w:val="7"/>
        </w:numPr>
        <w:tabs>
          <w:tab w:pos="837" w:val="left" w:leader="none"/>
          <w:tab w:pos="840" w:val="left" w:leader="none"/>
        </w:tabs>
        <w:spacing w:line="288" w:lineRule="auto" w:before="0" w:after="0"/>
        <w:ind w:left="840" w:right="323" w:hanging="720"/>
        <w:jc w:val="left"/>
        <w:rPr>
          <w:sz w:val="24"/>
        </w:rPr>
      </w:pPr>
      <w:r>
        <w:rPr>
          <w:sz w:val="24"/>
        </w:rPr>
        <w:t>The</w:t>
      </w:r>
      <w:r>
        <w:rPr>
          <w:spacing w:val="-4"/>
          <w:sz w:val="24"/>
        </w:rPr>
        <w:t> </w:t>
      </w:r>
      <w:r>
        <w:rPr>
          <w:sz w:val="24"/>
        </w:rPr>
        <w:t>EU</w:t>
      </w:r>
      <w:r>
        <w:rPr>
          <w:spacing w:val="-5"/>
          <w:sz w:val="24"/>
        </w:rPr>
        <w:t> </w:t>
      </w:r>
      <w:r>
        <w:rPr>
          <w:sz w:val="24"/>
        </w:rPr>
        <w:t>Victims’</w:t>
      </w:r>
      <w:r>
        <w:rPr>
          <w:spacing w:val="-4"/>
          <w:sz w:val="24"/>
        </w:rPr>
        <w:t> </w:t>
      </w:r>
      <w:r>
        <w:rPr>
          <w:sz w:val="24"/>
        </w:rPr>
        <w:t>Directive</w:t>
      </w:r>
      <w:r>
        <w:rPr>
          <w:spacing w:val="-4"/>
          <w:sz w:val="24"/>
        </w:rPr>
        <w:t> </w:t>
      </w:r>
      <w:r>
        <w:rPr>
          <w:sz w:val="24"/>
        </w:rPr>
        <w:t>requires</w:t>
      </w:r>
      <w:r>
        <w:rPr>
          <w:spacing w:val="-5"/>
          <w:sz w:val="24"/>
        </w:rPr>
        <w:t> </w:t>
      </w:r>
      <w:r>
        <w:rPr>
          <w:sz w:val="24"/>
        </w:rPr>
        <w:t>that</w:t>
      </w:r>
      <w:r>
        <w:rPr>
          <w:spacing w:val="-4"/>
          <w:sz w:val="24"/>
        </w:rPr>
        <w:t> </w:t>
      </w:r>
      <w:r>
        <w:rPr>
          <w:sz w:val="24"/>
        </w:rPr>
        <w:t>victims</w:t>
      </w:r>
      <w:r>
        <w:rPr>
          <w:spacing w:val="-5"/>
          <w:sz w:val="24"/>
        </w:rPr>
        <w:t> </w:t>
      </w:r>
      <w:r>
        <w:rPr>
          <w:sz w:val="24"/>
        </w:rPr>
        <w:t>are</w:t>
      </w:r>
      <w:r>
        <w:rPr>
          <w:spacing w:val="-3"/>
          <w:sz w:val="24"/>
        </w:rPr>
        <w:t> </w:t>
      </w:r>
      <w:r>
        <w:rPr>
          <w:sz w:val="24"/>
        </w:rPr>
        <w:t>“recognised</w:t>
      </w:r>
      <w:r>
        <w:rPr>
          <w:spacing w:val="-4"/>
          <w:sz w:val="24"/>
        </w:rPr>
        <w:t> </w:t>
      </w:r>
      <w:r>
        <w:rPr>
          <w:sz w:val="24"/>
        </w:rPr>
        <w:t>and treated in a respectful, sensitive, tailored, professional and non-</w:t>
      </w:r>
    </w:p>
    <w:p>
      <w:pPr>
        <w:pStyle w:val="BodyText"/>
        <w:spacing w:line="288" w:lineRule="auto"/>
        <w:ind w:left="840"/>
      </w:pPr>
      <w:r>
        <w:rPr/>
        <w:t>discriminatory</w:t>
      </w:r>
      <w:r>
        <w:rPr>
          <w:spacing w:val="-9"/>
        </w:rPr>
        <w:t> </w:t>
      </w:r>
      <w:r>
        <w:rPr/>
        <w:t>manner”.</w:t>
      </w:r>
      <w:hyperlink w:history="true" w:anchor="_bookmark140">
        <w:r>
          <w:rPr>
            <w:position w:val="8"/>
            <w:sz w:val="16"/>
          </w:rPr>
          <w:t>127</w:t>
        </w:r>
      </w:hyperlink>
      <w:r>
        <w:rPr>
          <w:spacing w:val="19"/>
          <w:position w:val="8"/>
          <w:sz w:val="16"/>
        </w:rPr>
        <w:t> </w:t>
      </w:r>
      <w:r>
        <w:rPr/>
        <w:t>Recital</w:t>
      </w:r>
      <w:r>
        <w:rPr>
          <w:spacing w:val="-10"/>
        </w:rPr>
        <w:t> </w:t>
      </w:r>
      <w:r>
        <w:rPr/>
        <w:t>9</w:t>
      </w:r>
      <w:r>
        <w:rPr>
          <w:spacing w:val="-7"/>
        </w:rPr>
        <w:t> </w:t>
      </w:r>
      <w:r>
        <w:rPr/>
        <w:t>provides</w:t>
      </w:r>
      <w:r>
        <w:rPr>
          <w:spacing w:val="-9"/>
        </w:rPr>
        <w:t> </w:t>
      </w:r>
      <w:r>
        <w:rPr/>
        <w:t>further</w:t>
      </w:r>
      <w:r>
        <w:rPr>
          <w:spacing w:val="-9"/>
        </w:rPr>
        <w:t> </w:t>
      </w:r>
      <w:r>
        <w:rPr/>
        <w:t>clarification</w:t>
      </w:r>
      <w:r>
        <w:rPr>
          <w:spacing w:val="-9"/>
        </w:rPr>
        <w:t> </w:t>
      </w:r>
      <w:r>
        <w:rPr/>
        <w:t>on the prohibition of discrimination based on an array of grounds,</w:t>
      </w:r>
    </w:p>
    <w:p>
      <w:pPr>
        <w:pStyle w:val="BodyText"/>
        <w:ind w:left="840"/>
      </w:pPr>
      <w:r>
        <w:rPr/>
        <w:t>ranging</w:t>
      </w:r>
      <w:r>
        <w:rPr>
          <w:spacing w:val="-8"/>
        </w:rPr>
        <w:t> </w:t>
      </w:r>
      <w:r>
        <w:rPr/>
        <w:t>from</w:t>
      </w:r>
      <w:r>
        <w:rPr>
          <w:spacing w:val="-7"/>
        </w:rPr>
        <w:t> </w:t>
      </w:r>
      <w:r>
        <w:rPr/>
        <w:t>race</w:t>
      </w:r>
      <w:r>
        <w:rPr>
          <w:spacing w:val="-6"/>
        </w:rPr>
        <w:t> </w:t>
      </w:r>
      <w:r>
        <w:rPr/>
        <w:t>and</w:t>
      </w:r>
      <w:r>
        <w:rPr>
          <w:spacing w:val="-7"/>
        </w:rPr>
        <w:t> </w:t>
      </w:r>
      <w:r>
        <w:rPr/>
        <w:t>ethnicity</w:t>
      </w:r>
      <w:r>
        <w:rPr>
          <w:spacing w:val="-5"/>
        </w:rPr>
        <w:t> </w:t>
      </w:r>
      <w:r>
        <w:rPr/>
        <w:t>to</w:t>
      </w:r>
      <w:r>
        <w:rPr>
          <w:spacing w:val="-6"/>
        </w:rPr>
        <w:t> </w:t>
      </w:r>
      <w:r>
        <w:rPr/>
        <w:t>gender</w:t>
      </w:r>
      <w:r>
        <w:rPr>
          <w:spacing w:val="-6"/>
        </w:rPr>
        <w:t> </w:t>
      </w:r>
      <w:r>
        <w:rPr/>
        <w:t>identity,</w:t>
      </w:r>
      <w:r>
        <w:rPr>
          <w:spacing w:val="-7"/>
        </w:rPr>
        <w:t> </w:t>
      </w:r>
      <w:r>
        <w:rPr>
          <w:spacing w:val="-2"/>
        </w:rPr>
        <w:t>sexual</w:t>
      </w:r>
    </w:p>
    <w:p>
      <w:pPr>
        <w:pStyle w:val="BodyText"/>
        <w:spacing w:line="288" w:lineRule="auto" w:before="59"/>
        <w:ind w:left="840"/>
      </w:pPr>
      <w:r>
        <w:rPr/>
        <w:t>orientation,</w:t>
      </w:r>
      <w:r>
        <w:rPr>
          <w:spacing w:val="-6"/>
        </w:rPr>
        <w:t> </w:t>
      </w:r>
      <w:r>
        <w:rPr/>
        <w:t>and</w:t>
      </w:r>
      <w:r>
        <w:rPr>
          <w:spacing w:val="-7"/>
        </w:rPr>
        <w:t> </w:t>
      </w:r>
      <w:r>
        <w:rPr/>
        <w:t>residence</w:t>
      </w:r>
      <w:r>
        <w:rPr>
          <w:spacing w:val="-6"/>
        </w:rPr>
        <w:t> </w:t>
      </w:r>
      <w:r>
        <w:rPr/>
        <w:t>status.</w:t>
      </w:r>
      <w:hyperlink w:history="true" w:anchor="_bookmark141">
        <w:r>
          <w:rPr>
            <w:position w:val="8"/>
            <w:sz w:val="16"/>
          </w:rPr>
          <w:t>128</w:t>
        </w:r>
      </w:hyperlink>
      <w:r>
        <w:rPr>
          <w:spacing w:val="22"/>
          <w:position w:val="8"/>
          <w:sz w:val="16"/>
        </w:rPr>
        <w:t> </w:t>
      </w:r>
      <w:r>
        <w:rPr/>
        <w:t>This</w:t>
      </w:r>
      <w:r>
        <w:rPr>
          <w:spacing w:val="-7"/>
        </w:rPr>
        <w:t> </w:t>
      </w:r>
      <w:r>
        <w:rPr/>
        <w:t>encompasses</w:t>
      </w:r>
      <w:r>
        <w:rPr>
          <w:spacing w:val="-7"/>
        </w:rPr>
        <w:t> </w:t>
      </w:r>
      <w:r>
        <w:rPr/>
        <w:t>interactions with victim support services, restorative justice services, and competent authorities within criminal proceedings.</w:t>
      </w:r>
    </w:p>
    <w:p>
      <w:pPr>
        <w:pStyle w:val="BodyText"/>
        <w:spacing w:before="57"/>
      </w:pPr>
    </w:p>
    <w:p>
      <w:pPr>
        <w:pStyle w:val="ListParagraph"/>
        <w:numPr>
          <w:ilvl w:val="1"/>
          <w:numId w:val="7"/>
        </w:numPr>
        <w:tabs>
          <w:tab w:pos="837" w:val="left" w:leader="none"/>
          <w:tab w:pos="840" w:val="left" w:leader="none"/>
        </w:tabs>
        <w:spacing w:line="288" w:lineRule="auto" w:before="0" w:after="0"/>
        <w:ind w:left="840" w:right="916" w:hanging="720"/>
        <w:jc w:val="left"/>
        <w:rPr>
          <w:sz w:val="24"/>
        </w:rPr>
      </w:pPr>
      <w:r>
        <w:rPr>
          <w:sz w:val="24"/>
        </w:rPr>
        <w:t>Importantly,</w:t>
      </w:r>
      <w:r>
        <w:rPr>
          <w:spacing w:val="-7"/>
          <w:sz w:val="24"/>
        </w:rPr>
        <w:t> </w:t>
      </w:r>
      <w:r>
        <w:rPr>
          <w:sz w:val="24"/>
        </w:rPr>
        <w:t>a</w:t>
      </w:r>
      <w:r>
        <w:rPr>
          <w:spacing w:val="-6"/>
          <w:sz w:val="24"/>
        </w:rPr>
        <w:t> </w:t>
      </w:r>
      <w:r>
        <w:rPr>
          <w:sz w:val="24"/>
        </w:rPr>
        <w:t>person’s</w:t>
      </w:r>
      <w:r>
        <w:rPr>
          <w:spacing w:val="-7"/>
          <w:sz w:val="24"/>
        </w:rPr>
        <w:t> </w:t>
      </w:r>
      <w:r>
        <w:rPr>
          <w:sz w:val="24"/>
        </w:rPr>
        <w:t>status</w:t>
      </w:r>
      <w:r>
        <w:rPr>
          <w:spacing w:val="-7"/>
          <w:sz w:val="24"/>
        </w:rPr>
        <w:t> </w:t>
      </w:r>
      <w:r>
        <w:rPr>
          <w:sz w:val="24"/>
        </w:rPr>
        <w:t>as</w:t>
      </w:r>
      <w:r>
        <w:rPr>
          <w:spacing w:val="-6"/>
          <w:sz w:val="24"/>
        </w:rPr>
        <w:t> </w:t>
      </w:r>
      <w:r>
        <w:rPr>
          <w:sz w:val="24"/>
        </w:rPr>
        <w:t>a</w:t>
      </w:r>
      <w:r>
        <w:rPr>
          <w:spacing w:val="-7"/>
          <w:sz w:val="24"/>
        </w:rPr>
        <w:t> </w:t>
      </w:r>
      <w:r>
        <w:rPr>
          <w:sz w:val="24"/>
        </w:rPr>
        <w:t>victim</w:t>
      </w:r>
      <w:r>
        <w:rPr>
          <w:spacing w:val="-8"/>
          <w:sz w:val="24"/>
        </w:rPr>
        <w:t> </w:t>
      </w:r>
      <w:r>
        <w:rPr>
          <w:sz w:val="24"/>
        </w:rPr>
        <w:t>is</w:t>
      </w:r>
      <w:r>
        <w:rPr>
          <w:spacing w:val="-5"/>
          <w:sz w:val="24"/>
        </w:rPr>
        <w:t> </w:t>
      </w:r>
      <w:r>
        <w:rPr>
          <w:sz w:val="24"/>
        </w:rPr>
        <w:t>not</w:t>
      </w:r>
      <w:r>
        <w:rPr>
          <w:spacing w:val="-7"/>
          <w:sz w:val="24"/>
        </w:rPr>
        <w:t> </w:t>
      </w:r>
      <w:r>
        <w:rPr>
          <w:sz w:val="24"/>
        </w:rPr>
        <w:t>dependent</w:t>
      </w:r>
      <w:r>
        <w:rPr>
          <w:spacing w:val="-6"/>
          <w:sz w:val="24"/>
        </w:rPr>
        <w:t> </w:t>
      </w:r>
      <w:r>
        <w:rPr>
          <w:sz w:val="24"/>
        </w:rPr>
        <w:t>on whether</w:t>
      </w:r>
      <w:r>
        <w:rPr>
          <w:spacing w:val="-5"/>
          <w:sz w:val="24"/>
        </w:rPr>
        <w:t> </w:t>
      </w:r>
      <w:r>
        <w:rPr>
          <w:sz w:val="24"/>
        </w:rPr>
        <w:t>an</w:t>
      </w:r>
      <w:r>
        <w:rPr>
          <w:spacing w:val="-6"/>
          <w:sz w:val="24"/>
        </w:rPr>
        <w:t> </w:t>
      </w:r>
      <w:r>
        <w:rPr>
          <w:sz w:val="24"/>
        </w:rPr>
        <w:t>offender</w:t>
      </w:r>
      <w:r>
        <w:rPr>
          <w:spacing w:val="-5"/>
          <w:sz w:val="24"/>
        </w:rPr>
        <w:t> </w:t>
      </w:r>
      <w:r>
        <w:rPr>
          <w:sz w:val="24"/>
        </w:rPr>
        <w:t>is</w:t>
      </w:r>
      <w:r>
        <w:rPr>
          <w:spacing w:val="-6"/>
          <w:sz w:val="24"/>
        </w:rPr>
        <w:t> </w:t>
      </w:r>
      <w:r>
        <w:rPr>
          <w:sz w:val="24"/>
        </w:rPr>
        <w:t>identified,</w:t>
      </w:r>
      <w:r>
        <w:rPr>
          <w:spacing w:val="-7"/>
          <w:sz w:val="24"/>
        </w:rPr>
        <w:t> </w:t>
      </w:r>
      <w:r>
        <w:rPr>
          <w:sz w:val="24"/>
        </w:rPr>
        <w:t>apprehended,</w:t>
      </w:r>
      <w:r>
        <w:rPr>
          <w:spacing w:val="-6"/>
          <w:sz w:val="24"/>
        </w:rPr>
        <w:t> </w:t>
      </w:r>
      <w:r>
        <w:rPr>
          <w:sz w:val="24"/>
        </w:rPr>
        <w:t>prosecuted</w:t>
      </w:r>
      <w:r>
        <w:rPr>
          <w:spacing w:val="-4"/>
          <w:sz w:val="24"/>
        </w:rPr>
        <w:t> </w:t>
      </w:r>
      <w:r>
        <w:rPr>
          <w:sz w:val="24"/>
        </w:rPr>
        <w:t>or</w:t>
      </w:r>
    </w:p>
    <w:p>
      <w:pPr>
        <w:pStyle w:val="BodyText"/>
        <w:spacing w:line="288" w:lineRule="auto" w:before="1"/>
        <w:ind w:left="840" w:right="187"/>
        <w:rPr>
          <w:sz w:val="16"/>
        </w:rPr>
      </w:pPr>
      <w:r>
        <w:rPr/>
        <w:t>convicted.</w:t>
      </w:r>
      <w:hyperlink w:history="true" w:anchor="_bookmark142">
        <w:r>
          <w:rPr>
            <w:position w:val="8"/>
            <w:sz w:val="16"/>
          </w:rPr>
          <w:t>129</w:t>
        </w:r>
      </w:hyperlink>
      <w:r>
        <w:rPr>
          <w:spacing w:val="19"/>
          <w:position w:val="8"/>
          <w:sz w:val="16"/>
        </w:rPr>
        <w:t> </w:t>
      </w:r>
      <w:r>
        <w:rPr/>
        <w:t>Further,</w:t>
      </w:r>
      <w:r>
        <w:rPr>
          <w:spacing w:val="-10"/>
        </w:rPr>
        <w:t> </w:t>
      </w:r>
      <w:r>
        <w:rPr/>
        <w:t>the</w:t>
      </w:r>
      <w:r>
        <w:rPr>
          <w:spacing w:val="-9"/>
        </w:rPr>
        <w:t> </w:t>
      </w:r>
      <w:r>
        <w:rPr/>
        <w:t>EU</w:t>
      </w:r>
      <w:r>
        <w:rPr>
          <w:spacing w:val="-10"/>
        </w:rPr>
        <w:t> </w:t>
      </w:r>
      <w:r>
        <w:rPr/>
        <w:t>Victims</w:t>
      </w:r>
      <w:r>
        <w:rPr>
          <w:spacing w:val="-10"/>
        </w:rPr>
        <w:t> </w:t>
      </w:r>
      <w:r>
        <w:rPr/>
        <w:t>Directive</w:t>
      </w:r>
      <w:r>
        <w:rPr>
          <w:spacing w:val="-9"/>
        </w:rPr>
        <w:t> </w:t>
      </w:r>
      <w:r>
        <w:rPr/>
        <w:t>provides</w:t>
      </w:r>
      <w:r>
        <w:rPr>
          <w:spacing w:val="-10"/>
        </w:rPr>
        <w:t> </w:t>
      </w:r>
      <w:r>
        <w:rPr/>
        <w:t>that</w:t>
      </w:r>
      <w:r>
        <w:rPr>
          <w:spacing w:val="-10"/>
        </w:rPr>
        <w:t> </w:t>
      </w:r>
      <w:r>
        <w:rPr/>
        <w:t>victims of crime should be “provided with sufficient access to justice”.</w:t>
      </w:r>
      <w:hyperlink w:history="true" w:anchor="_bookmark143">
        <w:r>
          <w:rPr>
            <w:position w:val="8"/>
            <w:sz w:val="16"/>
          </w:rPr>
          <w:t>130</w:t>
        </w:r>
      </w:hyperlink>
    </w:p>
    <w:p>
      <w:pPr>
        <w:pStyle w:val="BodyText"/>
        <w:spacing w:before="57"/>
      </w:pPr>
    </w:p>
    <w:p>
      <w:pPr>
        <w:pStyle w:val="ListParagraph"/>
        <w:numPr>
          <w:ilvl w:val="1"/>
          <w:numId w:val="7"/>
        </w:numPr>
        <w:tabs>
          <w:tab w:pos="837" w:val="left" w:leader="none"/>
        </w:tabs>
        <w:spacing w:line="240" w:lineRule="auto" w:before="0" w:after="0"/>
        <w:ind w:left="837" w:right="0" w:hanging="717"/>
        <w:jc w:val="left"/>
        <w:rPr>
          <w:sz w:val="24"/>
        </w:rPr>
      </w:pPr>
      <w:r>
        <w:rPr>
          <w:sz w:val="24"/>
        </w:rPr>
        <w:t>The</w:t>
      </w:r>
      <w:r>
        <w:rPr>
          <w:spacing w:val="-5"/>
          <w:sz w:val="24"/>
        </w:rPr>
        <w:t> </w:t>
      </w:r>
      <w:r>
        <w:rPr>
          <w:sz w:val="24"/>
        </w:rPr>
        <w:t>EU</w:t>
      </w:r>
      <w:r>
        <w:rPr>
          <w:spacing w:val="-3"/>
          <w:sz w:val="24"/>
        </w:rPr>
        <w:t> </w:t>
      </w:r>
      <w:r>
        <w:rPr>
          <w:sz w:val="24"/>
        </w:rPr>
        <w:t>Victims</w:t>
      </w:r>
      <w:r>
        <w:rPr>
          <w:spacing w:val="-1"/>
          <w:sz w:val="24"/>
        </w:rPr>
        <w:t> </w:t>
      </w:r>
      <w:r>
        <w:rPr>
          <w:sz w:val="24"/>
        </w:rPr>
        <w:t>Directive</w:t>
      </w:r>
      <w:r>
        <w:rPr>
          <w:spacing w:val="-2"/>
          <w:sz w:val="24"/>
        </w:rPr>
        <w:t> </w:t>
      </w:r>
      <w:r>
        <w:rPr>
          <w:sz w:val="24"/>
        </w:rPr>
        <w:t>requires</w:t>
      </w:r>
      <w:r>
        <w:rPr>
          <w:spacing w:val="-4"/>
          <w:sz w:val="24"/>
        </w:rPr>
        <w:t> </w:t>
      </w:r>
      <w:r>
        <w:rPr>
          <w:sz w:val="24"/>
        </w:rPr>
        <w:t>States</w:t>
      </w:r>
      <w:r>
        <w:rPr>
          <w:spacing w:val="-3"/>
          <w:sz w:val="24"/>
        </w:rPr>
        <w:t> </w:t>
      </w:r>
      <w:r>
        <w:rPr>
          <w:sz w:val="24"/>
        </w:rPr>
        <w:t>to</w:t>
      </w:r>
      <w:r>
        <w:rPr>
          <w:spacing w:val="-3"/>
          <w:sz w:val="24"/>
        </w:rPr>
        <w:t> </w:t>
      </w:r>
      <w:r>
        <w:rPr>
          <w:sz w:val="24"/>
        </w:rPr>
        <w:t>provide</w:t>
      </w:r>
      <w:r>
        <w:rPr>
          <w:spacing w:val="-2"/>
          <w:sz w:val="24"/>
        </w:rPr>
        <w:t> </w:t>
      </w:r>
      <w:r>
        <w:rPr>
          <w:sz w:val="24"/>
        </w:rPr>
        <w:t>access </w:t>
      </w:r>
      <w:r>
        <w:rPr>
          <w:spacing w:val="-5"/>
          <w:sz w:val="24"/>
        </w:rPr>
        <w:t>to</w:t>
      </w:r>
    </w:p>
    <w:p>
      <w:pPr>
        <w:pStyle w:val="BodyText"/>
        <w:spacing w:line="288" w:lineRule="auto" w:before="59"/>
        <w:ind w:left="840"/>
      </w:pPr>
      <w:r>
        <w:rPr/>
        <w:t>support</w:t>
      </w:r>
      <w:r>
        <w:rPr>
          <w:spacing w:val="-4"/>
        </w:rPr>
        <w:t> </w:t>
      </w:r>
      <w:r>
        <w:rPr/>
        <w:t>services</w:t>
      </w:r>
      <w:r>
        <w:rPr>
          <w:spacing w:val="-3"/>
        </w:rPr>
        <w:t> </w:t>
      </w:r>
      <w:r>
        <w:rPr/>
        <w:t>that</w:t>
      </w:r>
      <w:r>
        <w:rPr>
          <w:spacing w:val="-4"/>
        </w:rPr>
        <w:t> </w:t>
      </w:r>
      <w:r>
        <w:rPr/>
        <w:t>are</w:t>
      </w:r>
      <w:r>
        <w:rPr>
          <w:spacing w:val="-3"/>
        </w:rPr>
        <w:t> </w:t>
      </w:r>
      <w:r>
        <w:rPr/>
        <w:t>specialised</w:t>
      </w:r>
      <w:r>
        <w:rPr>
          <w:spacing w:val="-4"/>
        </w:rPr>
        <w:t> </w:t>
      </w:r>
      <w:r>
        <w:rPr/>
        <w:t>and</w:t>
      </w:r>
      <w:r>
        <w:rPr>
          <w:spacing w:val="-4"/>
        </w:rPr>
        <w:t> </w:t>
      </w:r>
      <w:r>
        <w:rPr/>
        <w:t>free</w:t>
      </w:r>
      <w:r>
        <w:rPr>
          <w:spacing w:val="-3"/>
        </w:rPr>
        <w:t> </w:t>
      </w:r>
      <w:r>
        <w:rPr/>
        <w:t>of</w:t>
      </w:r>
      <w:r>
        <w:rPr>
          <w:spacing w:val="-3"/>
        </w:rPr>
        <w:t> </w:t>
      </w:r>
      <w:r>
        <w:rPr/>
        <w:t>charge,</w:t>
      </w:r>
      <w:hyperlink w:history="true" w:anchor="_bookmark144">
        <w:r>
          <w:rPr>
            <w:position w:val="8"/>
            <w:sz w:val="16"/>
          </w:rPr>
          <w:t>131</w:t>
        </w:r>
      </w:hyperlink>
      <w:r>
        <w:rPr>
          <w:spacing w:val="25"/>
          <w:position w:val="8"/>
          <w:sz w:val="16"/>
        </w:rPr>
        <w:t> </w:t>
      </w:r>
      <w:r>
        <w:rPr/>
        <w:t>ensuring that victims are provided with “information, advice and support</w:t>
      </w:r>
    </w:p>
    <w:p>
      <w:pPr>
        <w:pStyle w:val="BodyText"/>
        <w:spacing w:before="1"/>
        <w:ind w:left="840"/>
        <w:rPr>
          <w:sz w:val="16"/>
        </w:rPr>
      </w:pPr>
      <w:r>
        <w:rPr/>
        <w:t>relevant</w:t>
      </w:r>
      <w:r>
        <w:rPr>
          <w:spacing w:val="-5"/>
        </w:rPr>
        <w:t> </w:t>
      </w:r>
      <w:r>
        <w:rPr/>
        <w:t>to</w:t>
      </w:r>
      <w:r>
        <w:rPr>
          <w:spacing w:val="-3"/>
        </w:rPr>
        <w:t> </w:t>
      </w:r>
      <w:r>
        <w:rPr/>
        <w:t>[their]</w:t>
      </w:r>
      <w:r>
        <w:rPr>
          <w:spacing w:val="-4"/>
        </w:rPr>
        <w:t> </w:t>
      </w:r>
      <w:r>
        <w:rPr>
          <w:spacing w:val="-2"/>
        </w:rPr>
        <w:t>rights”.</w:t>
      </w:r>
      <w:hyperlink w:history="true" w:anchor="_bookmark145">
        <w:r>
          <w:rPr>
            <w:spacing w:val="-2"/>
            <w:position w:val="8"/>
            <w:sz w:val="16"/>
          </w:rPr>
          <w:t>132</w:t>
        </w:r>
      </w:hyperlink>
    </w:p>
    <w:p>
      <w:pPr>
        <w:pStyle w:val="BodyText"/>
        <w:spacing w:before="117"/>
      </w:pPr>
    </w:p>
    <w:p>
      <w:pPr>
        <w:pStyle w:val="ListParagraph"/>
        <w:numPr>
          <w:ilvl w:val="1"/>
          <w:numId w:val="7"/>
        </w:numPr>
        <w:tabs>
          <w:tab w:pos="837" w:val="left" w:leader="none"/>
          <w:tab w:pos="840" w:val="left" w:leader="none"/>
        </w:tabs>
        <w:spacing w:line="288" w:lineRule="auto" w:before="0" w:after="0"/>
        <w:ind w:left="840" w:right="253" w:hanging="720"/>
        <w:jc w:val="left"/>
        <w:rPr>
          <w:sz w:val="24"/>
        </w:rPr>
      </w:pPr>
      <w:r>
        <w:rPr>
          <w:sz w:val="24"/>
        </w:rPr>
        <w:t>The EU Directive encourages ongoing monitoring and evaluation with</w:t>
      </w:r>
      <w:r>
        <w:rPr>
          <w:spacing w:val="-6"/>
          <w:sz w:val="24"/>
        </w:rPr>
        <w:t> </w:t>
      </w:r>
      <w:r>
        <w:rPr>
          <w:sz w:val="24"/>
        </w:rPr>
        <w:t>victims,</w:t>
      </w:r>
      <w:r>
        <w:rPr>
          <w:spacing w:val="-4"/>
          <w:sz w:val="24"/>
        </w:rPr>
        <w:t> </w:t>
      </w:r>
      <w:r>
        <w:rPr>
          <w:sz w:val="24"/>
        </w:rPr>
        <w:t>survivors</w:t>
      </w:r>
      <w:r>
        <w:rPr>
          <w:spacing w:val="-6"/>
          <w:sz w:val="24"/>
        </w:rPr>
        <w:t> </w:t>
      </w:r>
      <w:r>
        <w:rPr>
          <w:sz w:val="24"/>
        </w:rPr>
        <w:t>and</w:t>
      </w:r>
      <w:r>
        <w:rPr>
          <w:spacing w:val="-6"/>
          <w:sz w:val="24"/>
        </w:rPr>
        <w:t> </w:t>
      </w:r>
      <w:r>
        <w:rPr>
          <w:sz w:val="24"/>
        </w:rPr>
        <w:t>representative</w:t>
      </w:r>
      <w:r>
        <w:rPr>
          <w:spacing w:val="-5"/>
          <w:sz w:val="24"/>
        </w:rPr>
        <w:t> </w:t>
      </w:r>
      <w:r>
        <w:rPr>
          <w:sz w:val="24"/>
        </w:rPr>
        <w:t>organisations</w:t>
      </w:r>
      <w:r>
        <w:rPr>
          <w:spacing w:val="-6"/>
          <w:sz w:val="24"/>
        </w:rPr>
        <w:t> </w:t>
      </w:r>
      <w:r>
        <w:rPr>
          <w:sz w:val="24"/>
        </w:rPr>
        <w:t>in</w:t>
      </w:r>
      <w:r>
        <w:rPr>
          <w:spacing w:val="-4"/>
          <w:sz w:val="24"/>
        </w:rPr>
        <w:t> </w:t>
      </w:r>
      <w:r>
        <w:rPr>
          <w:sz w:val="24"/>
        </w:rPr>
        <w:t>terms</w:t>
      </w:r>
      <w:r>
        <w:rPr>
          <w:spacing w:val="-6"/>
          <w:sz w:val="24"/>
        </w:rPr>
        <w:t> </w:t>
      </w:r>
      <w:r>
        <w:rPr>
          <w:sz w:val="24"/>
        </w:rPr>
        <w:t>of the impact and effectiveness of any new policy that deal with</w:t>
      </w:r>
    </w:p>
    <w:p>
      <w:pPr>
        <w:pStyle w:val="BodyText"/>
        <w:spacing w:line="290" w:lineRule="exact"/>
        <w:ind w:left="840"/>
      </w:pPr>
      <w:r>
        <w:rPr/>
        <w:t>victims,</w:t>
      </w:r>
      <w:r>
        <w:rPr>
          <w:spacing w:val="-8"/>
        </w:rPr>
        <w:t> </w:t>
      </w:r>
      <w:r>
        <w:rPr/>
        <w:t>survivors</w:t>
      </w:r>
      <w:r>
        <w:rPr>
          <w:spacing w:val="-6"/>
        </w:rPr>
        <w:t> </w:t>
      </w:r>
      <w:r>
        <w:rPr/>
        <w:t>and</w:t>
      </w:r>
      <w:r>
        <w:rPr>
          <w:spacing w:val="-7"/>
        </w:rPr>
        <w:t> </w:t>
      </w:r>
      <w:r>
        <w:rPr/>
        <w:t>their</w:t>
      </w:r>
      <w:r>
        <w:rPr>
          <w:spacing w:val="-6"/>
        </w:rPr>
        <w:t> </w:t>
      </w:r>
      <w:r>
        <w:rPr/>
        <w:t>families.</w:t>
      </w:r>
      <w:hyperlink w:history="true" w:anchor="_bookmark146">
        <w:r>
          <w:rPr>
            <w:position w:val="8"/>
            <w:sz w:val="16"/>
          </w:rPr>
          <w:t>133</w:t>
        </w:r>
      </w:hyperlink>
      <w:r>
        <w:rPr>
          <w:spacing w:val="22"/>
          <w:position w:val="8"/>
          <w:sz w:val="16"/>
        </w:rPr>
        <w:t> </w:t>
      </w:r>
      <w:r>
        <w:rPr/>
        <w:t>More</w:t>
      </w:r>
      <w:r>
        <w:rPr>
          <w:spacing w:val="-5"/>
        </w:rPr>
        <w:t> </w:t>
      </w:r>
      <w:r>
        <w:rPr/>
        <w:t>specifically,</w:t>
      </w:r>
      <w:r>
        <w:rPr>
          <w:spacing w:val="-4"/>
        </w:rPr>
        <w:t> </w:t>
      </w:r>
      <w:r>
        <w:rPr/>
        <w:t>the</w:t>
      </w:r>
      <w:r>
        <w:rPr>
          <w:spacing w:val="-3"/>
        </w:rPr>
        <w:t> </w:t>
      </w:r>
      <w:r>
        <w:rPr>
          <w:spacing w:val="-5"/>
        </w:rPr>
        <w:t>EU</w:t>
      </w:r>
    </w:p>
    <w:p>
      <w:pPr>
        <w:pStyle w:val="BodyText"/>
        <w:spacing w:before="47"/>
        <w:rPr>
          <w:sz w:val="20"/>
        </w:rPr>
      </w:pPr>
      <w:r>
        <w:rPr/>
        <mc:AlternateContent>
          <mc:Choice Requires="wps">
            <w:drawing>
              <wp:anchor distT="0" distB="0" distL="0" distR="0" allowOverlap="1" layoutInCell="1" locked="0" behindDoc="1" simplePos="0" relativeHeight="487603712">
                <wp:simplePos x="0" y="0"/>
                <wp:positionH relativeFrom="page">
                  <wp:posOffset>914704</wp:posOffset>
                </wp:positionH>
                <wp:positionV relativeFrom="paragraph">
                  <wp:posOffset>200016</wp:posOffset>
                </wp:positionV>
                <wp:extent cx="1829435" cy="9525"/>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74931pt;width:144.020pt;height:.71997pt;mso-position-horizontal-relative:page;mso-position-vertical-relative:paragraph;z-index:-15712768;mso-wrap-distance-left:0;mso-wrap-distance-right:0" id="docshape39" filled="true" fillcolor="#000000" stroked="false">
                <v:fill type="solid"/>
                <w10:wrap type="topAndBottom"/>
              </v:rect>
            </w:pict>
          </mc:Fallback>
        </mc:AlternateContent>
      </w:r>
    </w:p>
    <w:p>
      <w:pPr>
        <w:spacing w:before="115"/>
        <w:ind w:left="120" w:right="0" w:firstLine="0"/>
        <w:jc w:val="left"/>
        <w:rPr>
          <w:sz w:val="16"/>
        </w:rPr>
      </w:pPr>
      <w:bookmarkStart w:name="_bookmark140" w:id="141"/>
      <w:bookmarkEnd w:id="141"/>
      <w:r>
        <w:rPr/>
      </w:r>
      <w:r>
        <w:rPr>
          <w:color w:val="773189"/>
          <w:sz w:val="16"/>
          <w:vertAlign w:val="superscript"/>
        </w:rPr>
        <w:t>127</w:t>
      </w:r>
      <w:r>
        <w:rPr>
          <w:color w:val="773189"/>
          <w:spacing w:val="-15"/>
          <w:sz w:val="16"/>
          <w:vertAlign w:val="baseline"/>
        </w:rPr>
        <w:t> </w:t>
      </w:r>
      <w:r>
        <w:rPr>
          <w:color w:val="773189"/>
          <w:sz w:val="16"/>
          <w:vertAlign w:val="baseline"/>
        </w:rPr>
        <w:t>Article</w:t>
      </w:r>
      <w:r>
        <w:rPr>
          <w:color w:val="773189"/>
          <w:spacing w:val="-14"/>
          <w:sz w:val="16"/>
          <w:vertAlign w:val="baseline"/>
        </w:rPr>
        <w:t> </w:t>
      </w:r>
      <w:r>
        <w:rPr>
          <w:color w:val="773189"/>
          <w:sz w:val="16"/>
          <w:vertAlign w:val="baseline"/>
        </w:rPr>
        <w:t>1,</w:t>
      </w:r>
      <w:r>
        <w:rPr>
          <w:color w:val="773189"/>
          <w:spacing w:val="-17"/>
          <w:sz w:val="16"/>
          <w:vertAlign w:val="baseline"/>
        </w:rPr>
        <w:t> </w:t>
      </w:r>
      <w:r>
        <w:rPr>
          <w:color w:val="773189"/>
          <w:sz w:val="16"/>
          <w:vertAlign w:val="baseline"/>
        </w:rPr>
        <w:t>Directive</w:t>
      </w:r>
      <w:r>
        <w:rPr>
          <w:color w:val="773189"/>
          <w:spacing w:val="-14"/>
          <w:sz w:val="16"/>
          <w:vertAlign w:val="baseline"/>
        </w:rPr>
        <w:t> </w:t>
      </w:r>
      <w:r>
        <w:rPr>
          <w:color w:val="773189"/>
          <w:sz w:val="16"/>
          <w:vertAlign w:val="baseline"/>
        </w:rPr>
        <w:t>2012/29/EU,</w:t>
      </w:r>
      <w:r>
        <w:rPr>
          <w:color w:val="773189"/>
          <w:spacing w:val="-14"/>
          <w:sz w:val="16"/>
          <w:vertAlign w:val="baseline"/>
        </w:rPr>
        <w:t> </w:t>
      </w:r>
      <w:r>
        <w:rPr>
          <w:color w:val="773189"/>
          <w:sz w:val="16"/>
          <w:vertAlign w:val="baseline"/>
        </w:rPr>
        <w:t>‘Directive</w:t>
      </w:r>
      <w:r>
        <w:rPr>
          <w:color w:val="773189"/>
          <w:spacing w:val="-14"/>
          <w:sz w:val="16"/>
          <w:vertAlign w:val="baseline"/>
        </w:rPr>
        <w:t> </w:t>
      </w:r>
      <w:r>
        <w:rPr>
          <w:color w:val="773189"/>
          <w:sz w:val="16"/>
          <w:vertAlign w:val="baseline"/>
        </w:rPr>
        <w:t>of</w:t>
      </w:r>
      <w:r>
        <w:rPr>
          <w:color w:val="773189"/>
          <w:spacing w:val="-14"/>
          <w:sz w:val="16"/>
          <w:vertAlign w:val="baseline"/>
        </w:rPr>
        <w:t> </w:t>
      </w:r>
      <w:r>
        <w:rPr>
          <w:color w:val="773189"/>
          <w:sz w:val="16"/>
          <w:vertAlign w:val="baseline"/>
        </w:rPr>
        <w:t>the</w:t>
      </w:r>
      <w:r>
        <w:rPr>
          <w:color w:val="773189"/>
          <w:spacing w:val="-14"/>
          <w:sz w:val="16"/>
          <w:vertAlign w:val="baseline"/>
        </w:rPr>
        <w:t> </w:t>
      </w:r>
      <w:r>
        <w:rPr>
          <w:color w:val="773189"/>
          <w:sz w:val="16"/>
          <w:vertAlign w:val="baseline"/>
        </w:rPr>
        <w:t>European</w:t>
      </w:r>
      <w:r>
        <w:rPr>
          <w:color w:val="773189"/>
          <w:spacing w:val="-15"/>
          <w:sz w:val="16"/>
          <w:vertAlign w:val="baseline"/>
        </w:rPr>
        <w:t> </w:t>
      </w:r>
      <w:r>
        <w:rPr>
          <w:color w:val="773189"/>
          <w:sz w:val="16"/>
          <w:vertAlign w:val="baseline"/>
        </w:rPr>
        <w:t>Parliament</w:t>
      </w:r>
      <w:r>
        <w:rPr>
          <w:color w:val="773189"/>
          <w:spacing w:val="-14"/>
          <w:sz w:val="16"/>
          <w:vertAlign w:val="baseline"/>
        </w:rPr>
        <w:t> </w:t>
      </w:r>
      <w:r>
        <w:rPr>
          <w:color w:val="773189"/>
          <w:sz w:val="16"/>
          <w:vertAlign w:val="baseline"/>
        </w:rPr>
        <w:t>and</w:t>
      </w:r>
      <w:r>
        <w:rPr>
          <w:color w:val="773189"/>
          <w:spacing w:val="-15"/>
          <w:sz w:val="16"/>
          <w:vertAlign w:val="baseline"/>
        </w:rPr>
        <w:t> </w:t>
      </w:r>
      <w:r>
        <w:rPr>
          <w:color w:val="773189"/>
          <w:sz w:val="16"/>
          <w:vertAlign w:val="baseline"/>
        </w:rPr>
        <w:t>of</w:t>
      </w:r>
      <w:r>
        <w:rPr>
          <w:color w:val="773189"/>
          <w:spacing w:val="-14"/>
          <w:sz w:val="16"/>
          <w:vertAlign w:val="baseline"/>
        </w:rPr>
        <w:t> </w:t>
      </w:r>
      <w:r>
        <w:rPr>
          <w:color w:val="773189"/>
          <w:sz w:val="16"/>
          <w:vertAlign w:val="baseline"/>
        </w:rPr>
        <w:t>the</w:t>
      </w:r>
      <w:r>
        <w:rPr>
          <w:color w:val="773189"/>
          <w:spacing w:val="-14"/>
          <w:sz w:val="16"/>
          <w:vertAlign w:val="baseline"/>
        </w:rPr>
        <w:t> </w:t>
      </w:r>
      <w:r>
        <w:rPr>
          <w:color w:val="773189"/>
          <w:sz w:val="16"/>
          <w:vertAlign w:val="baseline"/>
        </w:rPr>
        <w:t>Council</w:t>
      </w:r>
      <w:r>
        <w:rPr>
          <w:color w:val="773189"/>
          <w:spacing w:val="-14"/>
          <w:sz w:val="16"/>
          <w:vertAlign w:val="baseline"/>
        </w:rPr>
        <w:t> </w:t>
      </w:r>
      <w:r>
        <w:rPr>
          <w:color w:val="773189"/>
          <w:sz w:val="16"/>
          <w:vertAlign w:val="baseline"/>
        </w:rPr>
        <w:t>Establishing</w:t>
      </w:r>
      <w:r>
        <w:rPr>
          <w:color w:val="773189"/>
          <w:spacing w:val="-14"/>
          <w:sz w:val="16"/>
          <w:vertAlign w:val="baseline"/>
        </w:rPr>
        <w:t> </w:t>
      </w:r>
      <w:r>
        <w:rPr>
          <w:color w:val="773189"/>
          <w:sz w:val="16"/>
          <w:vertAlign w:val="baseline"/>
        </w:rPr>
        <w:t>Minimum Standards on the Rights, Support and Protection of Victims of Crime’, 25 October 2012.</w:t>
      </w:r>
    </w:p>
    <w:p>
      <w:pPr>
        <w:spacing w:before="0"/>
        <w:ind w:left="120" w:right="0" w:firstLine="0"/>
        <w:jc w:val="left"/>
        <w:rPr>
          <w:sz w:val="16"/>
        </w:rPr>
      </w:pPr>
      <w:bookmarkStart w:name="_bookmark141" w:id="142"/>
      <w:bookmarkEnd w:id="142"/>
      <w:r>
        <w:rPr/>
      </w:r>
      <w:r>
        <w:rPr>
          <w:color w:val="773189"/>
          <w:sz w:val="16"/>
          <w:vertAlign w:val="superscript"/>
        </w:rPr>
        <w:t>128</w:t>
      </w:r>
      <w:r>
        <w:rPr>
          <w:color w:val="773189"/>
          <w:spacing w:val="40"/>
          <w:sz w:val="16"/>
          <w:vertAlign w:val="baseline"/>
        </w:rPr>
        <w:t> </w:t>
      </w:r>
      <w:r>
        <w:rPr>
          <w:color w:val="773189"/>
          <w:sz w:val="16"/>
          <w:vertAlign w:val="baseline"/>
        </w:rPr>
        <w:t>Recital</w:t>
      </w:r>
      <w:r>
        <w:rPr>
          <w:color w:val="773189"/>
          <w:spacing w:val="38"/>
          <w:sz w:val="16"/>
          <w:vertAlign w:val="baseline"/>
        </w:rPr>
        <w:t> </w:t>
      </w:r>
      <w:r>
        <w:rPr>
          <w:color w:val="773189"/>
          <w:sz w:val="16"/>
          <w:vertAlign w:val="baseline"/>
        </w:rPr>
        <w:t>9,</w:t>
      </w:r>
      <w:r>
        <w:rPr>
          <w:color w:val="773189"/>
          <w:spacing w:val="36"/>
          <w:sz w:val="16"/>
          <w:vertAlign w:val="baseline"/>
        </w:rPr>
        <w:t> </w:t>
      </w:r>
      <w:r>
        <w:rPr>
          <w:color w:val="773189"/>
          <w:sz w:val="16"/>
          <w:vertAlign w:val="baseline"/>
        </w:rPr>
        <w:t>Directive</w:t>
      </w:r>
      <w:r>
        <w:rPr>
          <w:color w:val="773189"/>
          <w:spacing w:val="37"/>
          <w:sz w:val="16"/>
          <w:vertAlign w:val="baseline"/>
        </w:rPr>
        <w:t> </w:t>
      </w:r>
      <w:r>
        <w:rPr>
          <w:color w:val="773189"/>
          <w:sz w:val="16"/>
          <w:vertAlign w:val="baseline"/>
        </w:rPr>
        <w:t>2012/29/EU,</w:t>
      </w:r>
      <w:r>
        <w:rPr>
          <w:color w:val="773189"/>
          <w:spacing w:val="38"/>
          <w:sz w:val="16"/>
          <w:vertAlign w:val="baseline"/>
        </w:rPr>
        <w:t> </w:t>
      </w:r>
      <w:r>
        <w:rPr>
          <w:color w:val="773189"/>
          <w:sz w:val="16"/>
          <w:vertAlign w:val="baseline"/>
        </w:rPr>
        <w:t>‘Directive</w:t>
      </w:r>
      <w:r>
        <w:rPr>
          <w:color w:val="773189"/>
          <w:spacing w:val="37"/>
          <w:sz w:val="16"/>
          <w:vertAlign w:val="baseline"/>
        </w:rPr>
        <w:t> </w:t>
      </w:r>
      <w:r>
        <w:rPr>
          <w:color w:val="773189"/>
          <w:sz w:val="16"/>
          <w:vertAlign w:val="baseline"/>
        </w:rPr>
        <w:t>of</w:t>
      </w:r>
      <w:r>
        <w:rPr>
          <w:color w:val="773189"/>
          <w:spacing w:val="40"/>
          <w:sz w:val="16"/>
          <w:vertAlign w:val="baseline"/>
        </w:rPr>
        <w:t> </w:t>
      </w:r>
      <w:r>
        <w:rPr>
          <w:color w:val="773189"/>
          <w:sz w:val="16"/>
          <w:vertAlign w:val="baseline"/>
        </w:rPr>
        <w:t>the</w:t>
      </w:r>
      <w:r>
        <w:rPr>
          <w:color w:val="773189"/>
          <w:spacing w:val="37"/>
          <w:sz w:val="16"/>
          <w:vertAlign w:val="baseline"/>
        </w:rPr>
        <w:t> </w:t>
      </w:r>
      <w:r>
        <w:rPr>
          <w:color w:val="773189"/>
          <w:sz w:val="16"/>
          <w:vertAlign w:val="baseline"/>
        </w:rPr>
        <w:t>European</w:t>
      </w:r>
      <w:r>
        <w:rPr>
          <w:color w:val="773189"/>
          <w:spacing w:val="38"/>
          <w:sz w:val="16"/>
          <w:vertAlign w:val="baseline"/>
        </w:rPr>
        <w:t> </w:t>
      </w:r>
      <w:r>
        <w:rPr>
          <w:color w:val="773189"/>
          <w:sz w:val="16"/>
          <w:vertAlign w:val="baseline"/>
        </w:rPr>
        <w:t>Parliament</w:t>
      </w:r>
      <w:r>
        <w:rPr>
          <w:color w:val="773189"/>
          <w:spacing w:val="38"/>
          <w:sz w:val="16"/>
          <w:vertAlign w:val="baseline"/>
        </w:rPr>
        <w:t> </w:t>
      </w:r>
      <w:r>
        <w:rPr>
          <w:color w:val="773189"/>
          <w:sz w:val="16"/>
          <w:vertAlign w:val="baseline"/>
        </w:rPr>
        <w:t>and</w:t>
      </w:r>
      <w:r>
        <w:rPr>
          <w:color w:val="773189"/>
          <w:spacing w:val="37"/>
          <w:sz w:val="16"/>
          <w:vertAlign w:val="baseline"/>
        </w:rPr>
        <w:t> </w:t>
      </w:r>
      <w:r>
        <w:rPr>
          <w:color w:val="773189"/>
          <w:sz w:val="16"/>
          <w:vertAlign w:val="baseline"/>
        </w:rPr>
        <w:t>of</w:t>
      </w:r>
      <w:r>
        <w:rPr>
          <w:color w:val="773189"/>
          <w:spacing w:val="40"/>
          <w:sz w:val="16"/>
          <w:vertAlign w:val="baseline"/>
        </w:rPr>
        <w:t> </w:t>
      </w:r>
      <w:r>
        <w:rPr>
          <w:color w:val="773189"/>
          <w:sz w:val="16"/>
          <w:vertAlign w:val="baseline"/>
        </w:rPr>
        <w:t>the</w:t>
      </w:r>
      <w:r>
        <w:rPr>
          <w:color w:val="773189"/>
          <w:spacing w:val="35"/>
          <w:sz w:val="16"/>
          <w:vertAlign w:val="baseline"/>
        </w:rPr>
        <w:t> </w:t>
      </w:r>
      <w:r>
        <w:rPr>
          <w:color w:val="773189"/>
          <w:sz w:val="16"/>
          <w:vertAlign w:val="baseline"/>
        </w:rPr>
        <w:t>Council</w:t>
      </w:r>
      <w:r>
        <w:rPr>
          <w:color w:val="773189"/>
          <w:spacing w:val="38"/>
          <w:sz w:val="16"/>
          <w:vertAlign w:val="baseline"/>
        </w:rPr>
        <w:t> </w:t>
      </w:r>
      <w:r>
        <w:rPr>
          <w:color w:val="773189"/>
          <w:sz w:val="16"/>
          <w:vertAlign w:val="baseline"/>
        </w:rPr>
        <w:t>establishing minimum standards on the rights, support and protection of victims of crime’, 25 October 2012.</w:t>
      </w:r>
    </w:p>
    <w:p>
      <w:pPr>
        <w:spacing w:before="0"/>
        <w:ind w:left="120" w:right="0" w:firstLine="0"/>
        <w:jc w:val="left"/>
        <w:rPr>
          <w:sz w:val="16"/>
        </w:rPr>
      </w:pPr>
      <w:bookmarkStart w:name="_bookmark142" w:id="143"/>
      <w:bookmarkEnd w:id="143"/>
      <w:r>
        <w:rPr/>
      </w:r>
      <w:r>
        <w:rPr>
          <w:color w:val="773189"/>
          <w:sz w:val="16"/>
          <w:vertAlign w:val="superscript"/>
        </w:rPr>
        <w:t>129</w:t>
      </w:r>
      <w:r>
        <w:rPr>
          <w:color w:val="773189"/>
          <w:spacing w:val="33"/>
          <w:sz w:val="16"/>
          <w:vertAlign w:val="baseline"/>
        </w:rPr>
        <w:t> </w:t>
      </w:r>
      <w:r>
        <w:rPr>
          <w:color w:val="773189"/>
          <w:sz w:val="16"/>
          <w:vertAlign w:val="baseline"/>
        </w:rPr>
        <w:t>Recital</w:t>
      </w:r>
      <w:r>
        <w:rPr>
          <w:color w:val="773189"/>
          <w:spacing w:val="31"/>
          <w:sz w:val="16"/>
          <w:vertAlign w:val="baseline"/>
        </w:rPr>
        <w:t> </w:t>
      </w:r>
      <w:r>
        <w:rPr>
          <w:color w:val="773189"/>
          <w:sz w:val="16"/>
          <w:vertAlign w:val="baseline"/>
        </w:rPr>
        <w:t>19,</w:t>
      </w:r>
      <w:r>
        <w:rPr>
          <w:color w:val="773189"/>
          <w:spacing w:val="29"/>
          <w:sz w:val="16"/>
          <w:vertAlign w:val="baseline"/>
        </w:rPr>
        <w:t> </w:t>
      </w:r>
      <w:r>
        <w:rPr>
          <w:color w:val="773189"/>
          <w:sz w:val="16"/>
          <w:vertAlign w:val="baseline"/>
        </w:rPr>
        <w:t>Directive</w:t>
      </w:r>
      <w:r>
        <w:rPr>
          <w:color w:val="773189"/>
          <w:spacing w:val="30"/>
          <w:sz w:val="16"/>
          <w:vertAlign w:val="baseline"/>
        </w:rPr>
        <w:t> </w:t>
      </w:r>
      <w:r>
        <w:rPr>
          <w:color w:val="773189"/>
          <w:sz w:val="16"/>
          <w:vertAlign w:val="baseline"/>
        </w:rPr>
        <w:t>2012/29/EU,</w:t>
      </w:r>
      <w:r>
        <w:rPr>
          <w:color w:val="773189"/>
          <w:spacing w:val="31"/>
          <w:sz w:val="16"/>
          <w:vertAlign w:val="baseline"/>
        </w:rPr>
        <w:t> </w:t>
      </w:r>
      <w:r>
        <w:rPr>
          <w:color w:val="773189"/>
          <w:sz w:val="16"/>
          <w:vertAlign w:val="baseline"/>
        </w:rPr>
        <w:t>‘Directive</w:t>
      </w:r>
      <w:r>
        <w:rPr>
          <w:color w:val="773189"/>
          <w:spacing w:val="30"/>
          <w:sz w:val="16"/>
          <w:vertAlign w:val="baseline"/>
        </w:rPr>
        <w:t> </w:t>
      </w:r>
      <w:r>
        <w:rPr>
          <w:color w:val="773189"/>
          <w:sz w:val="16"/>
          <w:vertAlign w:val="baseline"/>
        </w:rPr>
        <w:t>of</w:t>
      </w:r>
      <w:r>
        <w:rPr>
          <w:color w:val="773189"/>
          <w:spacing w:val="31"/>
          <w:sz w:val="16"/>
          <w:vertAlign w:val="baseline"/>
        </w:rPr>
        <w:t> </w:t>
      </w:r>
      <w:r>
        <w:rPr>
          <w:color w:val="773189"/>
          <w:sz w:val="16"/>
          <w:vertAlign w:val="baseline"/>
        </w:rPr>
        <w:t>the</w:t>
      </w:r>
      <w:r>
        <w:rPr>
          <w:color w:val="773189"/>
          <w:spacing w:val="30"/>
          <w:sz w:val="16"/>
          <w:vertAlign w:val="baseline"/>
        </w:rPr>
        <w:t> </w:t>
      </w:r>
      <w:r>
        <w:rPr>
          <w:color w:val="773189"/>
          <w:sz w:val="16"/>
          <w:vertAlign w:val="baseline"/>
        </w:rPr>
        <w:t>European</w:t>
      </w:r>
      <w:r>
        <w:rPr>
          <w:color w:val="773189"/>
          <w:spacing w:val="31"/>
          <w:sz w:val="16"/>
          <w:vertAlign w:val="baseline"/>
        </w:rPr>
        <w:t> </w:t>
      </w:r>
      <w:r>
        <w:rPr>
          <w:color w:val="773189"/>
          <w:sz w:val="16"/>
          <w:vertAlign w:val="baseline"/>
        </w:rPr>
        <w:t>Parliament</w:t>
      </w:r>
      <w:r>
        <w:rPr>
          <w:color w:val="773189"/>
          <w:spacing w:val="31"/>
          <w:sz w:val="16"/>
          <w:vertAlign w:val="baseline"/>
        </w:rPr>
        <w:t> </w:t>
      </w:r>
      <w:r>
        <w:rPr>
          <w:color w:val="773189"/>
          <w:sz w:val="16"/>
          <w:vertAlign w:val="baseline"/>
        </w:rPr>
        <w:t>and</w:t>
      </w:r>
      <w:r>
        <w:rPr>
          <w:color w:val="773189"/>
          <w:spacing w:val="28"/>
          <w:sz w:val="16"/>
          <w:vertAlign w:val="baseline"/>
        </w:rPr>
        <w:t> </w:t>
      </w:r>
      <w:r>
        <w:rPr>
          <w:color w:val="773189"/>
          <w:sz w:val="16"/>
          <w:vertAlign w:val="baseline"/>
        </w:rPr>
        <w:t>of</w:t>
      </w:r>
      <w:r>
        <w:rPr>
          <w:color w:val="773189"/>
          <w:spacing w:val="31"/>
          <w:sz w:val="16"/>
          <w:vertAlign w:val="baseline"/>
        </w:rPr>
        <w:t> </w:t>
      </w:r>
      <w:r>
        <w:rPr>
          <w:color w:val="773189"/>
          <w:sz w:val="16"/>
          <w:vertAlign w:val="baseline"/>
        </w:rPr>
        <w:t>the</w:t>
      </w:r>
      <w:r>
        <w:rPr>
          <w:color w:val="773189"/>
          <w:spacing w:val="30"/>
          <w:sz w:val="16"/>
          <w:vertAlign w:val="baseline"/>
        </w:rPr>
        <w:t> </w:t>
      </w:r>
      <w:r>
        <w:rPr>
          <w:color w:val="773189"/>
          <w:sz w:val="16"/>
          <w:vertAlign w:val="baseline"/>
        </w:rPr>
        <w:t>Council</w:t>
      </w:r>
      <w:r>
        <w:rPr>
          <w:color w:val="773189"/>
          <w:spacing w:val="31"/>
          <w:sz w:val="16"/>
          <w:vertAlign w:val="baseline"/>
        </w:rPr>
        <w:t> </w:t>
      </w:r>
      <w:r>
        <w:rPr>
          <w:color w:val="773189"/>
          <w:sz w:val="16"/>
          <w:vertAlign w:val="baseline"/>
        </w:rPr>
        <w:t>Establishing Minimum Standards on the Rights, Support and Protection of Victims of Crime’, 25 October 2012.</w:t>
      </w:r>
    </w:p>
    <w:p>
      <w:pPr>
        <w:spacing w:before="0"/>
        <w:ind w:left="120" w:right="0" w:firstLine="0"/>
        <w:jc w:val="left"/>
        <w:rPr>
          <w:sz w:val="16"/>
        </w:rPr>
      </w:pPr>
      <w:bookmarkStart w:name="_bookmark143" w:id="144"/>
      <w:bookmarkEnd w:id="144"/>
      <w:r>
        <w:rPr/>
      </w:r>
      <w:r>
        <w:rPr>
          <w:color w:val="773189"/>
          <w:sz w:val="16"/>
          <w:vertAlign w:val="superscript"/>
        </w:rPr>
        <w:t>130</w:t>
      </w:r>
      <w:r>
        <w:rPr>
          <w:color w:val="773189"/>
          <w:spacing w:val="40"/>
          <w:sz w:val="16"/>
          <w:vertAlign w:val="baseline"/>
        </w:rPr>
        <w:t> </w:t>
      </w:r>
      <w:r>
        <w:rPr>
          <w:color w:val="773189"/>
          <w:sz w:val="16"/>
          <w:vertAlign w:val="baseline"/>
        </w:rPr>
        <w:t>Recital</w:t>
      </w:r>
      <w:r>
        <w:rPr>
          <w:color w:val="773189"/>
          <w:spacing w:val="38"/>
          <w:sz w:val="16"/>
          <w:vertAlign w:val="baseline"/>
        </w:rPr>
        <w:t> </w:t>
      </w:r>
      <w:r>
        <w:rPr>
          <w:color w:val="773189"/>
          <w:sz w:val="16"/>
          <w:vertAlign w:val="baseline"/>
        </w:rPr>
        <w:t>9,</w:t>
      </w:r>
      <w:r>
        <w:rPr>
          <w:color w:val="773189"/>
          <w:spacing w:val="36"/>
          <w:sz w:val="16"/>
          <w:vertAlign w:val="baseline"/>
        </w:rPr>
        <w:t> </w:t>
      </w:r>
      <w:r>
        <w:rPr>
          <w:color w:val="773189"/>
          <w:sz w:val="16"/>
          <w:vertAlign w:val="baseline"/>
        </w:rPr>
        <w:t>Directive</w:t>
      </w:r>
      <w:r>
        <w:rPr>
          <w:color w:val="773189"/>
          <w:spacing w:val="35"/>
          <w:sz w:val="16"/>
          <w:vertAlign w:val="baseline"/>
        </w:rPr>
        <w:t> </w:t>
      </w:r>
      <w:r>
        <w:rPr>
          <w:color w:val="773189"/>
          <w:sz w:val="16"/>
          <w:vertAlign w:val="baseline"/>
        </w:rPr>
        <w:t>2012/29/EU,</w:t>
      </w:r>
      <w:r>
        <w:rPr>
          <w:color w:val="773189"/>
          <w:spacing w:val="38"/>
          <w:sz w:val="16"/>
          <w:vertAlign w:val="baseline"/>
        </w:rPr>
        <w:t> </w:t>
      </w:r>
      <w:r>
        <w:rPr>
          <w:color w:val="773189"/>
          <w:sz w:val="16"/>
          <w:vertAlign w:val="baseline"/>
        </w:rPr>
        <w:t>‘Directive</w:t>
      </w:r>
      <w:r>
        <w:rPr>
          <w:color w:val="773189"/>
          <w:spacing w:val="37"/>
          <w:sz w:val="16"/>
          <w:vertAlign w:val="baseline"/>
        </w:rPr>
        <w:t> </w:t>
      </w:r>
      <w:r>
        <w:rPr>
          <w:color w:val="773189"/>
          <w:sz w:val="16"/>
          <w:vertAlign w:val="baseline"/>
        </w:rPr>
        <w:t>of</w:t>
      </w:r>
      <w:r>
        <w:rPr>
          <w:color w:val="773189"/>
          <w:spacing w:val="38"/>
          <w:sz w:val="16"/>
          <w:vertAlign w:val="baseline"/>
        </w:rPr>
        <w:t> </w:t>
      </w:r>
      <w:r>
        <w:rPr>
          <w:color w:val="773189"/>
          <w:sz w:val="16"/>
          <w:vertAlign w:val="baseline"/>
        </w:rPr>
        <w:t>the</w:t>
      </w:r>
      <w:r>
        <w:rPr>
          <w:color w:val="773189"/>
          <w:spacing w:val="37"/>
          <w:sz w:val="16"/>
          <w:vertAlign w:val="baseline"/>
        </w:rPr>
        <w:t> </w:t>
      </w:r>
      <w:r>
        <w:rPr>
          <w:color w:val="773189"/>
          <w:sz w:val="16"/>
          <w:vertAlign w:val="baseline"/>
        </w:rPr>
        <w:t>European</w:t>
      </w:r>
      <w:r>
        <w:rPr>
          <w:color w:val="773189"/>
          <w:spacing w:val="38"/>
          <w:sz w:val="16"/>
          <w:vertAlign w:val="baseline"/>
        </w:rPr>
        <w:t> </w:t>
      </w:r>
      <w:r>
        <w:rPr>
          <w:color w:val="773189"/>
          <w:sz w:val="16"/>
          <w:vertAlign w:val="baseline"/>
        </w:rPr>
        <w:t>Parliament</w:t>
      </w:r>
      <w:r>
        <w:rPr>
          <w:color w:val="773189"/>
          <w:spacing w:val="38"/>
          <w:sz w:val="16"/>
          <w:vertAlign w:val="baseline"/>
        </w:rPr>
        <w:t> </w:t>
      </w:r>
      <w:r>
        <w:rPr>
          <w:color w:val="773189"/>
          <w:sz w:val="16"/>
          <w:vertAlign w:val="baseline"/>
        </w:rPr>
        <w:t>and</w:t>
      </w:r>
      <w:r>
        <w:rPr>
          <w:color w:val="773189"/>
          <w:spacing w:val="37"/>
          <w:sz w:val="16"/>
          <w:vertAlign w:val="baseline"/>
        </w:rPr>
        <w:t> </w:t>
      </w:r>
      <w:r>
        <w:rPr>
          <w:color w:val="773189"/>
          <w:sz w:val="16"/>
          <w:vertAlign w:val="baseline"/>
        </w:rPr>
        <w:t>of</w:t>
      </w:r>
      <w:r>
        <w:rPr>
          <w:color w:val="773189"/>
          <w:spacing w:val="38"/>
          <w:sz w:val="16"/>
          <w:vertAlign w:val="baseline"/>
        </w:rPr>
        <w:t> </w:t>
      </w:r>
      <w:r>
        <w:rPr>
          <w:color w:val="773189"/>
          <w:sz w:val="16"/>
          <w:vertAlign w:val="baseline"/>
        </w:rPr>
        <w:t>the</w:t>
      </w:r>
      <w:r>
        <w:rPr>
          <w:color w:val="773189"/>
          <w:spacing w:val="35"/>
          <w:sz w:val="16"/>
          <w:vertAlign w:val="baseline"/>
        </w:rPr>
        <w:t> </w:t>
      </w:r>
      <w:r>
        <w:rPr>
          <w:color w:val="773189"/>
          <w:sz w:val="16"/>
          <w:vertAlign w:val="baseline"/>
        </w:rPr>
        <w:t>Council</w:t>
      </w:r>
      <w:r>
        <w:rPr>
          <w:color w:val="773189"/>
          <w:spacing w:val="38"/>
          <w:sz w:val="16"/>
          <w:vertAlign w:val="baseline"/>
        </w:rPr>
        <w:t> </w:t>
      </w:r>
      <w:r>
        <w:rPr>
          <w:color w:val="773189"/>
          <w:sz w:val="16"/>
          <w:vertAlign w:val="baseline"/>
        </w:rPr>
        <w:t>Establishing Minimum Standards on the Rights, Support and Protection of Victims of Crime’, 25 October 2012.</w:t>
      </w:r>
    </w:p>
    <w:p>
      <w:pPr>
        <w:spacing w:before="0"/>
        <w:ind w:left="120" w:right="0" w:firstLine="0"/>
        <w:jc w:val="left"/>
        <w:rPr>
          <w:sz w:val="16"/>
        </w:rPr>
      </w:pPr>
      <w:bookmarkStart w:name="_bookmark144" w:id="145"/>
      <w:bookmarkEnd w:id="145"/>
      <w:r>
        <w:rPr/>
      </w:r>
      <w:r>
        <w:rPr>
          <w:color w:val="773189"/>
          <w:sz w:val="16"/>
          <w:vertAlign w:val="superscript"/>
        </w:rPr>
        <w:t>131</w:t>
      </w:r>
      <w:r>
        <w:rPr>
          <w:color w:val="773189"/>
          <w:spacing w:val="-15"/>
          <w:sz w:val="16"/>
          <w:vertAlign w:val="baseline"/>
        </w:rPr>
        <w:t> </w:t>
      </w:r>
      <w:r>
        <w:rPr>
          <w:color w:val="773189"/>
          <w:sz w:val="16"/>
          <w:vertAlign w:val="baseline"/>
        </w:rPr>
        <w:t>Article</w:t>
      </w:r>
      <w:r>
        <w:rPr>
          <w:color w:val="773189"/>
          <w:spacing w:val="-14"/>
          <w:sz w:val="16"/>
          <w:vertAlign w:val="baseline"/>
        </w:rPr>
        <w:t> </w:t>
      </w:r>
      <w:r>
        <w:rPr>
          <w:color w:val="773189"/>
          <w:sz w:val="16"/>
          <w:vertAlign w:val="baseline"/>
        </w:rPr>
        <w:t>8,</w:t>
      </w:r>
      <w:r>
        <w:rPr>
          <w:color w:val="773189"/>
          <w:spacing w:val="-17"/>
          <w:sz w:val="16"/>
          <w:vertAlign w:val="baseline"/>
        </w:rPr>
        <w:t> </w:t>
      </w:r>
      <w:r>
        <w:rPr>
          <w:color w:val="773189"/>
          <w:sz w:val="16"/>
          <w:vertAlign w:val="baseline"/>
        </w:rPr>
        <w:t>Directive</w:t>
      </w:r>
      <w:r>
        <w:rPr>
          <w:color w:val="773189"/>
          <w:spacing w:val="-14"/>
          <w:sz w:val="16"/>
          <w:vertAlign w:val="baseline"/>
        </w:rPr>
        <w:t> </w:t>
      </w:r>
      <w:r>
        <w:rPr>
          <w:color w:val="773189"/>
          <w:sz w:val="16"/>
          <w:vertAlign w:val="baseline"/>
        </w:rPr>
        <w:t>2012/29/EU,</w:t>
      </w:r>
      <w:r>
        <w:rPr>
          <w:color w:val="773189"/>
          <w:spacing w:val="-14"/>
          <w:sz w:val="16"/>
          <w:vertAlign w:val="baseline"/>
        </w:rPr>
        <w:t> </w:t>
      </w:r>
      <w:r>
        <w:rPr>
          <w:color w:val="773189"/>
          <w:sz w:val="16"/>
          <w:vertAlign w:val="baseline"/>
        </w:rPr>
        <w:t>‘Directive</w:t>
      </w:r>
      <w:r>
        <w:rPr>
          <w:color w:val="773189"/>
          <w:spacing w:val="-14"/>
          <w:sz w:val="16"/>
          <w:vertAlign w:val="baseline"/>
        </w:rPr>
        <w:t> </w:t>
      </w:r>
      <w:r>
        <w:rPr>
          <w:color w:val="773189"/>
          <w:sz w:val="16"/>
          <w:vertAlign w:val="baseline"/>
        </w:rPr>
        <w:t>of</w:t>
      </w:r>
      <w:r>
        <w:rPr>
          <w:color w:val="773189"/>
          <w:spacing w:val="-14"/>
          <w:sz w:val="16"/>
          <w:vertAlign w:val="baseline"/>
        </w:rPr>
        <w:t> </w:t>
      </w:r>
      <w:r>
        <w:rPr>
          <w:color w:val="773189"/>
          <w:sz w:val="16"/>
          <w:vertAlign w:val="baseline"/>
        </w:rPr>
        <w:t>the</w:t>
      </w:r>
      <w:r>
        <w:rPr>
          <w:color w:val="773189"/>
          <w:spacing w:val="-14"/>
          <w:sz w:val="16"/>
          <w:vertAlign w:val="baseline"/>
        </w:rPr>
        <w:t> </w:t>
      </w:r>
      <w:r>
        <w:rPr>
          <w:color w:val="773189"/>
          <w:sz w:val="16"/>
          <w:vertAlign w:val="baseline"/>
        </w:rPr>
        <w:t>European</w:t>
      </w:r>
      <w:r>
        <w:rPr>
          <w:color w:val="773189"/>
          <w:spacing w:val="-15"/>
          <w:sz w:val="16"/>
          <w:vertAlign w:val="baseline"/>
        </w:rPr>
        <w:t> </w:t>
      </w:r>
      <w:r>
        <w:rPr>
          <w:color w:val="773189"/>
          <w:sz w:val="16"/>
          <w:vertAlign w:val="baseline"/>
        </w:rPr>
        <w:t>Parliament</w:t>
      </w:r>
      <w:r>
        <w:rPr>
          <w:color w:val="773189"/>
          <w:spacing w:val="-14"/>
          <w:sz w:val="16"/>
          <w:vertAlign w:val="baseline"/>
        </w:rPr>
        <w:t> </w:t>
      </w:r>
      <w:r>
        <w:rPr>
          <w:color w:val="773189"/>
          <w:sz w:val="16"/>
          <w:vertAlign w:val="baseline"/>
        </w:rPr>
        <w:t>and</w:t>
      </w:r>
      <w:r>
        <w:rPr>
          <w:color w:val="773189"/>
          <w:spacing w:val="-15"/>
          <w:sz w:val="16"/>
          <w:vertAlign w:val="baseline"/>
        </w:rPr>
        <w:t> </w:t>
      </w:r>
      <w:r>
        <w:rPr>
          <w:color w:val="773189"/>
          <w:sz w:val="16"/>
          <w:vertAlign w:val="baseline"/>
        </w:rPr>
        <w:t>of</w:t>
      </w:r>
      <w:r>
        <w:rPr>
          <w:color w:val="773189"/>
          <w:spacing w:val="-14"/>
          <w:sz w:val="16"/>
          <w:vertAlign w:val="baseline"/>
        </w:rPr>
        <w:t> </w:t>
      </w:r>
      <w:r>
        <w:rPr>
          <w:color w:val="773189"/>
          <w:sz w:val="16"/>
          <w:vertAlign w:val="baseline"/>
        </w:rPr>
        <w:t>the</w:t>
      </w:r>
      <w:r>
        <w:rPr>
          <w:color w:val="773189"/>
          <w:spacing w:val="-14"/>
          <w:sz w:val="16"/>
          <w:vertAlign w:val="baseline"/>
        </w:rPr>
        <w:t> </w:t>
      </w:r>
      <w:r>
        <w:rPr>
          <w:color w:val="773189"/>
          <w:sz w:val="16"/>
          <w:vertAlign w:val="baseline"/>
        </w:rPr>
        <w:t>Council</w:t>
      </w:r>
      <w:r>
        <w:rPr>
          <w:color w:val="773189"/>
          <w:spacing w:val="-14"/>
          <w:sz w:val="16"/>
          <w:vertAlign w:val="baseline"/>
        </w:rPr>
        <w:t> </w:t>
      </w:r>
      <w:r>
        <w:rPr>
          <w:color w:val="773189"/>
          <w:sz w:val="16"/>
          <w:vertAlign w:val="baseline"/>
        </w:rPr>
        <w:t>Establishing</w:t>
      </w:r>
      <w:r>
        <w:rPr>
          <w:color w:val="773189"/>
          <w:spacing w:val="-14"/>
          <w:sz w:val="16"/>
          <w:vertAlign w:val="baseline"/>
        </w:rPr>
        <w:t> </w:t>
      </w:r>
      <w:r>
        <w:rPr>
          <w:color w:val="773189"/>
          <w:sz w:val="16"/>
          <w:vertAlign w:val="baseline"/>
        </w:rPr>
        <w:t>Minimum Standards on the Rights, Support and Protection of Victims of Crime’, 25 October 2012.</w:t>
      </w:r>
    </w:p>
    <w:p>
      <w:pPr>
        <w:spacing w:before="0"/>
        <w:ind w:left="120" w:right="0" w:firstLine="0"/>
        <w:jc w:val="left"/>
        <w:rPr>
          <w:sz w:val="16"/>
        </w:rPr>
      </w:pPr>
      <w:bookmarkStart w:name="_bookmark145" w:id="146"/>
      <w:bookmarkEnd w:id="146"/>
      <w:r>
        <w:rPr/>
      </w:r>
      <w:r>
        <w:rPr>
          <w:color w:val="773189"/>
          <w:sz w:val="16"/>
          <w:vertAlign w:val="superscript"/>
        </w:rPr>
        <w:t>132</w:t>
      </w:r>
      <w:r>
        <w:rPr>
          <w:color w:val="773189"/>
          <w:spacing w:val="24"/>
          <w:sz w:val="16"/>
          <w:vertAlign w:val="baseline"/>
        </w:rPr>
        <w:t> </w:t>
      </w:r>
      <w:r>
        <w:rPr>
          <w:color w:val="773189"/>
          <w:sz w:val="16"/>
          <w:vertAlign w:val="baseline"/>
        </w:rPr>
        <w:t>Article</w:t>
      </w:r>
      <w:r>
        <w:rPr>
          <w:color w:val="773189"/>
          <w:spacing w:val="20"/>
          <w:sz w:val="16"/>
          <w:vertAlign w:val="baseline"/>
        </w:rPr>
        <w:t> </w:t>
      </w:r>
      <w:r>
        <w:rPr>
          <w:color w:val="773189"/>
          <w:sz w:val="16"/>
          <w:vertAlign w:val="baseline"/>
        </w:rPr>
        <w:t>9(1),</w:t>
      </w:r>
      <w:r>
        <w:rPr>
          <w:color w:val="773189"/>
          <w:spacing w:val="22"/>
          <w:sz w:val="16"/>
          <w:vertAlign w:val="baseline"/>
        </w:rPr>
        <w:t> </w:t>
      </w:r>
      <w:r>
        <w:rPr>
          <w:color w:val="773189"/>
          <w:sz w:val="16"/>
          <w:vertAlign w:val="baseline"/>
        </w:rPr>
        <w:t>Directive</w:t>
      </w:r>
      <w:r>
        <w:rPr>
          <w:color w:val="773189"/>
          <w:spacing w:val="21"/>
          <w:sz w:val="16"/>
          <w:vertAlign w:val="baseline"/>
        </w:rPr>
        <w:t> </w:t>
      </w:r>
      <w:r>
        <w:rPr>
          <w:color w:val="773189"/>
          <w:sz w:val="16"/>
          <w:vertAlign w:val="baseline"/>
        </w:rPr>
        <w:t>2012/29/EU,</w:t>
      </w:r>
      <w:r>
        <w:rPr>
          <w:color w:val="773189"/>
          <w:spacing w:val="22"/>
          <w:sz w:val="16"/>
          <w:vertAlign w:val="baseline"/>
        </w:rPr>
        <w:t> </w:t>
      </w:r>
      <w:r>
        <w:rPr>
          <w:color w:val="773189"/>
          <w:sz w:val="16"/>
          <w:vertAlign w:val="baseline"/>
        </w:rPr>
        <w:t>‘Directive</w:t>
      </w:r>
      <w:r>
        <w:rPr>
          <w:color w:val="773189"/>
          <w:spacing w:val="23"/>
          <w:sz w:val="16"/>
          <w:vertAlign w:val="baseline"/>
        </w:rPr>
        <w:t> </w:t>
      </w:r>
      <w:r>
        <w:rPr>
          <w:color w:val="773189"/>
          <w:sz w:val="16"/>
          <w:vertAlign w:val="baseline"/>
        </w:rPr>
        <w:t>of</w:t>
      </w:r>
      <w:r>
        <w:rPr>
          <w:color w:val="773189"/>
          <w:spacing w:val="23"/>
          <w:sz w:val="16"/>
          <w:vertAlign w:val="baseline"/>
        </w:rPr>
        <w:t> </w:t>
      </w:r>
      <w:r>
        <w:rPr>
          <w:color w:val="773189"/>
          <w:sz w:val="16"/>
          <w:vertAlign w:val="baseline"/>
        </w:rPr>
        <w:t>the</w:t>
      </w:r>
      <w:r>
        <w:rPr>
          <w:color w:val="773189"/>
          <w:spacing w:val="23"/>
          <w:sz w:val="16"/>
          <w:vertAlign w:val="baseline"/>
        </w:rPr>
        <w:t> </w:t>
      </w:r>
      <w:r>
        <w:rPr>
          <w:color w:val="773189"/>
          <w:sz w:val="16"/>
          <w:vertAlign w:val="baseline"/>
        </w:rPr>
        <w:t>European</w:t>
      </w:r>
      <w:r>
        <w:rPr>
          <w:color w:val="773189"/>
          <w:spacing w:val="21"/>
          <w:sz w:val="16"/>
          <w:vertAlign w:val="baseline"/>
        </w:rPr>
        <w:t> </w:t>
      </w:r>
      <w:r>
        <w:rPr>
          <w:color w:val="773189"/>
          <w:sz w:val="16"/>
          <w:vertAlign w:val="baseline"/>
        </w:rPr>
        <w:t>Parliament</w:t>
      </w:r>
      <w:r>
        <w:rPr>
          <w:color w:val="773189"/>
          <w:spacing w:val="22"/>
          <w:sz w:val="16"/>
          <w:vertAlign w:val="baseline"/>
        </w:rPr>
        <w:t> </w:t>
      </w:r>
      <w:r>
        <w:rPr>
          <w:color w:val="773189"/>
          <w:sz w:val="16"/>
          <w:vertAlign w:val="baseline"/>
        </w:rPr>
        <w:t>and</w:t>
      </w:r>
      <w:r>
        <w:rPr>
          <w:color w:val="773189"/>
          <w:spacing w:val="23"/>
          <w:sz w:val="16"/>
          <w:vertAlign w:val="baseline"/>
        </w:rPr>
        <w:t> </w:t>
      </w:r>
      <w:r>
        <w:rPr>
          <w:color w:val="773189"/>
          <w:sz w:val="16"/>
          <w:vertAlign w:val="baseline"/>
        </w:rPr>
        <w:t>of</w:t>
      </w:r>
      <w:r>
        <w:rPr>
          <w:color w:val="773189"/>
          <w:spacing w:val="23"/>
          <w:sz w:val="16"/>
          <w:vertAlign w:val="baseline"/>
        </w:rPr>
        <w:t> </w:t>
      </w:r>
      <w:r>
        <w:rPr>
          <w:color w:val="773189"/>
          <w:sz w:val="16"/>
          <w:vertAlign w:val="baseline"/>
        </w:rPr>
        <w:t>the</w:t>
      </w:r>
      <w:r>
        <w:rPr>
          <w:color w:val="773189"/>
          <w:spacing w:val="21"/>
          <w:sz w:val="16"/>
          <w:vertAlign w:val="baseline"/>
        </w:rPr>
        <w:t> </w:t>
      </w:r>
      <w:r>
        <w:rPr>
          <w:color w:val="773189"/>
          <w:sz w:val="16"/>
          <w:vertAlign w:val="baseline"/>
        </w:rPr>
        <w:t>Council</w:t>
      </w:r>
      <w:r>
        <w:rPr>
          <w:color w:val="773189"/>
          <w:spacing w:val="21"/>
          <w:sz w:val="16"/>
          <w:vertAlign w:val="baseline"/>
        </w:rPr>
        <w:t> </w:t>
      </w:r>
      <w:r>
        <w:rPr>
          <w:color w:val="773189"/>
          <w:sz w:val="16"/>
          <w:vertAlign w:val="baseline"/>
        </w:rPr>
        <w:t>Establishing Minimum Standards on the Rights, Support and Protection of Victims of Crime’, 25 October 2012.</w:t>
      </w:r>
    </w:p>
    <w:p>
      <w:pPr>
        <w:spacing w:before="0"/>
        <w:ind w:left="120" w:right="0" w:firstLine="0"/>
        <w:jc w:val="left"/>
        <w:rPr>
          <w:sz w:val="16"/>
        </w:rPr>
      </w:pPr>
      <w:bookmarkStart w:name="_bookmark146" w:id="147"/>
      <w:bookmarkEnd w:id="147"/>
      <w:r>
        <w:rPr/>
      </w:r>
      <w:r>
        <w:rPr>
          <w:color w:val="773189"/>
          <w:sz w:val="16"/>
          <w:vertAlign w:val="superscript"/>
        </w:rPr>
        <w:t>133</w:t>
      </w:r>
      <w:r>
        <w:rPr>
          <w:color w:val="773189"/>
          <w:spacing w:val="19"/>
          <w:sz w:val="16"/>
          <w:vertAlign w:val="baseline"/>
        </w:rPr>
        <w:t> </w:t>
      </w:r>
      <w:r>
        <w:rPr>
          <w:color w:val="773189"/>
          <w:sz w:val="16"/>
          <w:vertAlign w:val="baseline"/>
        </w:rPr>
        <w:t>Article</w:t>
      </w:r>
      <w:r>
        <w:rPr>
          <w:color w:val="773189"/>
          <w:spacing w:val="18"/>
          <w:sz w:val="16"/>
          <w:vertAlign w:val="baseline"/>
        </w:rPr>
        <w:t> </w:t>
      </w:r>
      <w:r>
        <w:rPr>
          <w:color w:val="773189"/>
          <w:sz w:val="16"/>
          <w:vertAlign w:val="baseline"/>
        </w:rPr>
        <w:t>26</w:t>
      </w:r>
      <w:r>
        <w:rPr>
          <w:color w:val="773189"/>
          <w:spacing w:val="17"/>
          <w:sz w:val="16"/>
          <w:vertAlign w:val="baseline"/>
        </w:rPr>
        <w:t> </w:t>
      </w:r>
      <w:r>
        <w:rPr>
          <w:color w:val="773189"/>
          <w:sz w:val="16"/>
          <w:vertAlign w:val="baseline"/>
        </w:rPr>
        <w:t>and Recital</w:t>
      </w:r>
      <w:r>
        <w:rPr>
          <w:color w:val="773189"/>
          <w:spacing w:val="17"/>
          <w:sz w:val="16"/>
          <w:vertAlign w:val="baseline"/>
        </w:rPr>
        <w:t> </w:t>
      </w:r>
      <w:r>
        <w:rPr>
          <w:color w:val="773189"/>
          <w:sz w:val="16"/>
          <w:vertAlign w:val="baseline"/>
        </w:rPr>
        <w:t>62, Directive 2012/29/EU, ‘Directive</w:t>
      </w:r>
      <w:r>
        <w:rPr>
          <w:color w:val="773189"/>
          <w:spacing w:val="18"/>
          <w:sz w:val="16"/>
          <w:vertAlign w:val="baseline"/>
        </w:rPr>
        <w:t> </w:t>
      </w:r>
      <w:r>
        <w:rPr>
          <w:color w:val="773189"/>
          <w:sz w:val="16"/>
          <w:vertAlign w:val="baseline"/>
        </w:rPr>
        <w:t>of</w:t>
      </w:r>
      <w:r>
        <w:rPr>
          <w:color w:val="773189"/>
          <w:spacing w:val="17"/>
          <w:sz w:val="16"/>
          <w:vertAlign w:val="baseline"/>
        </w:rPr>
        <w:t> </w:t>
      </w:r>
      <w:r>
        <w:rPr>
          <w:color w:val="773189"/>
          <w:sz w:val="16"/>
          <w:vertAlign w:val="baseline"/>
        </w:rPr>
        <w:t>the</w:t>
      </w:r>
      <w:r>
        <w:rPr>
          <w:color w:val="773189"/>
          <w:spacing w:val="18"/>
          <w:sz w:val="16"/>
          <w:vertAlign w:val="baseline"/>
        </w:rPr>
        <w:t> </w:t>
      </w:r>
      <w:r>
        <w:rPr>
          <w:color w:val="773189"/>
          <w:sz w:val="16"/>
          <w:vertAlign w:val="baseline"/>
        </w:rPr>
        <w:t>European Parliament</w:t>
      </w:r>
      <w:r>
        <w:rPr>
          <w:color w:val="773189"/>
          <w:spacing w:val="17"/>
          <w:sz w:val="16"/>
          <w:vertAlign w:val="baseline"/>
        </w:rPr>
        <w:t> </w:t>
      </w:r>
      <w:r>
        <w:rPr>
          <w:color w:val="773189"/>
          <w:sz w:val="16"/>
          <w:vertAlign w:val="baseline"/>
        </w:rPr>
        <w:t>and of</w:t>
      </w:r>
      <w:r>
        <w:rPr>
          <w:color w:val="773189"/>
          <w:spacing w:val="17"/>
          <w:sz w:val="16"/>
          <w:vertAlign w:val="baseline"/>
        </w:rPr>
        <w:t> </w:t>
      </w:r>
      <w:r>
        <w:rPr>
          <w:color w:val="773189"/>
          <w:sz w:val="16"/>
          <w:vertAlign w:val="baseline"/>
        </w:rPr>
        <w:t>the Council Establishing Minimum Standards on the Rights, Support and Protection of Victims of Crime’, 25 October 2012.</w:t>
      </w:r>
    </w:p>
    <w:p>
      <w:pPr>
        <w:spacing w:after="0"/>
        <w:jc w:val="left"/>
        <w:rPr>
          <w:sz w:val="16"/>
        </w:rPr>
        <w:sectPr>
          <w:pgSz w:w="11910" w:h="16840"/>
          <w:pgMar w:header="0" w:footer="1091" w:top="1340" w:bottom="1280" w:left="1320" w:right="1320"/>
        </w:sectPr>
      </w:pPr>
    </w:p>
    <w:p>
      <w:pPr>
        <w:pStyle w:val="BodyText"/>
        <w:spacing w:line="288" w:lineRule="auto" w:before="82"/>
        <w:ind w:left="840"/>
        <w:rPr>
          <w:sz w:val="16"/>
        </w:rPr>
      </w:pPr>
      <w:r>
        <w:rPr/>
        <w:t>Directive</w:t>
      </w:r>
      <w:r>
        <w:rPr>
          <w:spacing w:val="-5"/>
        </w:rPr>
        <w:t> </w:t>
      </w:r>
      <w:r>
        <w:rPr/>
        <w:t>recognises</w:t>
      </w:r>
      <w:r>
        <w:rPr>
          <w:spacing w:val="-3"/>
        </w:rPr>
        <w:t> </w:t>
      </w:r>
      <w:r>
        <w:rPr/>
        <w:t>that</w:t>
      </w:r>
      <w:r>
        <w:rPr>
          <w:spacing w:val="-5"/>
        </w:rPr>
        <w:t> </w:t>
      </w:r>
      <w:r>
        <w:rPr/>
        <w:t>the</w:t>
      </w:r>
      <w:r>
        <w:rPr>
          <w:spacing w:val="-5"/>
        </w:rPr>
        <w:t> </w:t>
      </w:r>
      <w:r>
        <w:rPr/>
        <w:t>coordination</w:t>
      </w:r>
      <w:r>
        <w:rPr>
          <w:spacing w:val="-6"/>
        </w:rPr>
        <w:t> </w:t>
      </w:r>
      <w:r>
        <w:rPr/>
        <w:t>of</w:t>
      </w:r>
      <w:r>
        <w:rPr>
          <w:spacing w:val="-5"/>
        </w:rPr>
        <w:t> </w:t>
      </w:r>
      <w:r>
        <w:rPr/>
        <w:t>public</w:t>
      </w:r>
      <w:r>
        <w:rPr>
          <w:spacing w:val="-6"/>
        </w:rPr>
        <w:t> </w:t>
      </w:r>
      <w:r>
        <w:rPr/>
        <w:t>services</w:t>
      </w:r>
      <w:r>
        <w:rPr>
          <w:spacing w:val="-6"/>
        </w:rPr>
        <w:t> </w:t>
      </w:r>
      <w:r>
        <w:rPr/>
        <w:t>is essential for victims of crime to receive the proper degree of assistance, support and protection.</w:t>
      </w:r>
      <w:hyperlink w:history="true" w:anchor="_bookmark147">
        <w:r>
          <w:rPr>
            <w:position w:val="8"/>
            <w:sz w:val="16"/>
          </w:rPr>
          <w:t>134</w:t>
        </w:r>
      </w:hyperlink>
    </w:p>
    <w:p>
      <w:pPr>
        <w:pStyle w:val="BodyText"/>
        <w:spacing w:before="58"/>
      </w:pPr>
    </w:p>
    <w:p>
      <w:pPr>
        <w:pStyle w:val="ListParagraph"/>
        <w:numPr>
          <w:ilvl w:val="1"/>
          <w:numId w:val="7"/>
        </w:numPr>
        <w:tabs>
          <w:tab w:pos="836" w:val="left" w:leader="none"/>
        </w:tabs>
        <w:spacing w:line="240" w:lineRule="auto" w:before="0" w:after="0"/>
        <w:ind w:left="836" w:right="0" w:hanging="716"/>
        <w:jc w:val="left"/>
        <w:rPr>
          <w:b/>
          <w:sz w:val="24"/>
        </w:rPr>
      </w:pPr>
      <w:r>
        <w:rPr>
          <w:b/>
          <w:sz w:val="24"/>
        </w:rPr>
        <w:t>The</w:t>
      </w:r>
      <w:r>
        <w:rPr>
          <w:b/>
          <w:spacing w:val="-3"/>
          <w:sz w:val="24"/>
        </w:rPr>
        <w:t> </w:t>
      </w:r>
      <w:r>
        <w:rPr>
          <w:b/>
          <w:sz w:val="24"/>
        </w:rPr>
        <w:t>NIHRC</w:t>
      </w:r>
      <w:r>
        <w:rPr>
          <w:b/>
          <w:spacing w:val="-3"/>
          <w:sz w:val="24"/>
        </w:rPr>
        <w:t> </w:t>
      </w:r>
      <w:r>
        <w:rPr>
          <w:b/>
          <w:sz w:val="24"/>
        </w:rPr>
        <w:t>recommends</w:t>
      </w:r>
      <w:r>
        <w:rPr>
          <w:b/>
          <w:spacing w:val="-2"/>
          <w:sz w:val="24"/>
        </w:rPr>
        <w:t> </w:t>
      </w:r>
      <w:r>
        <w:rPr>
          <w:b/>
          <w:sz w:val="24"/>
        </w:rPr>
        <w:t>that</w:t>
      </w:r>
      <w:r>
        <w:rPr>
          <w:b/>
          <w:spacing w:val="-1"/>
          <w:sz w:val="24"/>
        </w:rPr>
        <w:t> </w:t>
      </w:r>
      <w:r>
        <w:rPr>
          <w:b/>
          <w:sz w:val="24"/>
        </w:rPr>
        <w:t>the</w:t>
      </w:r>
      <w:r>
        <w:rPr>
          <w:b/>
          <w:spacing w:val="-3"/>
          <w:sz w:val="24"/>
        </w:rPr>
        <w:t> </w:t>
      </w:r>
      <w:r>
        <w:rPr>
          <w:b/>
          <w:sz w:val="24"/>
        </w:rPr>
        <w:t>Committee</w:t>
      </w:r>
      <w:r>
        <w:rPr>
          <w:b/>
          <w:spacing w:val="-2"/>
          <w:sz w:val="24"/>
        </w:rPr>
        <w:t> seeks</w:t>
      </w:r>
    </w:p>
    <w:p>
      <w:pPr>
        <w:spacing w:line="288" w:lineRule="auto" w:before="59"/>
        <w:ind w:left="840" w:right="0" w:firstLine="0"/>
        <w:jc w:val="left"/>
        <w:rPr>
          <w:b/>
          <w:sz w:val="24"/>
        </w:rPr>
      </w:pPr>
      <w:r>
        <w:rPr>
          <w:b/>
          <w:sz w:val="24"/>
        </w:rPr>
        <w:t>clarification</w:t>
      </w:r>
      <w:r>
        <w:rPr>
          <w:b/>
          <w:spacing w:val="-5"/>
          <w:sz w:val="24"/>
        </w:rPr>
        <w:t> </w:t>
      </w:r>
      <w:r>
        <w:rPr>
          <w:b/>
          <w:sz w:val="24"/>
        </w:rPr>
        <w:t>from</w:t>
      </w:r>
      <w:r>
        <w:rPr>
          <w:b/>
          <w:spacing w:val="-7"/>
          <w:sz w:val="24"/>
        </w:rPr>
        <w:t> </w:t>
      </w:r>
      <w:r>
        <w:rPr>
          <w:b/>
          <w:sz w:val="24"/>
        </w:rPr>
        <w:t>the</w:t>
      </w:r>
      <w:r>
        <w:rPr>
          <w:b/>
          <w:spacing w:val="-6"/>
          <w:sz w:val="24"/>
        </w:rPr>
        <w:t> </w:t>
      </w:r>
      <w:r>
        <w:rPr>
          <w:b/>
          <w:sz w:val="24"/>
        </w:rPr>
        <w:t>UK</w:t>
      </w:r>
      <w:r>
        <w:rPr>
          <w:b/>
          <w:spacing w:val="-5"/>
          <w:sz w:val="24"/>
        </w:rPr>
        <w:t> </w:t>
      </w:r>
      <w:r>
        <w:rPr>
          <w:b/>
          <w:sz w:val="24"/>
        </w:rPr>
        <w:t>Government</w:t>
      </w:r>
      <w:r>
        <w:rPr>
          <w:b/>
          <w:spacing w:val="-4"/>
          <w:sz w:val="24"/>
        </w:rPr>
        <w:t> </w:t>
      </w:r>
      <w:r>
        <w:rPr>
          <w:b/>
          <w:sz w:val="24"/>
        </w:rPr>
        <w:t>on</w:t>
      </w:r>
      <w:r>
        <w:rPr>
          <w:b/>
          <w:spacing w:val="-5"/>
          <w:sz w:val="24"/>
        </w:rPr>
        <w:t> </w:t>
      </w:r>
      <w:r>
        <w:rPr>
          <w:b/>
          <w:sz w:val="24"/>
        </w:rPr>
        <w:t>how</w:t>
      </w:r>
      <w:r>
        <w:rPr>
          <w:b/>
          <w:spacing w:val="-4"/>
          <w:sz w:val="24"/>
        </w:rPr>
        <w:t> </w:t>
      </w:r>
      <w:r>
        <w:rPr>
          <w:b/>
          <w:sz w:val="24"/>
        </w:rPr>
        <w:t>it</w:t>
      </w:r>
      <w:r>
        <w:rPr>
          <w:b/>
          <w:spacing w:val="-4"/>
          <w:sz w:val="24"/>
        </w:rPr>
        <w:t> </w:t>
      </w:r>
      <w:r>
        <w:rPr>
          <w:b/>
          <w:sz w:val="24"/>
        </w:rPr>
        <w:t>will</w:t>
      </w:r>
      <w:r>
        <w:rPr>
          <w:b/>
          <w:spacing w:val="-5"/>
          <w:sz w:val="24"/>
        </w:rPr>
        <w:t> </w:t>
      </w:r>
      <w:r>
        <w:rPr>
          <w:b/>
          <w:sz w:val="24"/>
        </w:rPr>
        <w:t>ensure that victims and their family members will have access to appropriate supports and specialist services.</w:t>
      </w:r>
    </w:p>
    <w:p>
      <w:pPr>
        <w:pStyle w:val="BodyText"/>
        <w:spacing w:before="139"/>
        <w:rPr>
          <w:b/>
        </w:rPr>
      </w:pPr>
    </w:p>
    <w:p>
      <w:pPr>
        <w:spacing w:before="0"/>
        <w:ind w:left="120" w:right="0" w:firstLine="0"/>
        <w:jc w:val="left"/>
        <w:rPr>
          <w:b/>
          <w:sz w:val="24"/>
        </w:rPr>
      </w:pPr>
      <w:r>
        <w:rPr>
          <w:b/>
          <w:sz w:val="24"/>
        </w:rPr>
        <w:t>Specific</w:t>
      </w:r>
      <w:r>
        <w:rPr>
          <w:b/>
          <w:spacing w:val="-5"/>
          <w:sz w:val="24"/>
        </w:rPr>
        <w:t> </w:t>
      </w:r>
      <w:r>
        <w:rPr>
          <w:b/>
          <w:sz w:val="24"/>
        </w:rPr>
        <w:t>protection</w:t>
      </w:r>
      <w:r>
        <w:rPr>
          <w:b/>
          <w:spacing w:val="-5"/>
          <w:sz w:val="24"/>
        </w:rPr>
        <w:t> </w:t>
      </w:r>
      <w:r>
        <w:rPr>
          <w:b/>
          <w:spacing w:val="-4"/>
          <w:sz w:val="24"/>
        </w:rPr>
        <w:t>needs</w:t>
      </w:r>
    </w:p>
    <w:p>
      <w:pPr>
        <w:pStyle w:val="BodyText"/>
        <w:spacing w:before="41"/>
        <w:rPr>
          <w:b/>
        </w:rPr>
      </w:pPr>
    </w:p>
    <w:p>
      <w:pPr>
        <w:pStyle w:val="ListParagraph"/>
        <w:numPr>
          <w:ilvl w:val="1"/>
          <w:numId w:val="7"/>
        </w:numPr>
        <w:tabs>
          <w:tab w:pos="837" w:val="left" w:leader="none"/>
          <w:tab w:pos="840" w:val="left" w:leader="none"/>
        </w:tabs>
        <w:spacing w:line="288" w:lineRule="auto" w:before="0" w:after="0"/>
        <w:ind w:left="840" w:right="399" w:hanging="720"/>
        <w:jc w:val="left"/>
        <w:rPr>
          <w:sz w:val="24"/>
        </w:rPr>
      </w:pPr>
      <w:r>
        <w:rPr>
          <w:sz w:val="24"/>
        </w:rPr>
        <w:t>The</w:t>
      </w:r>
      <w:r>
        <w:rPr>
          <w:spacing w:val="-4"/>
          <w:sz w:val="24"/>
        </w:rPr>
        <w:t> </w:t>
      </w:r>
      <w:r>
        <w:rPr>
          <w:sz w:val="24"/>
        </w:rPr>
        <w:t>Minnesota</w:t>
      </w:r>
      <w:r>
        <w:rPr>
          <w:spacing w:val="-5"/>
          <w:sz w:val="24"/>
        </w:rPr>
        <w:t> </w:t>
      </w:r>
      <w:r>
        <w:rPr>
          <w:sz w:val="24"/>
        </w:rPr>
        <w:t>Protocol</w:t>
      </w:r>
      <w:r>
        <w:rPr>
          <w:spacing w:val="-5"/>
          <w:sz w:val="24"/>
        </w:rPr>
        <w:t> </w:t>
      </w:r>
      <w:r>
        <w:rPr>
          <w:sz w:val="24"/>
        </w:rPr>
        <w:t>is</w:t>
      </w:r>
      <w:r>
        <w:rPr>
          <w:spacing w:val="-5"/>
          <w:sz w:val="24"/>
        </w:rPr>
        <w:t> </w:t>
      </w:r>
      <w:r>
        <w:rPr>
          <w:sz w:val="24"/>
        </w:rPr>
        <w:t>clear</w:t>
      </w:r>
      <w:r>
        <w:rPr>
          <w:spacing w:val="-4"/>
          <w:sz w:val="24"/>
        </w:rPr>
        <w:t> </w:t>
      </w:r>
      <w:r>
        <w:rPr>
          <w:sz w:val="24"/>
        </w:rPr>
        <w:t>that</w:t>
      </w:r>
      <w:r>
        <w:rPr>
          <w:spacing w:val="-2"/>
          <w:sz w:val="24"/>
        </w:rPr>
        <w:t> </w:t>
      </w:r>
      <w:r>
        <w:rPr>
          <w:sz w:val="24"/>
        </w:rPr>
        <w:t>“appropriate</w:t>
      </w:r>
      <w:r>
        <w:rPr>
          <w:spacing w:val="-4"/>
          <w:sz w:val="24"/>
        </w:rPr>
        <w:t> </w:t>
      </w:r>
      <w:r>
        <w:rPr>
          <w:sz w:val="24"/>
        </w:rPr>
        <w:t>measures</w:t>
      </w:r>
      <w:r>
        <w:rPr>
          <w:spacing w:val="-5"/>
          <w:sz w:val="24"/>
        </w:rPr>
        <w:t> </w:t>
      </w:r>
      <w:r>
        <w:rPr>
          <w:sz w:val="24"/>
        </w:rPr>
        <w:t>should be taken to ensure… [family members’] safety, physical and</w:t>
      </w:r>
    </w:p>
    <w:p>
      <w:pPr>
        <w:pStyle w:val="BodyText"/>
        <w:spacing w:line="291" w:lineRule="exact"/>
        <w:ind w:left="840"/>
        <w:rPr>
          <w:sz w:val="16"/>
        </w:rPr>
      </w:pPr>
      <w:r>
        <w:rPr/>
        <w:t>psychological</w:t>
      </w:r>
      <w:r>
        <w:rPr>
          <w:spacing w:val="-7"/>
        </w:rPr>
        <w:t> </w:t>
      </w:r>
      <w:r>
        <w:rPr/>
        <w:t>well-being</w:t>
      </w:r>
      <w:r>
        <w:rPr>
          <w:spacing w:val="-5"/>
        </w:rPr>
        <w:t> </w:t>
      </w:r>
      <w:r>
        <w:rPr/>
        <w:t>and</w:t>
      </w:r>
      <w:r>
        <w:rPr>
          <w:spacing w:val="-3"/>
        </w:rPr>
        <w:t> </w:t>
      </w:r>
      <w:r>
        <w:rPr>
          <w:spacing w:val="-2"/>
        </w:rPr>
        <w:t>privacy”.</w:t>
      </w:r>
      <w:hyperlink w:history="true" w:anchor="_bookmark148">
        <w:r>
          <w:rPr>
            <w:spacing w:val="-2"/>
            <w:position w:val="8"/>
            <w:sz w:val="16"/>
          </w:rPr>
          <w:t>135</w:t>
        </w:r>
      </w:hyperlink>
    </w:p>
    <w:p>
      <w:pPr>
        <w:pStyle w:val="BodyText"/>
        <w:spacing w:before="117"/>
      </w:pPr>
    </w:p>
    <w:p>
      <w:pPr>
        <w:pStyle w:val="ListParagraph"/>
        <w:numPr>
          <w:ilvl w:val="1"/>
          <w:numId w:val="7"/>
        </w:numPr>
        <w:tabs>
          <w:tab w:pos="837" w:val="left" w:leader="none"/>
          <w:tab w:pos="840" w:val="left" w:leader="none"/>
        </w:tabs>
        <w:spacing w:line="288" w:lineRule="auto" w:before="0" w:after="0"/>
        <w:ind w:left="840" w:right="832" w:hanging="720"/>
        <w:jc w:val="both"/>
        <w:rPr>
          <w:sz w:val="24"/>
        </w:rPr>
      </w:pPr>
      <w:r>
        <w:rPr>
          <w:sz w:val="24"/>
        </w:rPr>
        <w:t>The</w:t>
      </w:r>
      <w:r>
        <w:rPr>
          <w:spacing w:val="-4"/>
          <w:sz w:val="24"/>
        </w:rPr>
        <w:t> </w:t>
      </w:r>
      <w:r>
        <w:rPr>
          <w:sz w:val="24"/>
        </w:rPr>
        <w:t>EU</w:t>
      </w:r>
      <w:r>
        <w:rPr>
          <w:spacing w:val="-5"/>
          <w:sz w:val="24"/>
        </w:rPr>
        <w:t> </w:t>
      </w:r>
      <w:r>
        <w:rPr>
          <w:sz w:val="24"/>
        </w:rPr>
        <w:t>Victims’</w:t>
      </w:r>
      <w:r>
        <w:rPr>
          <w:spacing w:val="-4"/>
          <w:sz w:val="24"/>
        </w:rPr>
        <w:t> </w:t>
      </w:r>
      <w:r>
        <w:rPr>
          <w:sz w:val="24"/>
        </w:rPr>
        <w:t>Directive</w:t>
      </w:r>
      <w:r>
        <w:rPr>
          <w:spacing w:val="-4"/>
          <w:sz w:val="24"/>
        </w:rPr>
        <w:t> </w:t>
      </w:r>
      <w:r>
        <w:rPr>
          <w:sz w:val="24"/>
        </w:rPr>
        <w:t>requires</w:t>
      </w:r>
      <w:r>
        <w:rPr>
          <w:spacing w:val="-5"/>
          <w:sz w:val="24"/>
        </w:rPr>
        <w:t> </w:t>
      </w:r>
      <w:r>
        <w:rPr>
          <w:sz w:val="24"/>
        </w:rPr>
        <w:t>that</w:t>
      </w:r>
      <w:r>
        <w:rPr>
          <w:spacing w:val="-4"/>
          <w:sz w:val="24"/>
        </w:rPr>
        <w:t> </w:t>
      </w:r>
      <w:r>
        <w:rPr>
          <w:sz w:val="24"/>
        </w:rPr>
        <w:t>victims</w:t>
      </w:r>
      <w:r>
        <w:rPr>
          <w:spacing w:val="-5"/>
          <w:sz w:val="24"/>
        </w:rPr>
        <w:t> </w:t>
      </w:r>
      <w:r>
        <w:rPr>
          <w:sz w:val="24"/>
        </w:rPr>
        <w:t>and</w:t>
      </w:r>
      <w:r>
        <w:rPr>
          <w:spacing w:val="-5"/>
          <w:sz w:val="24"/>
        </w:rPr>
        <w:t> </w:t>
      </w:r>
      <w:r>
        <w:rPr>
          <w:sz w:val="24"/>
        </w:rPr>
        <w:t>their</w:t>
      </w:r>
      <w:r>
        <w:rPr>
          <w:spacing w:val="-4"/>
          <w:sz w:val="24"/>
        </w:rPr>
        <w:t> </w:t>
      </w:r>
      <w:r>
        <w:rPr>
          <w:sz w:val="24"/>
        </w:rPr>
        <w:t>family members are protected in the operation of the criminal justice system</w:t>
      </w:r>
      <w:r>
        <w:rPr>
          <w:spacing w:val="-1"/>
          <w:sz w:val="24"/>
        </w:rPr>
        <w:t> </w:t>
      </w:r>
      <w:r>
        <w:rPr>
          <w:sz w:val="24"/>
        </w:rPr>
        <w:t>and that</w:t>
      </w:r>
      <w:r>
        <w:rPr>
          <w:spacing w:val="-1"/>
          <w:sz w:val="24"/>
        </w:rPr>
        <w:t> </w:t>
      </w:r>
      <w:r>
        <w:rPr>
          <w:sz w:val="24"/>
        </w:rPr>
        <w:t>individual</w:t>
      </w:r>
      <w:r>
        <w:rPr>
          <w:spacing w:val="-2"/>
          <w:sz w:val="24"/>
        </w:rPr>
        <w:t> </w:t>
      </w:r>
      <w:r>
        <w:rPr>
          <w:sz w:val="24"/>
        </w:rPr>
        <w:t>assessment is</w:t>
      </w:r>
      <w:r>
        <w:rPr>
          <w:spacing w:val="-1"/>
          <w:sz w:val="24"/>
        </w:rPr>
        <w:t> </w:t>
      </w:r>
      <w:r>
        <w:rPr>
          <w:sz w:val="24"/>
        </w:rPr>
        <w:t>necessary to identify</w:t>
      </w:r>
    </w:p>
    <w:p>
      <w:pPr>
        <w:pStyle w:val="BodyText"/>
        <w:spacing w:line="288" w:lineRule="auto"/>
        <w:ind w:left="840"/>
      </w:pPr>
      <w:r>
        <w:rPr/>
        <w:t>victims’</w:t>
      </w:r>
      <w:r>
        <w:rPr>
          <w:spacing w:val="-5"/>
        </w:rPr>
        <w:t> </w:t>
      </w:r>
      <w:r>
        <w:rPr/>
        <w:t>needs</w:t>
      </w:r>
      <w:r>
        <w:rPr>
          <w:spacing w:val="-6"/>
        </w:rPr>
        <w:t> </w:t>
      </w:r>
      <w:r>
        <w:rPr/>
        <w:t>during</w:t>
      </w:r>
      <w:r>
        <w:rPr>
          <w:spacing w:val="-6"/>
        </w:rPr>
        <w:t> </w:t>
      </w:r>
      <w:r>
        <w:rPr/>
        <w:t>their</w:t>
      </w:r>
      <w:r>
        <w:rPr>
          <w:spacing w:val="-5"/>
        </w:rPr>
        <w:t> </w:t>
      </w:r>
      <w:r>
        <w:rPr/>
        <w:t>involvement</w:t>
      </w:r>
      <w:r>
        <w:rPr>
          <w:spacing w:val="-5"/>
        </w:rPr>
        <w:t> </w:t>
      </w:r>
      <w:r>
        <w:rPr/>
        <w:t>in</w:t>
      </w:r>
      <w:r>
        <w:rPr>
          <w:spacing w:val="-7"/>
        </w:rPr>
        <w:t> </w:t>
      </w:r>
      <w:r>
        <w:rPr/>
        <w:t>criminal</w:t>
      </w:r>
      <w:r>
        <w:rPr>
          <w:spacing w:val="-7"/>
        </w:rPr>
        <w:t> </w:t>
      </w:r>
      <w:r>
        <w:rPr/>
        <w:t>proceedings.</w:t>
      </w:r>
      <w:hyperlink w:history="true" w:anchor="_bookmark149">
        <w:r>
          <w:rPr>
            <w:position w:val="8"/>
            <w:sz w:val="16"/>
          </w:rPr>
          <w:t>136</w:t>
        </w:r>
      </w:hyperlink>
      <w:r>
        <w:rPr>
          <w:position w:val="8"/>
          <w:sz w:val="16"/>
        </w:rPr>
        <w:t> </w:t>
      </w:r>
      <w:r>
        <w:rPr/>
        <w:t>Particular attention should be paid to victims who have suffered considerable harm due to the severity of the crime, noting that victims of terrorism, organised crime, human trafficking, gender- based violence, violence in a close relationship, sexual violence,</w:t>
      </w:r>
    </w:p>
    <w:p>
      <w:pPr>
        <w:pStyle w:val="BodyText"/>
        <w:spacing w:line="288" w:lineRule="auto" w:before="1"/>
        <w:ind w:left="840"/>
        <w:rPr>
          <w:sz w:val="16"/>
        </w:rPr>
      </w:pPr>
      <w:r>
        <w:rPr/>
        <w:t>exploitation</w:t>
      </w:r>
      <w:r>
        <w:rPr>
          <w:spacing w:val="-5"/>
        </w:rPr>
        <w:t> </w:t>
      </w:r>
      <w:r>
        <w:rPr/>
        <w:t>or</w:t>
      </w:r>
      <w:r>
        <w:rPr>
          <w:spacing w:val="-4"/>
        </w:rPr>
        <w:t> </w:t>
      </w:r>
      <w:r>
        <w:rPr/>
        <w:t>hate</w:t>
      </w:r>
      <w:r>
        <w:rPr>
          <w:spacing w:val="-2"/>
        </w:rPr>
        <w:t> </w:t>
      </w:r>
      <w:r>
        <w:rPr/>
        <w:t>crime,</w:t>
      </w:r>
      <w:r>
        <w:rPr>
          <w:spacing w:val="-5"/>
        </w:rPr>
        <w:t> </w:t>
      </w:r>
      <w:r>
        <w:rPr/>
        <w:t>and</w:t>
      </w:r>
      <w:r>
        <w:rPr>
          <w:spacing w:val="-3"/>
        </w:rPr>
        <w:t> </w:t>
      </w:r>
      <w:r>
        <w:rPr/>
        <w:t>victims</w:t>
      </w:r>
      <w:r>
        <w:rPr>
          <w:spacing w:val="-1"/>
        </w:rPr>
        <w:t> </w:t>
      </w:r>
      <w:r>
        <w:rPr/>
        <w:t>with</w:t>
      </w:r>
      <w:r>
        <w:rPr>
          <w:spacing w:val="-5"/>
        </w:rPr>
        <w:t> </w:t>
      </w:r>
      <w:r>
        <w:rPr/>
        <w:t>disabilities</w:t>
      </w:r>
      <w:r>
        <w:rPr>
          <w:spacing w:val="-4"/>
        </w:rPr>
        <w:t> </w:t>
      </w:r>
      <w:r>
        <w:rPr/>
        <w:t>shall</w:t>
      </w:r>
      <w:r>
        <w:rPr>
          <w:spacing w:val="-6"/>
        </w:rPr>
        <w:t> </w:t>
      </w:r>
      <w:r>
        <w:rPr/>
        <w:t>be</w:t>
      </w:r>
      <w:r>
        <w:rPr>
          <w:spacing w:val="-4"/>
        </w:rPr>
        <w:t> </w:t>
      </w:r>
      <w:r>
        <w:rPr/>
        <w:t>duly </w:t>
      </w:r>
      <w:r>
        <w:rPr>
          <w:spacing w:val="-2"/>
        </w:rPr>
        <w:t>considered.</w:t>
      </w:r>
      <w:hyperlink w:history="true" w:anchor="_bookmark150">
        <w:r>
          <w:rPr>
            <w:spacing w:val="-2"/>
            <w:position w:val="8"/>
            <w:sz w:val="16"/>
          </w:rPr>
          <w:t>137</w:t>
        </w:r>
      </w:hyperlink>
    </w:p>
    <w:p>
      <w:pPr>
        <w:pStyle w:val="BodyText"/>
        <w:spacing w:before="57"/>
      </w:pPr>
    </w:p>
    <w:p>
      <w:pPr>
        <w:pStyle w:val="ListParagraph"/>
        <w:numPr>
          <w:ilvl w:val="1"/>
          <w:numId w:val="7"/>
        </w:numPr>
        <w:tabs>
          <w:tab w:pos="837" w:val="left" w:leader="none"/>
          <w:tab w:pos="840" w:val="left" w:leader="none"/>
        </w:tabs>
        <w:spacing w:line="288" w:lineRule="auto" w:before="0" w:after="0"/>
        <w:ind w:left="840" w:right="684" w:hanging="720"/>
        <w:jc w:val="left"/>
        <w:rPr>
          <w:sz w:val="24"/>
        </w:rPr>
      </w:pPr>
      <w:r>
        <w:rPr>
          <w:sz w:val="24"/>
        </w:rPr>
        <w:t>If a victim is assessed as having specific needs, the EU Victims’ Directive</w:t>
      </w:r>
      <w:r>
        <w:rPr>
          <w:spacing w:val="-5"/>
          <w:sz w:val="24"/>
        </w:rPr>
        <w:t> </w:t>
      </w:r>
      <w:r>
        <w:rPr>
          <w:sz w:val="24"/>
        </w:rPr>
        <w:t>provides</w:t>
      </w:r>
      <w:r>
        <w:rPr>
          <w:spacing w:val="-6"/>
          <w:sz w:val="24"/>
        </w:rPr>
        <w:t> </w:t>
      </w:r>
      <w:r>
        <w:rPr>
          <w:sz w:val="24"/>
        </w:rPr>
        <w:t>for</w:t>
      </w:r>
      <w:r>
        <w:rPr>
          <w:spacing w:val="-5"/>
          <w:sz w:val="24"/>
        </w:rPr>
        <w:t> </w:t>
      </w:r>
      <w:r>
        <w:rPr>
          <w:sz w:val="24"/>
        </w:rPr>
        <w:t>special</w:t>
      </w:r>
      <w:r>
        <w:rPr>
          <w:spacing w:val="-7"/>
          <w:sz w:val="24"/>
        </w:rPr>
        <w:t> </w:t>
      </w:r>
      <w:r>
        <w:rPr>
          <w:sz w:val="24"/>
        </w:rPr>
        <w:t>measures</w:t>
      </w:r>
      <w:r>
        <w:rPr>
          <w:spacing w:val="-6"/>
          <w:sz w:val="24"/>
        </w:rPr>
        <w:t> </w:t>
      </w:r>
      <w:r>
        <w:rPr>
          <w:sz w:val="24"/>
        </w:rPr>
        <w:t>to</w:t>
      </w:r>
      <w:r>
        <w:rPr>
          <w:spacing w:val="-5"/>
          <w:sz w:val="24"/>
        </w:rPr>
        <w:t> </w:t>
      </w:r>
      <w:r>
        <w:rPr>
          <w:sz w:val="24"/>
        </w:rPr>
        <w:t>be</w:t>
      </w:r>
      <w:r>
        <w:rPr>
          <w:spacing w:val="-5"/>
          <w:sz w:val="24"/>
        </w:rPr>
        <w:t> </w:t>
      </w:r>
      <w:r>
        <w:rPr>
          <w:sz w:val="24"/>
        </w:rPr>
        <w:t>made</w:t>
      </w:r>
      <w:r>
        <w:rPr>
          <w:spacing w:val="-5"/>
          <w:sz w:val="24"/>
        </w:rPr>
        <w:t> </w:t>
      </w:r>
      <w:r>
        <w:rPr>
          <w:sz w:val="24"/>
        </w:rPr>
        <w:t>available,</w:t>
      </w:r>
      <w:hyperlink w:history="true" w:anchor="_bookmark151">
        <w:r>
          <w:rPr>
            <w:position w:val="8"/>
            <w:sz w:val="16"/>
          </w:rPr>
          <w:t>138</w:t>
        </w:r>
      </w:hyperlink>
      <w:r>
        <w:rPr>
          <w:position w:val="8"/>
          <w:sz w:val="16"/>
        </w:rPr>
        <w:t> </w:t>
      </w:r>
      <w:r>
        <w:rPr>
          <w:sz w:val="24"/>
        </w:rPr>
        <w:t>especially the specific</w:t>
      </w:r>
      <w:r>
        <w:rPr>
          <w:spacing w:val="-1"/>
          <w:sz w:val="24"/>
        </w:rPr>
        <w:t> </w:t>
      </w:r>
      <w:r>
        <w:rPr>
          <w:sz w:val="24"/>
        </w:rPr>
        <w:t>needs</w:t>
      </w:r>
      <w:r>
        <w:rPr>
          <w:spacing w:val="-1"/>
          <w:sz w:val="24"/>
        </w:rPr>
        <w:t> </w:t>
      </w:r>
      <w:r>
        <w:rPr>
          <w:sz w:val="24"/>
        </w:rPr>
        <w:t>of</w:t>
      </w:r>
      <w:r>
        <w:rPr>
          <w:spacing w:val="-1"/>
          <w:sz w:val="24"/>
        </w:rPr>
        <w:t> </w:t>
      </w:r>
      <w:r>
        <w:rPr>
          <w:sz w:val="24"/>
        </w:rPr>
        <w:t>victims who are at</w:t>
      </w:r>
      <w:r>
        <w:rPr>
          <w:spacing w:val="-2"/>
          <w:sz w:val="24"/>
        </w:rPr>
        <w:t> </w:t>
      </w:r>
      <w:r>
        <w:rPr>
          <w:sz w:val="24"/>
        </w:rPr>
        <w:t>a</w:t>
      </w:r>
      <w:r>
        <w:rPr>
          <w:spacing w:val="-1"/>
          <w:sz w:val="24"/>
        </w:rPr>
        <w:t> </w:t>
      </w:r>
      <w:r>
        <w:rPr>
          <w:sz w:val="24"/>
        </w:rPr>
        <w:t>high</w:t>
      </w:r>
      <w:r>
        <w:rPr>
          <w:spacing w:val="-1"/>
          <w:sz w:val="24"/>
        </w:rPr>
        <w:t> </w:t>
      </w:r>
      <w:r>
        <w:rPr>
          <w:sz w:val="24"/>
        </w:rPr>
        <w:t>risk</w:t>
      </w:r>
      <w:r>
        <w:rPr>
          <w:spacing w:val="-1"/>
          <w:sz w:val="24"/>
        </w:rPr>
        <w:t> </w:t>
      </w:r>
      <w:r>
        <w:rPr>
          <w:sz w:val="24"/>
        </w:rPr>
        <w:t>of secondary and repeat victimisation, of intimidation and of</w:t>
      </w:r>
    </w:p>
    <w:p>
      <w:pPr>
        <w:pStyle w:val="BodyText"/>
        <w:spacing w:before="2"/>
        <w:ind w:left="840"/>
      </w:pPr>
      <w:r>
        <w:rPr/>
        <w:t>retaliation.</w:t>
      </w:r>
      <w:hyperlink w:history="true" w:anchor="_bookmark152">
        <w:r>
          <w:rPr>
            <w:position w:val="8"/>
            <w:sz w:val="16"/>
          </w:rPr>
          <w:t>139</w:t>
        </w:r>
      </w:hyperlink>
      <w:r>
        <w:rPr>
          <w:spacing w:val="25"/>
          <w:position w:val="8"/>
          <w:sz w:val="16"/>
        </w:rPr>
        <w:t> </w:t>
      </w:r>
      <w:r>
        <w:rPr/>
        <w:t>The</w:t>
      </w:r>
      <w:r>
        <w:rPr>
          <w:spacing w:val="-2"/>
        </w:rPr>
        <w:t> </w:t>
      </w:r>
      <w:r>
        <w:rPr/>
        <w:t>EU</w:t>
      </w:r>
      <w:r>
        <w:rPr>
          <w:spacing w:val="-3"/>
        </w:rPr>
        <w:t> </w:t>
      </w:r>
      <w:r>
        <w:rPr/>
        <w:t>Victims’</w:t>
      </w:r>
      <w:r>
        <w:rPr>
          <w:spacing w:val="-2"/>
        </w:rPr>
        <w:t> </w:t>
      </w:r>
      <w:r>
        <w:rPr/>
        <w:t>Directive</w:t>
      </w:r>
      <w:r>
        <w:rPr>
          <w:spacing w:val="-3"/>
        </w:rPr>
        <w:t> </w:t>
      </w:r>
      <w:r>
        <w:rPr/>
        <w:t>includes</w:t>
      </w:r>
      <w:r>
        <w:rPr>
          <w:spacing w:val="-3"/>
        </w:rPr>
        <w:t> </w:t>
      </w:r>
      <w:r>
        <w:rPr/>
        <w:t>a</w:t>
      </w:r>
      <w:r>
        <w:rPr>
          <w:spacing w:val="-2"/>
        </w:rPr>
        <w:t> </w:t>
      </w:r>
      <w:r>
        <w:rPr/>
        <w:t>requirement</w:t>
      </w:r>
      <w:r>
        <w:rPr>
          <w:spacing w:val="-3"/>
        </w:rPr>
        <w:t> </w:t>
      </w:r>
      <w:r>
        <w:rPr>
          <w:spacing w:val="-5"/>
        </w:rPr>
        <w:t>to</w:t>
      </w:r>
    </w:p>
    <w:p>
      <w:pPr>
        <w:pStyle w:val="BodyText"/>
        <w:spacing w:before="237"/>
        <w:rPr>
          <w:sz w:val="20"/>
        </w:rPr>
      </w:pPr>
      <w:r>
        <w:rPr/>
        <mc:AlternateContent>
          <mc:Choice Requires="wps">
            <w:drawing>
              <wp:anchor distT="0" distB="0" distL="0" distR="0" allowOverlap="1" layoutInCell="1" locked="0" behindDoc="1" simplePos="0" relativeHeight="487604224">
                <wp:simplePos x="0" y="0"/>
                <wp:positionH relativeFrom="page">
                  <wp:posOffset>914704</wp:posOffset>
                </wp:positionH>
                <wp:positionV relativeFrom="paragraph">
                  <wp:posOffset>320147</wp:posOffset>
                </wp:positionV>
                <wp:extent cx="1829435" cy="9525"/>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5.208473pt;width:144.020pt;height:.72003pt;mso-position-horizontal-relative:page;mso-position-vertical-relative:paragraph;z-index:-15712256;mso-wrap-distance-left:0;mso-wrap-distance-right:0" id="docshape40" filled="true" fillcolor="#000000" stroked="false">
                <v:fill type="solid"/>
                <w10:wrap type="topAndBottom"/>
              </v:rect>
            </w:pict>
          </mc:Fallback>
        </mc:AlternateContent>
      </w:r>
    </w:p>
    <w:p>
      <w:pPr>
        <w:spacing w:before="115"/>
        <w:ind w:left="120" w:right="119" w:firstLine="0"/>
        <w:jc w:val="both"/>
        <w:rPr>
          <w:sz w:val="16"/>
        </w:rPr>
      </w:pPr>
      <w:bookmarkStart w:name="_bookmark147" w:id="148"/>
      <w:bookmarkEnd w:id="148"/>
      <w:r>
        <w:rPr/>
      </w:r>
      <w:r>
        <w:rPr>
          <w:color w:val="773189"/>
          <w:sz w:val="16"/>
          <w:vertAlign w:val="superscript"/>
        </w:rPr>
        <w:t>134</w:t>
      </w:r>
      <w:r>
        <w:rPr>
          <w:color w:val="773189"/>
          <w:sz w:val="16"/>
          <w:vertAlign w:val="baseline"/>
        </w:rPr>
        <w:t> Recital 62, Directive 2012/29/EU, ‘Directive of the European Parliament and of the Council Establishing Minimum Standards on the Rights, Support and Protection of Victims of Crime’, 25 October 2012.</w:t>
      </w:r>
    </w:p>
    <w:p>
      <w:pPr>
        <w:spacing w:before="0"/>
        <w:ind w:left="120" w:right="112" w:firstLine="0"/>
        <w:jc w:val="both"/>
        <w:rPr>
          <w:sz w:val="16"/>
        </w:rPr>
      </w:pPr>
      <w:bookmarkStart w:name="_bookmark148" w:id="149"/>
      <w:bookmarkEnd w:id="149"/>
      <w:r>
        <w:rPr/>
      </w:r>
      <w:r>
        <w:rPr>
          <w:color w:val="773189"/>
          <w:sz w:val="16"/>
          <w:vertAlign w:val="superscript"/>
        </w:rPr>
        <w:t>135</w:t>
      </w:r>
      <w:r>
        <w:rPr>
          <w:color w:val="773189"/>
          <w:sz w:val="16"/>
          <w:vertAlign w:val="baseline"/>
        </w:rPr>
        <w:t> UN</w:t>
      </w:r>
      <w:r>
        <w:rPr>
          <w:color w:val="773189"/>
          <w:spacing w:val="-1"/>
          <w:sz w:val="16"/>
          <w:vertAlign w:val="baseline"/>
        </w:rPr>
        <w:t> </w:t>
      </w:r>
      <w:r>
        <w:rPr>
          <w:color w:val="773189"/>
          <w:sz w:val="16"/>
          <w:vertAlign w:val="baseline"/>
        </w:rPr>
        <w:t>Revised</w:t>
      </w:r>
      <w:r>
        <w:rPr>
          <w:color w:val="773189"/>
          <w:spacing w:val="-2"/>
          <w:sz w:val="16"/>
          <w:vertAlign w:val="baseline"/>
        </w:rPr>
        <w:t> </w:t>
      </w:r>
      <w:r>
        <w:rPr>
          <w:color w:val="773189"/>
          <w:sz w:val="16"/>
          <w:vertAlign w:val="baseline"/>
        </w:rPr>
        <w:t>Minnesota</w:t>
      </w:r>
      <w:r>
        <w:rPr>
          <w:color w:val="773189"/>
          <w:spacing w:val="-1"/>
          <w:sz w:val="16"/>
          <w:vertAlign w:val="baseline"/>
        </w:rPr>
        <w:t> </w:t>
      </w:r>
      <w:r>
        <w:rPr>
          <w:color w:val="773189"/>
          <w:sz w:val="16"/>
          <w:vertAlign w:val="baseline"/>
        </w:rPr>
        <w:t>Protocol</w:t>
      </w:r>
      <w:r>
        <w:rPr>
          <w:color w:val="773189"/>
          <w:spacing w:val="-1"/>
          <w:sz w:val="16"/>
          <w:vertAlign w:val="baseline"/>
        </w:rPr>
        <w:t> </w:t>
      </w:r>
      <w:r>
        <w:rPr>
          <w:color w:val="773189"/>
          <w:sz w:val="16"/>
          <w:vertAlign w:val="baseline"/>
        </w:rPr>
        <w:t>on</w:t>
      </w:r>
      <w:r>
        <w:rPr>
          <w:color w:val="773189"/>
          <w:spacing w:val="-1"/>
          <w:sz w:val="16"/>
          <w:vertAlign w:val="baseline"/>
        </w:rPr>
        <w:t> </w:t>
      </w:r>
      <w:r>
        <w:rPr>
          <w:color w:val="773189"/>
          <w:sz w:val="16"/>
          <w:vertAlign w:val="baseline"/>
        </w:rPr>
        <w:t>the Investigation</w:t>
      </w:r>
      <w:r>
        <w:rPr>
          <w:color w:val="773189"/>
          <w:spacing w:val="-4"/>
          <w:sz w:val="16"/>
          <w:vertAlign w:val="baseline"/>
        </w:rPr>
        <w:t> </w:t>
      </w:r>
      <w:r>
        <w:rPr>
          <w:color w:val="773189"/>
          <w:sz w:val="16"/>
          <w:vertAlign w:val="baseline"/>
        </w:rPr>
        <w:t>of Potentially Unlawful</w:t>
      </w:r>
      <w:r>
        <w:rPr>
          <w:color w:val="773189"/>
          <w:spacing w:val="-1"/>
          <w:sz w:val="16"/>
          <w:vertAlign w:val="baseline"/>
        </w:rPr>
        <w:t> </w:t>
      </w:r>
      <w:r>
        <w:rPr>
          <w:color w:val="773189"/>
          <w:sz w:val="16"/>
          <w:vertAlign w:val="baseline"/>
        </w:rPr>
        <w:t>Death</w:t>
      </w:r>
      <w:r>
        <w:rPr>
          <w:color w:val="773189"/>
          <w:spacing w:val="-1"/>
          <w:sz w:val="16"/>
          <w:vertAlign w:val="baseline"/>
        </w:rPr>
        <w:t> </w:t>
      </w:r>
      <w:r>
        <w:rPr>
          <w:color w:val="773189"/>
          <w:sz w:val="16"/>
          <w:vertAlign w:val="baseline"/>
        </w:rPr>
        <w:t>2016,</w:t>
      </w:r>
      <w:r>
        <w:rPr>
          <w:color w:val="773189"/>
          <w:spacing w:val="-1"/>
          <w:sz w:val="16"/>
          <w:vertAlign w:val="baseline"/>
        </w:rPr>
        <w:t> </w:t>
      </w:r>
      <w:r>
        <w:rPr>
          <w:color w:val="773189"/>
          <w:sz w:val="16"/>
          <w:vertAlign w:val="baseline"/>
        </w:rPr>
        <w:t>at</w:t>
      </w:r>
      <w:r>
        <w:rPr>
          <w:color w:val="773189"/>
          <w:spacing w:val="-1"/>
          <w:sz w:val="16"/>
          <w:vertAlign w:val="baseline"/>
        </w:rPr>
        <w:t> </w:t>
      </w:r>
      <w:r>
        <w:rPr>
          <w:color w:val="773189"/>
          <w:sz w:val="16"/>
          <w:vertAlign w:val="baseline"/>
        </w:rPr>
        <w:t>para</w:t>
      </w:r>
      <w:r>
        <w:rPr>
          <w:color w:val="773189"/>
          <w:spacing w:val="-1"/>
          <w:sz w:val="16"/>
          <w:vertAlign w:val="baseline"/>
        </w:rPr>
        <w:t> </w:t>
      </w:r>
      <w:r>
        <w:rPr>
          <w:color w:val="773189"/>
          <w:sz w:val="16"/>
          <w:vertAlign w:val="baseline"/>
        </w:rPr>
        <w:t>36. See also the UN Istanbul Protocol Manual on the Effective Investigation and Documentation of Torture and Other Cruel, Inhuman or Degrading Treatment of Punishment 2022, at para 197.</w:t>
      </w:r>
    </w:p>
    <w:p>
      <w:pPr>
        <w:spacing w:before="0"/>
        <w:ind w:left="120" w:right="119" w:firstLine="0"/>
        <w:jc w:val="both"/>
        <w:rPr>
          <w:sz w:val="16"/>
        </w:rPr>
      </w:pPr>
      <w:bookmarkStart w:name="_bookmark149" w:id="150"/>
      <w:bookmarkEnd w:id="150"/>
      <w:r>
        <w:rPr/>
      </w:r>
      <w:r>
        <w:rPr>
          <w:color w:val="773189"/>
          <w:sz w:val="16"/>
          <w:vertAlign w:val="superscript"/>
        </w:rPr>
        <w:t>136</w:t>
      </w:r>
      <w:r>
        <w:rPr>
          <w:color w:val="773189"/>
          <w:sz w:val="16"/>
          <w:vertAlign w:val="baseline"/>
        </w:rPr>
        <w:t> Article 22, Directive 2012/29/EU, ‘Directive of the European Parliament and of the Council Establishing Minimum Standards on the Rights, Support and Protection of Victims of Crime’, 25 October 2012.</w:t>
      </w:r>
    </w:p>
    <w:p>
      <w:pPr>
        <w:spacing w:before="0"/>
        <w:ind w:left="120" w:right="121" w:firstLine="0"/>
        <w:jc w:val="both"/>
        <w:rPr>
          <w:sz w:val="16"/>
        </w:rPr>
      </w:pPr>
      <w:bookmarkStart w:name="_bookmark150" w:id="151"/>
      <w:bookmarkEnd w:id="151"/>
      <w:r>
        <w:rPr/>
      </w:r>
      <w:r>
        <w:rPr>
          <w:color w:val="773189"/>
          <w:sz w:val="16"/>
          <w:vertAlign w:val="superscript"/>
        </w:rPr>
        <w:t>137</w:t>
      </w:r>
      <w:r>
        <w:rPr>
          <w:color w:val="773189"/>
          <w:sz w:val="16"/>
          <w:vertAlign w:val="baseline"/>
        </w:rPr>
        <w:t> Article 22(3), Directive 2012/29/EU, ‘Directive of the European Parliament and of the Council Establishing Minimum Standards on the Rights, Support and Protection of Victims of Crime’, 25 October 2012.</w:t>
      </w:r>
    </w:p>
    <w:p>
      <w:pPr>
        <w:spacing w:before="0"/>
        <w:ind w:left="120" w:right="119" w:firstLine="0"/>
        <w:jc w:val="both"/>
        <w:rPr>
          <w:sz w:val="16"/>
        </w:rPr>
      </w:pPr>
      <w:bookmarkStart w:name="_bookmark151" w:id="152"/>
      <w:bookmarkEnd w:id="152"/>
      <w:r>
        <w:rPr/>
      </w:r>
      <w:r>
        <w:rPr>
          <w:color w:val="773189"/>
          <w:sz w:val="16"/>
          <w:vertAlign w:val="superscript"/>
        </w:rPr>
        <w:t>138</w:t>
      </w:r>
      <w:r>
        <w:rPr>
          <w:color w:val="773189"/>
          <w:sz w:val="16"/>
          <w:vertAlign w:val="baseline"/>
        </w:rPr>
        <w:t> Article 23, Directive 2012/29/EU, ‘Directive of the European Parliament and of the Council Establishing Minimum Standards on the Rights, Support and Protection of Victims of Crime’, 25 October 2012.</w:t>
      </w:r>
    </w:p>
    <w:p>
      <w:pPr>
        <w:spacing w:before="0"/>
        <w:ind w:left="120" w:right="119" w:firstLine="0"/>
        <w:jc w:val="both"/>
        <w:rPr>
          <w:sz w:val="16"/>
        </w:rPr>
      </w:pPr>
      <w:bookmarkStart w:name="_bookmark152" w:id="153"/>
      <w:bookmarkEnd w:id="153"/>
      <w:r>
        <w:rPr/>
      </w:r>
      <w:r>
        <w:rPr>
          <w:color w:val="773189"/>
          <w:sz w:val="16"/>
          <w:vertAlign w:val="superscript"/>
        </w:rPr>
        <w:t>139</w:t>
      </w:r>
      <w:r>
        <w:rPr>
          <w:color w:val="773189"/>
          <w:sz w:val="16"/>
          <w:vertAlign w:val="baseline"/>
        </w:rPr>
        <w:t> Recital 57, Directive 2012/29/EU, ‘Directive of the European Parliament and of the Council Establishing Minimum Standards on the Rights, Support and Protection of Victims of Crime’, 25 October 2012.</w:t>
      </w:r>
    </w:p>
    <w:p>
      <w:pPr>
        <w:spacing w:after="0"/>
        <w:jc w:val="both"/>
        <w:rPr>
          <w:sz w:val="16"/>
        </w:rPr>
        <w:sectPr>
          <w:pgSz w:w="11910" w:h="16840"/>
          <w:pgMar w:header="0" w:footer="1091" w:top="1340" w:bottom="1280" w:left="1320" w:right="1320"/>
        </w:sectPr>
      </w:pPr>
    </w:p>
    <w:p>
      <w:pPr>
        <w:pStyle w:val="BodyText"/>
        <w:spacing w:before="82"/>
        <w:ind w:left="840"/>
      </w:pPr>
      <w:r>
        <w:rPr/>
        <w:t>protect</w:t>
      </w:r>
      <w:r>
        <w:rPr>
          <w:spacing w:val="-6"/>
        </w:rPr>
        <w:t> </w:t>
      </w:r>
      <w:r>
        <w:rPr/>
        <w:t>the</w:t>
      </w:r>
      <w:r>
        <w:rPr>
          <w:spacing w:val="-2"/>
        </w:rPr>
        <w:t> </w:t>
      </w:r>
      <w:r>
        <w:rPr/>
        <w:t>dignity of</w:t>
      </w:r>
      <w:r>
        <w:rPr>
          <w:spacing w:val="-3"/>
        </w:rPr>
        <w:t> </w:t>
      </w:r>
      <w:r>
        <w:rPr/>
        <w:t>victims</w:t>
      </w:r>
      <w:r>
        <w:rPr>
          <w:spacing w:val="-3"/>
        </w:rPr>
        <w:t> </w:t>
      </w:r>
      <w:r>
        <w:rPr/>
        <w:t>and</w:t>
      </w:r>
      <w:r>
        <w:rPr>
          <w:spacing w:val="-3"/>
        </w:rPr>
        <w:t> </w:t>
      </w:r>
      <w:r>
        <w:rPr/>
        <w:t>families</w:t>
      </w:r>
      <w:r>
        <w:rPr>
          <w:spacing w:val="-3"/>
        </w:rPr>
        <w:t> </w:t>
      </w:r>
      <w:r>
        <w:rPr/>
        <w:t>and</w:t>
      </w:r>
      <w:r>
        <w:rPr>
          <w:spacing w:val="-3"/>
        </w:rPr>
        <w:t> </w:t>
      </w:r>
      <w:r>
        <w:rPr/>
        <w:t>to</w:t>
      </w:r>
      <w:r>
        <w:rPr>
          <w:spacing w:val="-2"/>
        </w:rPr>
        <w:t> </w:t>
      </w:r>
      <w:r>
        <w:rPr/>
        <w:t>ensure</w:t>
      </w:r>
      <w:r>
        <w:rPr>
          <w:spacing w:val="2"/>
        </w:rPr>
        <w:t> </w:t>
      </w:r>
      <w:r>
        <w:rPr>
          <w:spacing w:val="-4"/>
        </w:rPr>
        <w:t>that</w:t>
      </w:r>
    </w:p>
    <w:p>
      <w:pPr>
        <w:pStyle w:val="BodyText"/>
        <w:spacing w:line="288" w:lineRule="auto" w:before="60"/>
        <w:ind w:left="840"/>
      </w:pPr>
      <w:r>
        <w:rPr/>
        <w:t>measures</w:t>
      </w:r>
      <w:r>
        <w:rPr>
          <w:spacing w:val="-6"/>
        </w:rPr>
        <w:t> </w:t>
      </w:r>
      <w:r>
        <w:rPr/>
        <w:t>are</w:t>
      </w:r>
      <w:r>
        <w:rPr>
          <w:spacing w:val="-4"/>
        </w:rPr>
        <w:t> </w:t>
      </w:r>
      <w:r>
        <w:rPr/>
        <w:t>available</w:t>
      </w:r>
      <w:r>
        <w:rPr>
          <w:spacing w:val="-5"/>
        </w:rPr>
        <w:t> </w:t>
      </w:r>
      <w:r>
        <w:rPr/>
        <w:t>to</w:t>
      </w:r>
      <w:r>
        <w:rPr>
          <w:spacing w:val="-5"/>
        </w:rPr>
        <w:t> </w:t>
      </w:r>
      <w:r>
        <w:rPr/>
        <w:t>protect</w:t>
      </w:r>
      <w:r>
        <w:rPr>
          <w:spacing w:val="-7"/>
        </w:rPr>
        <w:t> </w:t>
      </w:r>
      <w:r>
        <w:rPr/>
        <w:t>victims</w:t>
      </w:r>
      <w:r>
        <w:rPr>
          <w:spacing w:val="-6"/>
        </w:rPr>
        <w:t> </w:t>
      </w:r>
      <w:r>
        <w:rPr/>
        <w:t>and</w:t>
      </w:r>
      <w:r>
        <w:rPr>
          <w:spacing w:val="-6"/>
        </w:rPr>
        <w:t> </w:t>
      </w:r>
      <w:r>
        <w:rPr/>
        <w:t>their</w:t>
      </w:r>
      <w:r>
        <w:rPr>
          <w:spacing w:val="-5"/>
        </w:rPr>
        <w:t> </w:t>
      </w:r>
      <w:r>
        <w:rPr/>
        <w:t>families</w:t>
      </w:r>
      <w:r>
        <w:rPr>
          <w:spacing w:val="-3"/>
        </w:rPr>
        <w:t> </w:t>
      </w:r>
      <w:r>
        <w:rPr/>
        <w:t>against emotional or psychological harm. Importantly, support services</w:t>
      </w:r>
    </w:p>
    <w:p>
      <w:pPr>
        <w:pStyle w:val="BodyText"/>
        <w:spacing w:line="288" w:lineRule="auto"/>
        <w:ind w:left="840" w:right="183"/>
      </w:pPr>
      <w:r>
        <w:rPr/>
        <w:t>should include advice on risk and prevention and ensure provision of interim shelter and accommodation, where necessary.</w:t>
      </w:r>
      <w:hyperlink w:history="true" w:anchor="_bookmark153">
        <w:r>
          <w:rPr>
            <w:position w:val="8"/>
            <w:sz w:val="16"/>
          </w:rPr>
          <w:t>140</w:t>
        </w:r>
      </w:hyperlink>
      <w:r>
        <w:rPr>
          <w:spacing w:val="39"/>
          <w:position w:val="8"/>
          <w:sz w:val="16"/>
        </w:rPr>
        <w:t> </w:t>
      </w:r>
      <w:r>
        <w:rPr/>
        <w:t>The EU Victims’</w:t>
      </w:r>
      <w:r>
        <w:rPr>
          <w:spacing w:val="-5"/>
        </w:rPr>
        <w:t> </w:t>
      </w:r>
      <w:r>
        <w:rPr/>
        <w:t>Directive</w:t>
      </w:r>
      <w:r>
        <w:rPr>
          <w:spacing w:val="-5"/>
        </w:rPr>
        <w:t> </w:t>
      </w:r>
      <w:r>
        <w:rPr/>
        <w:t>sets</w:t>
      </w:r>
      <w:r>
        <w:rPr>
          <w:spacing w:val="-6"/>
        </w:rPr>
        <w:t> </w:t>
      </w:r>
      <w:r>
        <w:rPr/>
        <w:t>out</w:t>
      </w:r>
      <w:r>
        <w:rPr>
          <w:spacing w:val="-6"/>
        </w:rPr>
        <w:t> </w:t>
      </w:r>
      <w:r>
        <w:rPr/>
        <w:t>specific</w:t>
      </w:r>
      <w:r>
        <w:rPr>
          <w:spacing w:val="-3"/>
        </w:rPr>
        <w:t> </w:t>
      </w:r>
      <w:r>
        <w:rPr/>
        <w:t>provisions</w:t>
      </w:r>
      <w:r>
        <w:rPr>
          <w:spacing w:val="-6"/>
        </w:rPr>
        <w:t> </w:t>
      </w:r>
      <w:r>
        <w:rPr/>
        <w:t>to</w:t>
      </w:r>
      <w:r>
        <w:rPr>
          <w:spacing w:val="-5"/>
        </w:rPr>
        <w:t> </w:t>
      </w:r>
      <w:r>
        <w:rPr/>
        <w:t>safeguard</w:t>
      </w:r>
      <w:r>
        <w:rPr>
          <w:spacing w:val="-6"/>
        </w:rPr>
        <w:t> </w:t>
      </w:r>
      <w:r>
        <w:rPr/>
        <w:t>the</w:t>
      </w:r>
      <w:r>
        <w:rPr>
          <w:spacing w:val="-5"/>
        </w:rPr>
        <w:t> </w:t>
      </w:r>
      <w:r>
        <w:rPr/>
        <w:t>rights of child victims during criminal proceedings specifically the</w:t>
      </w:r>
    </w:p>
    <w:p>
      <w:pPr>
        <w:pStyle w:val="BodyText"/>
        <w:spacing w:line="288" w:lineRule="auto"/>
        <w:ind w:left="840" w:right="287"/>
      </w:pPr>
      <w:r>
        <w:rPr/>
        <w:t>presumption</w:t>
      </w:r>
      <w:r>
        <w:rPr>
          <w:spacing w:val="-5"/>
        </w:rPr>
        <w:t> </w:t>
      </w:r>
      <w:r>
        <w:rPr/>
        <w:t>of</w:t>
      </w:r>
      <w:r>
        <w:rPr>
          <w:spacing w:val="-6"/>
        </w:rPr>
        <w:t> </w:t>
      </w:r>
      <w:r>
        <w:rPr/>
        <w:t>vulnerability</w:t>
      </w:r>
      <w:r>
        <w:rPr>
          <w:spacing w:val="-5"/>
        </w:rPr>
        <w:t> </w:t>
      </w:r>
      <w:r>
        <w:rPr/>
        <w:t>to</w:t>
      </w:r>
      <w:r>
        <w:rPr>
          <w:spacing w:val="-6"/>
        </w:rPr>
        <w:t> </w:t>
      </w:r>
      <w:r>
        <w:rPr/>
        <w:t>secondary</w:t>
      </w:r>
      <w:r>
        <w:rPr>
          <w:spacing w:val="-6"/>
        </w:rPr>
        <w:t> </w:t>
      </w:r>
      <w:r>
        <w:rPr/>
        <w:t>and</w:t>
      </w:r>
      <w:r>
        <w:rPr>
          <w:spacing w:val="-7"/>
        </w:rPr>
        <w:t> </w:t>
      </w:r>
      <w:r>
        <w:rPr/>
        <w:t>repeat</w:t>
      </w:r>
      <w:r>
        <w:rPr>
          <w:spacing w:val="-8"/>
        </w:rPr>
        <w:t> </w:t>
      </w:r>
      <w:r>
        <w:rPr/>
        <w:t>victimisation, to intimidation and to retaliation and the need for individual</w:t>
      </w:r>
    </w:p>
    <w:p>
      <w:pPr>
        <w:spacing w:before="0"/>
        <w:ind w:left="840" w:right="0" w:firstLine="0"/>
        <w:jc w:val="left"/>
        <w:rPr>
          <w:sz w:val="16"/>
        </w:rPr>
      </w:pPr>
      <w:r>
        <w:rPr>
          <w:spacing w:val="-2"/>
          <w:sz w:val="24"/>
        </w:rPr>
        <w:t>assessment.</w:t>
      </w:r>
      <w:hyperlink w:history="true" w:anchor="_bookmark154">
        <w:r>
          <w:rPr>
            <w:spacing w:val="-2"/>
            <w:position w:val="8"/>
            <w:sz w:val="16"/>
          </w:rPr>
          <w:t>141</w:t>
        </w:r>
      </w:hyperlink>
    </w:p>
    <w:p>
      <w:pPr>
        <w:pStyle w:val="BodyText"/>
        <w:spacing w:before="115"/>
      </w:pPr>
    </w:p>
    <w:p>
      <w:pPr>
        <w:pStyle w:val="ListParagraph"/>
        <w:numPr>
          <w:ilvl w:val="1"/>
          <w:numId w:val="7"/>
        </w:numPr>
        <w:tabs>
          <w:tab w:pos="836" w:val="left" w:leader="none"/>
        </w:tabs>
        <w:spacing w:line="240" w:lineRule="auto" w:before="0" w:after="0"/>
        <w:ind w:left="836" w:right="0" w:hanging="716"/>
        <w:jc w:val="both"/>
        <w:rPr>
          <w:b/>
          <w:sz w:val="24"/>
        </w:rPr>
      </w:pPr>
      <w:r>
        <w:rPr>
          <w:b/>
          <w:sz w:val="24"/>
        </w:rPr>
        <w:t>The</w:t>
      </w:r>
      <w:r>
        <w:rPr>
          <w:b/>
          <w:spacing w:val="-5"/>
          <w:sz w:val="24"/>
        </w:rPr>
        <w:t> </w:t>
      </w:r>
      <w:r>
        <w:rPr>
          <w:b/>
          <w:sz w:val="24"/>
        </w:rPr>
        <w:t>NIHRC</w:t>
      </w:r>
      <w:r>
        <w:rPr>
          <w:b/>
          <w:spacing w:val="-3"/>
          <w:sz w:val="24"/>
        </w:rPr>
        <w:t> </w:t>
      </w:r>
      <w:r>
        <w:rPr>
          <w:b/>
          <w:sz w:val="24"/>
        </w:rPr>
        <w:t>recommends</w:t>
      </w:r>
      <w:r>
        <w:rPr>
          <w:b/>
          <w:spacing w:val="-3"/>
          <w:sz w:val="24"/>
        </w:rPr>
        <w:t> </w:t>
      </w:r>
      <w:r>
        <w:rPr>
          <w:b/>
          <w:sz w:val="24"/>
        </w:rPr>
        <w:t>that</w:t>
      </w:r>
      <w:r>
        <w:rPr>
          <w:b/>
          <w:spacing w:val="-1"/>
          <w:sz w:val="24"/>
        </w:rPr>
        <w:t> </w:t>
      </w:r>
      <w:r>
        <w:rPr>
          <w:b/>
          <w:sz w:val="24"/>
        </w:rPr>
        <w:t>the</w:t>
      </w:r>
      <w:r>
        <w:rPr>
          <w:b/>
          <w:spacing w:val="-3"/>
          <w:sz w:val="24"/>
        </w:rPr>
        <w:t> </w:t>
      </w:r>
      <w:r>
        <w:rPr>
          <w:b/>
          <w:sz w:val="24"/>
        </w:rPr>
        <w:t>Committee</w:t>
      </w:r>
      <w:r>
        <w:rPr>
          <w:b/>
          <w:spacing w:val="-1"/>
          <w:sz w:val="24"/>
        </w:rPr>
        <w:t> </w:t>
      </w:r>
      <w:r>
        <w:rPr>
          <w:b/>
          <w:spacing w:val="-2"/>
          <w:sz w:val="24"/>
        </w:rPr>
        <w:t>seeks</w:t>
      </w:r>
    </w:p>
    <w:p>
      <w:pPr>
        <w:spacing w:line="288" w:lineRule="auto" w:before="60"/>
        <w:ind w:left="840" w:right="463" w:firstLine="0"/>
        <w:jc w:val="both"/>
        <w:rPr>
          <w:b/>
          <w:sz w:val="24"/>
        </w:rPr>
      </w:pPr>
      <w:r>
        <w:rPr>
          <w:b/>
          <w:sz w:val="24"/>
        </w:rPr>
        <w:t>clarification</w:t>
      </w:r>
      <w:r>
        <w:rPr>
          <w:b/>
          <w:spacing w:val="-4"/>
          <w:sz w:val="24"/>
        </w:rPr>
        <w:t> </w:t>
      </w:r>
      <w:r>
        <w:rPr>
          <w:b/>
          <w:sz w:val="24"/>
        </w:rPr>
        <w:t>from</w:t>
      </w:r>
      <w:r>
        <w:rPr>
          <w:b/>
          <w:spacing w:val="-5"/>
          <w:sz w:val="24"/>
        </w:rPr>
        <w:t> </w:t>
      </w:r>
      <w:r>
        <w:rPr>
          <w:b/>
          <w:sz w:val="24"/>
        </w:rPr>
        <w:t>the</w:t>
      </w:r>
      <w:r>
        <w:rPr>
          <w:b/>
          <w:spacing w:val="-5"/>
          <w:sz w:val="24"/>
        </w:rPr>
        <w:t> </w:t>
      </w:r>
      <w:r>
        <w:rPr>
          <w:b/>
          <w:sz w:val="24"/>
        </w:rPr>
        <w:t>UK</w:t>
      </w:r>
      <w:r>
        <w:rPr>
          <w:b/>
          <w:spacing w:val="-4"/>
          <w:sz w:val="24"/>
        </w:rPr>
        <w:t> </w:t>
      </w:r>
      <w:r>
        <w:rPr>
          <w:b/>
          <w:sz w:val="24"/>
        </w:rPr>
        <w:t>Government</w:t>
      </w:r>
      <w:r>
        <w:rPr>
          <w:b/>
          <w:spacing w:val="-3"/>
          <w:sz w:val="24"/>
        </w:rPr>
        <w:t> </w:t>
      </w:r>
      <w:r>
        <w:rPr>
          <w:b/>
          <w:sz w:val="24"/>
        </w:rPr>
        <w:t>on</w:t>
      </w:r>
      <w:r>
        <w:rPr>
          <w:b/>
          <w:spacing w:val="-4"/>
          <w:sz w:val="24"/>
        </w:rPr>
        <w:t> </w:t>
      </w:r>
      <w:r>
        <w:rPr>
          <w:b/>
          <w:sz w:val="24"/>
        </w:rPr>
        <w:t>how</w:t>
      </w:r>
      <w:r>
        <w:rPr>
          <w:b/>
          <w:spacing w:val="-3"/>
          <w:sz w:val="24"/>
        </w:rPr>
        <w:t> </w:t>
      </w:r>
      <w:r>
        <w:rPr>
          <w:b/>
          <w:sz w:val="24"/>
        </w:rPr>
        <w:t>it</w:t>
      </w:r>
      <w:r>
        <w:rPr>
          <w:b/>
          <w:spacing w:val="-3"/>
          <w:sz w:val="24"/>
        </w:rPr>
        <w:t> </w:t>
      </w:r>
      <w:r>
        <w:rPr>
          <w:b/>
          <w:sz w:val="24"/>
        </w:rPr>
        <w:t>will</w:t>
      </w:r>
      <w:r>
        <w:rPr>
          <w:b/>
          <w:spacing w:val="-4"/>
          <w:sz w:val="24"/>
        </w:rPr>
        <w:t> </w:t>
      </w:r>
      <w:r>
        <w:rPr>
          <w:b/>
          <w:sz w:val="24"/>
        </w:rPr>
        <w:t>ensure that</w:t>
      </w:r>
      <w:r>
        <w:rPr>
          <w:b/>
          <w:spacing w:val="-4"/>
          <w:sz w:val="24"/>
        </w:rPr>
        <w:t> </w:t>
      </w:r>
      <w:r>
        <w:rPr>
          <w:b/>
          <w:sz w:val="24"/>
        </w:rPr>
        <w:t>due</w:t>
      </w:r>
      <w:r>
        <w:rPr>
          <w:b/>
          <w:spacing w:val="-6"/>
          <w:sz w:val="24"/>
        </w:rPr>
        <w:t> </w:t>
      </w:r>
      <w:r>
        <w:rPr>
          <w:b/>
          <w:sz w:val="24"/>
        </w:rPr>
        <w:t>consideration</w:t>
      </w:r>
      <w:r>
        <w:rPr>
          <w:b/>
          <w:spacing w:val="-5"/>
          <w:sz w:val="24"/>
        </w:rPr>
        <w:t> </w:t>
      </w:r>
      <w:r>
        <w:rPr>
          <w:b/>
          <w:sz w:val="24"/>
        </w:rPr>
        <w:t>is</w:t>
      </w:r>
      <w:r>
        <w:rPr>
          <w:b/>
          <w:spacing w:val="-6"/>
          <w:sz w:val="24"/>
        </w:rPr>
        <w:t> </w:t>
      </w:r>
      <w:r>
        <w:rPr>
          <w:b/>
          <w:sz w:val="24"/>
        </w:rPr>
        <w:t>afforded</w:t>
      </w:r>
      <w:r>
        <w:rPr>
          <w:b/>
          <w:spacing w:val="-4"/>
          <w:sz w:val="24"/>
        </w:rPr>
        <w:t> </w:t>
      </w:r>
      <w:r>
        <w:rPr>
          <w:b/>
          <w:sz w:val="24"/>
        </w:rPr>
        <w:t>to</w:t>
      </w:r>
      <w:r>
        <w:rPr>
          <w:b/>
          <w:spacing w:val="-1"/>
          <w:sz w:val="24"/>
        </w:rPr>
        <w:t> </w:t>
      </w:r>
      <w:r>
        <w:rPr>
          <w:b/>
          <w:sz w:val="24"/>
        </w:rPr>
        <w:t>the</w:t>
      </w:r>
      <w:r>
        <w:rPr>
          <w:b/>
          <w:spacing w:val="-6"/>
          <w:sz w:val="24"/>
        </w:rPr>
        <w:t> </w:t>
      </w:r>
      <w:r>
        <w:rPr>
          <w:b/>
          <w:sz w:val="24"/>
        </w:rPr>
        <w:t>specific</w:t>
      </w:r>
      <w:r>
        <w:rPr>
          <w:b/>
          <w:spacing w:val="-2"/>
          <w:sz w:val="24"/>
        </w:rPr>
        <w:t> </w:t>
      </w:r>
      <w:r>
        <w:rPr>
          <w:b/>
          <w:sz w:val="24"/>
        </w:rPr>
        <w:t>individual needs of victims and family members according to their</w:t>
      </w:r>
    </w:p>
    <w:p>
      <w:pPr>
        <w:spacing w:before="1"/>
        <w:ind w:left="840" w:right="0" w:firstLine="0"/>
        <w:jc w:val="both"/>
        <w:rPr>
          <w:b/>
          <w:sz w:val="24"/>
        </w:rPr>
      </w:pPr>
      <w:r>
        <w:rPr>
          <w:b/>
          <w:sz w:val="24"/>
        </w:rPr>
        <w:t>particular</w:t>
      </w:r>
      <w:r>
        <w:rPr>
          <w:b/>
          <w:spacing w:val="-5"/>
          <w:sz w:val="24"/>
        </w:rPr>
        <w:t> </w:t>
      </w:r>
      <w:r>
        <w:rPr>
          <w:b/>
          <w:sz w:val="24"/>
        </w:rPr>
        <w:t>circumstances</w:t>
      </w:r>
      <w:r>
        <w:rPr>
          <w:b/>
          <w:spacing w:val="-5"/>
          <w:sz w:val="24"/>
        </w:rPr>
        <w:t> </w:t>
      </w:r>
      <w:r>
        <w:rPr>
          <w:b/>
          <w:sz w:val="24"/>
        </w:rPr>
        <w:t>both</w:t>
      </w:r>
      <w:r>
        <w:rPr>
          <w:b/>
          <w:spacing w:val="-4"/>
          <w:sz w:val="24"/>
        </w:rPr>
        <w:t> </w:t>
      </w:r>
      <w:r>
        <w:rPr>
          <w:b/>
          <w:sz w:val="24"/>
        </w:rPr>
        <w:t>in</w:t>
      </w:r>
      <w:r>
        <w:rPr>
          <w:b/>
          <w:spacing w:val="-4"/>
          <w:sz w:val="24"/>
        </w:rPr>
        <w:t> </w:t>
      </w:r>
      <w:r>
        <w:rPr>
          <w:b/>
          <w:sz w:val="24"/>
        </w:rPr>
        <w:t>the</w:t>
      </w:r>
      <w:r>
        <w:rPr>
          <w:b/>
          <w:spacing w:val="-2"/>
          <w:sz w:val="24"/>
        </w:rPr>
        <w:t> </w:t>
      </w:r>
      <w:r>
        <w:rPr>
          <w:b/>
          <w:sz w:val="24"/>
        </w:rPr>
        <w:t>delivery</w:t>
      </w:r>
      <w:r>
        <w:rPr>
          <w:b/>
          <w:spacing w:val="-3"/>
          <w:sz w:val="24"/>
        </w:rPr>
        <w:t> </w:t>
      </w:r>
      <w:r>
        <w:rPr>
          <w:b/>
          <w:sz w:val="24"/>
        </w:rPr>
        <w:t>of</w:t>
      </w:r>
      <w:r>
        <w:rPr>
          <w:b/>
          <w:spacing w:val="-2"/>
          <w:sz w:val="24"/>
        </w:rPr>
        <w:t> support</w:t>
      </w:r>
    </w:p>
    <w:p>
      <w:pPr>
        <w:spacing w:line="288" w:lineRule="auto" w:before="56"/>
        <w:ind w:left="840" w:right="205" w:firstLine="0"/>
        <w:jc w:val="both"/>
        <w:rPr>
          <w:b/>
          <w:sz w:val="24"/>
        </w:rPr>
      </w:pPr>
      <w:r>
        <w:rPr>
          <w:b/>
          <w:sz w:val="24"/>
        </w:rPr>
        <w:t>services</w:t>
      </w:r>
      <w:r>
        <w:rPr>
          <w:b/>
          <w:spacing w:val="-6"/>
          <w:sz w:val="24"/>
        </w:rPr>
        <w:t> </w:t>
      </w:r>
      <w:r>
        <w:rPr>
          <w:b/>
          <w:sz w:val="24"/>
        </w:rPr>
        <w:t>and</w:t>
      </w:r>
      <w:r>
        <w:rPr>
          <w:b/>
          <w:spacing w:val="-2"/>
          <w:sz w:val="24"/>
        </w:rPr>
        <w:t> </w:t>
      </w:r>
      <w:r>
        <w:rPr>
          <w:b/>
          <w:sz w:val="24"/>
        </w:rPr>
        <w:t>the</w:t>
      </w:r>
      <w:r>
        <w:rPr>
          <w:b/>
          <w:spacing w:val="-5"/>
          <w:sz w:val="24"/>
        </w:rPr>
        <w:t> </w:t>
      </w:r>
      <w:r>
        <w:rPr>
          <w:b/>
          <w:sz w:val="24"/>
        </w:rPr>
        <w:t>criminal</w:t>
      </w:r>
      <w:r>
        <w:rPr>
          <w:b/>
          <w:spacing w:val="-4"/>
          <w:sz w:val="24"/>
        </w:rPr>
        <w:t> </w:t>
      </w:r>
      <w:r>
        <w:rPr>
          <w:b/>
          <w:sz w:val="24"/>
        </w:rPr>
        <w:t>proceedings</w:t>
      </w:r>
      <w:r>
        <w:rPr>
          <w:b/>
          <w:spacing w:val="-5"/>
          <w:sz w:val="24"/>
        </w:rPr>
        <w:t> </w:t>
      </w:r>
      <w:r>
        <w:rPr>
          <w:b/>
          <w:sz w:val="24"/>
        </w:rPr>
        <w:t>by</w:t>
      </w:r>
      <w:r>
        <w:rPr>
          <w:b/>
          <w:spacing w:val="-4"/>
          <w:sz w:val="24"/>
        </w:rPr>
        <w:t> </w:t>
      </w:r>
      <w:r>
        <w:rPr>
          <w:b/>
          <w:sz w:val="24"/>
        </w:rPr>
        <w:t>putting</w:t>
      </w:r>
      <w:r>
        <w:rPr>
          <w:b/>
          <w:spacing w:val="-4"/>
          <w:sz w:val="24"/>
        </w:rPr>
        <w:t> </w:t>
      </w:r>
      <w:r>
        <w:rPr>
          <w:b/>
          <w:sz w:val="24"/>
        </w:rPr>
        <w:t>in</w:t>
      </w:r>
      <w:r>
        <w:rPr>
          <w:b/>
          <w:spacing w:val="-5"/>
          <w:sz w:val="24"/>
        </w:rPr>
        <w:t> </w:t>
      </w:r>
      <w:r>
        <w:rPr>
          <w:b/>
          <w:sz w:val="24"/>
        </w:rPr>
        <w:t>place</w:t>
      </w:r>
      <w:r>
        <w:rPr>
          <w:b/>
          <w:spacing w:val="-5"/>
          <w:sz w:val="24"/>
        </w:rPr>
        <w:t> </w:t>
      </w:r>
      <w:r>
        <w:rPr>
          <w:b/>
          <w:sz w:val="24"/>
        </w:rPr>
        <w:t>the appropriate safeguards.</w:t>
      </w:r>
    </w:p>
    <w:p>
      <w:pPr>
        <w:pStyle w:val="BodyText"/>
        <w:spacing w:before="139"/>
        <w:rPr>
          <w:b/>
        </w:rPr>
      </w:pPr>
    </w:p>
    <w:p>
      <w:pPr>
        <w:spacing w:before="0"/>
        <w:ind w:left="120" w:right="0" w:firstLine="0"/>
        <w:jc w:val="left"/>
        <w:rPr>
          <w:b/>
          <w:sz w:val="24"/>
        </w:rPr>
      </w:pPr>
      <w:r>
        <w:rPr>
          <w:b/>
          <w:sz w:val="24"/>
        </w:rPr>
        <w:t>Data</w:t>
      </w:r>
      <w:r>
        <w:rPr>
          <w:b/>
          <w:spacing w:val="1"/>
          <w:sz w:val="24"/>
        </w:rPr>
        <w:t> </w:t>
      </w:r>
      <w:r>
        <w:rPr>
          <w:b/>
          <w:spacing w:val="-2"/>
          <w:sz w:val="24"/>
        </w:rPr>
        <w:t>Collection</w:t>
      </w:r>
    </w:p>
    <w:p>
      <w:pPr>
        <w:pStyle w:val="BodyText"/>
        <w:spacing w:before="40"/>
        <w:rPr>
          <w:b/>
        </w:rPr>
      </w:pPr>
    </w:p>
    <w:p>
      <w:pPr>
        <w:pStyle w:val="ListParagraph"/>
        <w:numPr>
          <w:ilvl w:val="1"/>
          <w:numId w:val="7"/>
        </w:numPr>
        <w:tabs>
          <w:tab w:pos="837" w:val="left" w:leader="none"/>
          <w:tab w:pos="840" w:val="left" w:leader="none"/>
        </w:tabs>
        <w:spacing w:line="288" w:lineRule="auto" w:before="0" w:after="0"/>
        <w:ind w:left="840" w:right="1293" w:hanging="720"/>
        <w:jc w:val="left"/>
        <w:rPr>
          <w:sz w:val="24"/>
        </w:rPr>
      </w:pPr>
      <w:r>
        <w:rPr>
          <w:sz w:val="24"/>
        </w:rPr>
        <w:t>Effective monitoring is essential to ensuring human rights compliance</w:t>
      </w:r>
      <w:r>
        <w:rPr>
          <w:spacing w:val="-5"/>
          <w:sz w:val="24"/>
        </w:rPr>
        <w:t> </w:t>
      </w:r>
      <w:r>
        <w:rPr>
          <w:sz w:val="24"/>
        </w:rPr>
        <w:t>and</w:t>
      </w:r>
      <w:r>
        <w:rPr>
          <w:spacing w:val="-5"/>
          <w:sz w:val="24"/>
        </w:rPr>
        <w:t> </w:t>
      </w:r>
      <w:r>
        <w:rPr>
          <w:sz w:val="24"/>
        </w:rPr>
        <w:t>is</w:t>
      </w:r>
      <w:r>
        <w:rPr>
          <w:spacing w:val="-6"/>
          <w:sz w:val="24"/>
        </w:rPr>
        <w:t> </w:t>
      </w:r>
      <w:r>
        <w:rPr>
          <w:sz w:val="24"/>
        </w:rPr>
        <w:t>a</w:t>
      </w:r>
      <w:r>
        <w:rPr>
          <w:spacing w:val="-4"/>
          <w:sz w:val="24"/>
        </w:rPr>
        <w:t> </w:t>
      </w:r>
      <w:r>
        <w:rPr>
          <w:sz w:val="24"/>
        </w:rPr>
        <w:t>recurring</w:t>
      </w:r>
      <w:r>
        <w:rPr>
          <w:spacing w:val="-6"/>
          <w:sz w:val="24"/>
        </w:rPr>
        <w:t> </w:t>
      </w:r>
      <w:r>
        <w:rPr>
          <w:sz w:val="24"/>
        </w:rPr>
        <w:t>requirement</w:t>
      </w:r>
      <w:r>
        <w:rPr>
          <w:spacing w:val="-6"/>
          <w:sz w:val="24"/>
        </w:rPr>
        <w:t> </w:t>
      </w:r>
      <w:r>
        <w:rPr>
          <w:sz w:val="24"/>
        </w:rPr>
        <w:t>of</w:t>
      </w:r>
      <w:r>
        <w:rPr>
          <w:spacing w:val="-5"/>
          <w:sz w:val="24"/>
        </w:rPr>
        <w:t> </w:t>
      </w:r>
      <w:r>
        <w:rPr>
          <w:sz w:val="24"/>
        </w:rPr>
        <w:t>human</w:t>
      </w:r>
      <w:r>
        <w:rPr>
          <w:spacing w:val="-6"/>
          <w:sz w:val="24"/>
        </w:rPr>
        <w:t> </w:t>
      </w:r>
      <w:r>
        <w:rPr>
          <w:sz w:val="24"/>
        </w:rPr>
        <w:t>rights</w:t>
      </w:r>
    </w:p>
    <w:p>
      <w:pPr>
        <w:pStyle w:val="BodyText"/>
        <w:spacing w:line="288" w:lineRule="auto" w:before="2"/>
        <w:ind w:left="840" w:right="287"/>
      </w:pPr>
      <w:r>
        <w:rPr/>
        <w:t>standards.</w:t>
      </w:r>
      <w:hyperlink w:history="true" w:anchor="_bookmark155">
        <w:r>
          <w:rPr>
            <w:position w:val="8"/>
            <w:sz w:val="16"/>
          </w:rPr>
          <w:t>142</w:t>
        </w:r>
      </w:hyperlink>
      <w:r>
        <w:rPr>
          <w:spacing w:val="34"/>
          <w:position w:val="8"/>
          <w:sz w:val="16"/>
        </w:rPr>
        <w:t> </w:t>
      </w:r>
      <w:r>
        <w:rPr/>
        <w:t>For monitoring to be effective it “should assess both the</w:t>
      </w:r>
      <w:r>
        <w:rPr>
          <w:spacing w:val="-5"/>
        </w:rPr>
        <w:t> </w:t>
      </w:r>
      <w:r>
        <w:rPr/>
        <w:t>steps</w:t>
      </w:r>
      <w:r>
        <w:rPr>
          <w:spacing w:val="-6"/>
        </w:rPr>
        <w:t> </w:t>
      </w:r>
      <w:r>
        <w:rPr/>
        <w:t>taken</w:t>
      </w:r>
      <w:r>
        <w:rPr>
          <w:spacing w:val="-6"/>
        </w:rPr>
        <w:t> </w:t>
      </w:r>
      <w:r>
        <w:rPr/>
        <w:t>and</w:t>
      </w:r>
      <w:r>
        <w:rPr>
          <w:spacing w:val="-3"/>
        </w:rPr>
        <w:t> </w:t>
      </w:r>
      <w:r>
        <w:rPr/>
        <w:t>the</w:t>
      </w:r>
      <w:r>
        <w:rPr>
          <w:spacing w:val="-5"/>
        </w:rPr>
        <w:t> </w:t>
      </w:r>
      <w:r>
        <w:rPr/>
        <w:t>results</w:t>
      </w:r>
      <w:r>
        <w:rPr>
          <w:spacing w:val="-6"/>
        </w:rPr>
        <w:t> </w:t>
      </w:r>
      <w:r>
        <w:rPr/>
        <w:t>achieved”</w:t>
      </w:r>
      <w:r>
        <w:rPr>
          <w:spacing w:val="-5"/>
        </w:rPr>
        <w:t> </w:t>
      </w:r>
      <w:r>
        <w:rPr/>
        <w:t>and</w:t>
      </w:r>
      <w:r>
        <w:rPr>
          <w:spacing w:val="-6"/>
        </w:rPr>
        <w:t> </w:t>
      </w:r>
      <w:r>
        <w:rPr/>
        <w:t>“national</w:t>
      </w:r>
      <w:r>
        <w:rPr>
          <w:spacing w:val="-7"/>
        </w:rPr>
        <w:t> </w:t>
      </w:r>
      <w:r>
        <w:rPr/>
        <w:t>strategies, policies and plans should use appropriate indicators and</w:t>
      </w:r>
    </w:p>
    <w:p>
      <w:pPr>
        <w:pStyle w:val="BodyText"/>
        <w:spacing w:line="288" w:lineRule="auto"/>
        <w:ind w:left="840" w:right="194"/>
      </w:pPr>
      <w:r>
        <w:rPr/>
        <w:t>benchmarks, disaggregated on the basis of the prohibited grounds of</w:t>
      </w:r>
      <w:r>
        <w:rPr>
          <w:spacing w:val="-9"/>
        </w:rPr>
        <w:t> </w:t>
      </w:r>
      <w:r>
        <w:rPr/>
        <w:t>discrimination”.</w:t>
      </w:r>
      <w:hyperlink w:history="true" w:anchor="_bookmark156">
        <w:r>
          <w:rPr>
            <w:position w:val="8"/>
            <w:sz w:val="16"/>
          </w:rPr>
          <w:t>143</w:t>
        </w:r>
      </w:hyperlink>
      <w:r>
        <w:rPr>
          <w:spacing w:val="20"/>
          <w:position w:val="8"/>
          <w:sz w:val="16"/>
        </w:rPr>
        <w:t> </w:t>
      </w:r>
      <w:r>
        <w:rPr/>
        <w:t>Comprehensive</w:t>
      </w:r>
      <w:r>
        <w:rPr>
          <w:spacing w:val="-8"/>
        </w:rPr>
        <w:t> </w:t>
      </w:r>
      <w:r>
        <w:rPr/>
        <w:t>monitoring</w:t>
      </w:r>
      <w:r>
        <w:rPr>
          <w:spacing w:val="-10"/>
        </w:rPr>
        <w:t> </w:t>
      </w:r>
      <w:r>
        <w:rPr/>
        <w:t>requires</w:t>
      </w:r>
      <w:r>
        <w:rPr>
          <w:spacing w:val="-9"/>
        </w:rPr>
        <w:t> </w:t>
      </w:r>
      <w:r>
        <w:rPr/>
        <w:t>a</w:t>
      </w:r>
      <w:r>
        <w:rPr>
          <w:spacing w:val="-8"/>
        </w:rPr>
        <w:t> </w:t>
      </w:r>
      <w:r>
        <w:rPr/>
        <w:t>State</w:t>
      </w:r>
      <w:r>
        <w:rPr>
          <w:spacing w:val="-8"/>
        </w:rPr>
        <w:t> </w:t>
      </w:r>
      <w:r>
        <w:rPr/>
        <w:t>to “establish and/or strengthen effective national machinery,</w:t>
      </w:r>
    </w:p>
    <w:p>
      <w:pPr>
        <w:pStyle w:val="BodyText"/>
        <w:spacing w:line="288" w:lineRule="auto"/>
        <w:ind w:left="840"/>
        <w:rPr>
          <w:sz w:val="16"/>
        </w:rPr>
      </w:pPr>
      <w:r>
        <w:rPr/>
        <w:t>institutions</w:t>
      </w:r>
      <w:r>
        <w:rPr>
          <w:spacing w:val="-3"/>
        </w:rPr>
        <w:t> </w:t>
      </w:r>
      <w:r>
        <w:rPr/>
        <w:t>and</w:t>
      </w:r>
      <w:r>
        <w:rPr>
          <w:spacing w:val="-3"/>
        </w:rPr>
        <w:t> </w:t>
      </w:r>
      <w:r>
        <w:rPr/>
        <w:t>procedures,</w:t>
      </w:r>
      <w:r>
        <w:rPr>
          <w:spacing w:val="-6"/>
        </w:rPr>
        <w:t> </w:t>
      </w:r>
      <w:r>
        <w:rPr/>
        <w:t>at</w:t>
      </w:r>
      <w:r>
        <w:rPr>
          <w:spacing w:val="-6"/>
        </w:rPr>
        <w:t> </w:t>
      </w:r>
      <w:r>
        <w:rPr/>
        <w:t>a</w:t>
      </w:r>
      <w:r>
        <w:rPr>
          <w:spacing w:val="-5"/>
        </w:rPr>
        <w:t> </w:t>
      </w:r>
      <w:r>
        <w:rPr/>
        <w:t>high</w:t>
      </w:r>
      <w:r>
        <w:rPr>
          <w:spacing w:val="-3"/>
        </w:rPr>
        <w:t> </w:t>
      </w:r>
      <w:r>
        <w:rPr/>
        <w:t>level</w:t>
      </w:r>
      <w:r>
        <w:rPr>
          <w:spacing w:val="-6"/>
        </w:rPr>
        <w:t> </w:t>
      </w:r>
      <w:r>
        <w:rPr/>
        <w:t>of</w:t>
      </w:r>
      <w:r>
        <w:rPr>
          <w:spacing w:val="-5"/>
        </w:rPr>
        <w:t> </w:t>
      </w:r>
      <w:r>
        <w:rPr/>
        <w:t>Government,</w:t>
      </w:r>
      <w:r>
        <w:rPr>
          <w:spacing w:val="-5"/>
        </w:rPr>
        <w:t> </w:t>
      </w:r>
      <w:r>
        <w:rPr/>
        <w:t>and</w:t>
      </w:r>
      <w:r>
        <w:rPr>
          <w:spacing w:val="-5"/>
        </w:rPr>
        <w:t> </w:t>
      </w:r>
      <w:r>
        <w:rPr/>
        <w:t>with adequate resources, commitment and authority”.</w:t>
      </w:r>
      <w:hyperlink w:history="true" w:anchor="_bookmark157">
        <w:r>
          <w:rPr>
            <w:position w:val="8"/>
            <w:sz w:val="16"/>
          </w:rPr>
          <w:t>144</w:t>
        </w:r>
      </w:hyperlink>
    </w:p>
    <w:p>
      <w:pPr>
        <w:pStyle w:val="BodyText"/>
        <w:rPr>
          <w:sz w:val="20"/>
        </w:rPr>
      </w:pPr>
    </w:p>
    <w:p>
      <w:pPr>
        <w:pStyle w:val="BodyText"/>
        <w:spacing w:before="130"/>
        <w:rPr>
          <w:sz w:val="20"/>
        </w:rPr>
      </w:pPr>
      <w:r>
        <w:rPr/>
        <mc:AlternateContent>
          <mc:Choice Requires="wps">
            <w:drawing>
              <wp:anchor distT="0" distB="0" distL="0" distR="0" allowOverlap="1" layoutInCell="1" locked="0" behindDoc="1" simplePos="0" relativeHeight="487604736">
                <wp:simplePos x="0" y="0"/>
                <wp:positionH relativeFrom="page">
                  <wp:posOffset>914704</wp:posOffset>
                </wp:positionH>
                <wp:positionV relativeFrom="paragraph">
                  <wp:posOffset>252182</wp:posOffset>
                </wp:positionV>
                <wp:extent cx="1829435" cy="9525"/>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856867pt;width:144.020pt;height:.71997pt;mso-position-horizontal-relative:page;mso-position-vertical-relative:paragraph;z-index:-15711744;mso-wrap-distance-left:0;mso-wrap-distance-right:0" id="docshape41" filled="true" fillcolor="#000000" stroked="false">
                <v:fill type="solid"/>
                <w10:wrap type="topAndBottom"/>
              </v:rect>
            </w:pict>
          </mc:Fallback>
        </mc:AlternateContent>
      </w:r>
    </w:p>
    <w:p>
      <w:pPr>
        <w:spacing w:before="115"/>
        <w:ind w:left="120" w:right="115" w:firstLine="0"/>
        <w:jc w:val="both"/>
        <w:rPr>
          <w:sz w:val="16"/>
        </w:rPr>
      </w:pPr>
      <w:bookmarkStart w:name="_bookmark153" w:id="154"/>
      <w:bookmarkEnd w:id="154"/>
      <w:r>
        <w:rPr/>
      </w:r>
      <w:r>
        <w:rPr>
          <w:color w:val="773189"/>
          <w:sz w:val="16"/>
          <w:vertAlign w:val="superscript"/>
        </w:rPr>
        <w:t>140</w:t>
      </w:r>
      <w:r>
        <w:rPr>
          <w:color w:val="773189"/>
          <w:spacing w:val="-15"/>
          <w:sz w:val="16"/>
          <w:vertAlign w:val="baseline"/>
        </w:rPr>
        <w:t> </w:t>
      </w:r>
      <w:r>
        <w:rPr>
          <w:color w:val="773189"/>
          <w:sz w:val="16"/>
          <w:vertAlign w:val="baseline"/>
        </w:rPr>
        <w:t>Article</w:t>
      </w:r>
      <w:r>
        <w:rPr>
          <w:color w:val="773189"/>
          <w:spacing w:val="-14"/>
          <w:sz w:val="16"/>
          <w:vertAlign w:val="baseline"/>
        </w:rPr>
        <w:t> </w:t>
      </w:r>
      <w:r>
        <w:rPr>
          <w:color w:val="773189"/>
          <w:sz w:val="16"/>
          <w:vertAlign w:val="baseline"/>
        </w:rPr>
        <w:t>9,</w:t>
      </w:r>
      <w:r>
        <w:rPr>
          <w:color w:val="773189"/>
          <w:spacing w:val="-14"/>
          <w:sz w:val="16"/>
          <w:vertAlign w:val="baseline"/>
        </w:rPr>
        <w:t> </w:t>
      </w:r>
      <w:r>
        <w:rPr>
          <w:color w:val="773189"/>
          <w:sz w:val="16"/>
          <w:vertAlign w:val="baseline"/>
        </w:rPr>
        <w:t>Directive</w:t>
      </w:r>
      <w:r>
        <w:rPr>
          <w:color w:val="773189"/>
          <w:spacing w:val="-14"/>
          <w:sz w:val="16"/>
          <w:vertAlign w:val="baseline"/>
        </w:rPr>
        <w:t> </w:t>
      </w:r>
      <w:r>
        <w:rPr>
          <w:color w:val="773189"/>
          <w:sz w:val="16"/>
          <w:vertAlign w:val="baseline"/>
        </w:rPr>
        <w:t>2012/29/EU,</w:t>
      </w:r>
      <w:r>
        <w:rPr>
          <w:color w:val="773189"/>
          <w:spacing w:val="-14"/>
          <w:sz w:val="16"/>
          <w:vertAlign w:val="baseline"/>
        </w:rPr>
        <w:t> </w:t>
      </w:r>
      <w:r>
        <w:rPr>
          <w:color w:val="773189"/>
          <w:sz w:val="16"/>
          <w:vertAlign w:val="baseline"/>
        </w:rPr>
        <w:t>‘Directive</w:t>
      </w:r>
      <w:r>
        <w:rPr>
          <w:color w:val="773189"/>
          <w:spacing w:val="-14"/>
          <w:sz w:val="16"/>
          <w:vertAlign w:val="baseline"/>
        </w:rPr>
        <w:t> </w:t>
      </w:r>
      <w:r>
        <w:rPr>
          <w:color w:val="773189"/>
          <w:sz w:val="16"/>
          <w:vertAlign w:val="baseline"/>
        </w:rPr>
        <w:t>of</w:t>
      </w:r>
      <w:r>
        <w:rPr>
          <w:color w:val="773189"/>
          <w:spacing w:val="-14"/>
          <w:sz w:val="16"/>
          <w:vertAlign w:val="baseline"/>
        </w:rPr>
        <w:t> </w:t>
      </w:r>
      <w:r>
        <w:rPr>
          <w:color w:val="773189"/>
          <w:sz w:val="16"/>
          <w:vertAlign w:val="baseline"/>
        </w:rPr>
        <w:t>the</w:t>
      </w:r>
      <w:r>
        <w:rPr>
          <w:color w:val="773189"/>
          <w:spacing w:val="-14"/>
          <w:sz w:val="16"/>
          <w:vertAlign w:val="baseline"/>
        </w:rPr>
        <w:t> </w:t>
      </w:r>
      <w:r>
        <w:rPr>
          <w:color w:val="773189"/>
          <w:sz w:val="16"/>
          <w:vertAlign w:val="baseline"/>
        </w:rPr>
        <w:t>European</w:t>
      </w:r>
      <w:r>
        <w:rPr>
          <w:color w:val="773189"/>
          <w:spacing w:val="-14"/>
          <w:sz w:val="16"/>
          <w:vertAlign w:val="baseline"/>
        </w:rPr>
        <w:t> </w:t>
      </w:r>
      <w:r>
        <w:rPr>
          <w:color w:val="773189"/>
          <w:sz w:val="16"/>
          <w:vertAlign w:val="baseline"/>
        </w:rPr>
        <w:t>Parliament</w:t>
      </w:r>
      <w:r>
        <w:rPr>
          <w:color w:val="773189"/>
          <w:spacing w:val="-14"/>
          <w:sz w:val="16"/>
          <w:vertAlign w:val="baseline"/>
        </w:rPr>
        <w:t> </w:t>
      </w:r>
      <w:r>
        <w:rPr>
          <w:color w:val="773189"/>
          <w:sz w:val="16"/>
          <w:vertAlign w:val="baseline"/>
        </w:rPr>
        <w:t>and</w:t>
      </w:r>
      <w:r>
        <w:rPr>
          <w:color w:val="773189"/>
          <w:spacing w:val="-14"/>
          <w:sz w:val="16"/>
          <w:vertAlign w:val="baseline"/>
        </w:rPr>
        <w:t> </w:t>
      </w:r>
      <w:r>
        <w:rPr>
          <w:color w:val="773189"/>
          <w:sz w:val="16"/>
          <w:vertAlign w:val="baseline"/>
        </w:rPr>
        <w:t>of</w:t>
      </w:r>
      <w:r>
        <w:rPr>
          <w:color w:val="773189"/>
          <w:spacing w:val="-14"/>
          <w:sz w:val="16"/>
          <w:vertAlign w:val="baseline"/>
        </w:rPr>
        <w:t> </w:t>
      </w:r>
      <w:r>
        <w:rPr>
          <w:color w:val="773189"/>
          <w:sz w:val="16"/>
          <w:vertAlign w:val="baseline"/>
        </w:rPr>
        <w:t>the</w:t>
      </w:r>
      <w:r>
        <w:rPr>
          <w:color w:val="773189"/>
          <w:spacing w:val="-14"/>
          <w:sz w:val="16"/>
          <w:vertAlign w:val="baseline"/>
        </w:rPr>
        <w:t> </w:t>
      </w:r>
      <w:r>
        <w:rPr>
          <w:color w:val="773189"/>
          <w:sz w:val="16"/>
          <w:vertAlign w:val="baseline"/>
        </w:rPr>
        <w:t>Council</w:t>
      </w:r>
      <w:r>
        <w:rPr>
          <w:color w:val="773189"/>
          <w:spacing w:val="-14"/>
          <w:sz w:val="16"/>
          <w:vertAlign w:val="baseline"/>
        </w:rPr>
        <w:t> </w:t>
      </w:r>
      <w:r>
        <w:rPr>
          <w:color w:val="773189"/>
          <w:sz w:val="16"/>
          <w:vertAlign w:val="baseline"/>
        </w:rPr>
        <w:t>Establishing</w:t>
      </w:r>
      <w:r>
        <w:rPr>
          <w:color w:val="773189"/>
          <w:spacing w:val="-14"/>
          <w:sz w:val="16"/>
          <w:vertAlign w:val="baseline"/>
        </w:rPr>
        <w:t> </w:t>
      </w:r>
      <w:r>
        <w:rPr>
          <w:color w:val="773189"/>
          <w:sz w:val="16"/>
          <w:vertAlign w:val="baseline"/>
        </w:rPr>
        <w:t>Minimum Standards on the Rights, Support and Protection of Victims of Crime’, 25 October 2012.</w:t>
      </w:r>
    </w:p>
    <w:p>
      <w:pPr>
        <w:spacing w:before="0"/>
        <w:ind w:left="120" w:right="119" w:firstLine="0"/>
        <w:jc w:val="both"/>
        <w:rPr>
          <w:sz w:val="16"/>
        </w:rPr>
      </w:pPr>
      <w:bookmarkStart w:name="_bookmark154" w:id="155"/>
      <w:bookmarkEnd w:id="155"/>
      <w:r>
        <w:rPr/>
      </w:r>
      <w:r>
        <w:rPr>
          <w:color w:val="773189"/>
          <w:sz w:val="16"/>
          <w:vertAlign w:val="superscript"/>
        </w:rPr>
        <w:t>141</w:t>
      </w:r>
      <w:r>
        <w:rPr>
          <w:color w:val="773189"/>
          <w:sz w:val="16"/>
          <w:vertAlign w:val="baseline"/>
        </w:rPr>
        <w:t> Article 24, Directive 2012/29/EU, ‘Directive of the European Parliament and of the Council Establishing Minimum Standards on the Rights, Support and Protection of Victims of Crime’, 25 October 2012.</w:t>
      </w:r>
    </w:p>
    <w:p>
      <w:pPr>
        <w:spacing w:before="0"/>
        <w:ind w:left="120" w:right="113" w:firstLine="0"/>
        <w:jc w:val="both"/>
        <w:rPr>
          <w:sz w:val="16"/>
        </w:rPr>
      </w:pPr>
      <w:bookmarkStart w:name="_bookmark155" w:id="156"/>
      <w:bookmarkEnd w:id="156"/>
      <w:r>
        <w:rPr/>
      </w:r>
      <w:r>
        <w:rPr>
          <w:color w:val="773189"/>
          <w:sz w:val="16"/>
          <w:vertAlign w:val="superscript"/>
        </w:rPr>
        <w:t>142</w:t>
      </w:r>
      <w:r>
        <w:rPr>
          <w:color w:val="773189"/>
          <w:sz w:val="16"/>
          <w:vertAlign w:val="baseline"/>
        </w:rPr>
        <w:t> E/C.12/GC/20,</w:t>
      </w:r>
      <w:r>
        <w:rPr>
          <w:color w:val="773189"/>
          <w:spacing w:val="-5"/>
          <w:sz w:val="16"/>
          <w:vertAlign w:val="baseline"/>
        </w:rPr>
        <w:t> </w:t>
      </w:r>
      <w:r>
        <w:rPr>
          <w:color w:val="773189"/>
          <w:sz w:val="16"/>
          <w:vertAlign w:val="baseline"/>
        </w:rPr>
        <w:t>‘UN</w:t>
      </w:r>
      <w:r>
        <w:rPr>
          <w:color w:val="773189"/>
          <w:spacing w:val="-4"/>
          <w:sz w:val="16"/>
          <w:vertAlign w:val="baseline"/>
        </w:rPr>
        <w:t> </w:t>
      </w:r>
      <w:r>
        <w:rPr>
          <w:color w:val="773189"/>
          <w:sz w:val="16"/>
          <w:vertAlign w:val="baseline"/>
        </w:rPr>
        <w:t>ICESCR</w:t>
      </w:r>
      <w:r>
        <w:rPr>
          <w:color w:val="773189"/>
          <w:spacing w:val="-3"/>
          <w:sz w:val="16"/>
          <w:vertAlign w:val="baseline"/>
        </w:rPr>
        <w:t> </w:t>
      </w:r>
      <w:r>
        <w:rPr>
          <w:color w:val="773189"/>
          <w:sz w:val="16"/>
          <w:vertAlign w:val="baseline"/>
        </w:rPr>
        <w:t>Committee</w:t>
      </w:r>
      <w:r>
        <w:rPr>
          <w:color w:val="773189"/>
          <w:spacing w:val="-3"/>
          <w:sz w:val="16"/>
          <w:vertAlign w:val="baseline"/>
        </w:rPr>
        <w:t> </w:t>
      </w:r>
      <w:r>
        <w:rPr>
          <w:color w:val="773189"/>
          <w:sz w:val="16"/>
          <w:vertAlign w:val="baseline"/>
        </w:rPr>
        <w:t>General</w:t>
      </w:r>
      <w:r>
        <w:rPr>
          <w:color w:val="773189"/>
          <w:spacing w:val="-4"/>
          <w:sz w:val="16"/>
          <w:vertAlign w:val="baseline"/>
        </w:rPr>
        <w:t> </w:t>
      </w:r>
      <w:r>
        <w:rPr>
          <w:color w:val="773189"/>
          <w:sz w:val="16"/>
          <w:vertAlign w:val="baseline"/>
        </w:rPr>
        <w:t>Comment</w:t>
      </w:r>
      <w:r>
        <w:rPr>
          <w:color w:val="773189"/>
          <w:spacing w:val="-5"/>
          <w:sz w:val="16"/>
          <w:vertAlign w:val="baseline"/>
        </w:rPr>
        <w:t> </w:t>
      </w:r>
      <w:r>
        <w:rPr>
          <w:color w:val="773189"/>
          <w:sz w:val="16"/>
          <w:vertAlign w:val="baseline"/>
        </w:rPr>
        <w:t>No</w:t>
      </w:r>
      <w:r>
        <w:rPr>
          <w:color w:val="773189"/>
          <w:spacing w:val="-3"/>
          <w:sz w:val="16"/>
          <w:vertAlign w:val="baseline"/>
        </w:rPr>
        <w:t> </w:t>
      </w:r>
      <w:r>
        <w:rPr>
          <w:color w:val="773189"/>
          <w:sz w:val="16"/>
          <w:vertAlign w:val="baseline"/>
        </w:rPr>
        <w:t>20:</w:t>
      </w:r>
      <w:r>
        <w:rPr>
          <w:color w:val="773189"/>
          <w:spacing w:val="-2"/>
          <w:sz w:val="16"/>
          <w:vertAlign w:val="baseline"/>
        </w:rPr>
        <w:t> </w:t>
      </w:r>
      <w:r>
        <w:rPr>
          <w:color w:val="773189"/>
          <w:sz w:val="16"/>
          <w:vertAlign w:val="baseline"/>
        </w:rPr>
        <w:t>Non-discrimination</w:t>
      </w:r>
      <w:r>
        <w:rPr>
          <w:color w:val="773189"/>
          <w:spacing w:val="-2"/>
          <w:sz w:val="16"/>
          <w:vertAlign w:val="baseline"/>
        </w:rPr>
        <w:t> </w:t>
      </w:r>
      <w:r>
        <w:rPr>
          <w:color w:val="773189"/>
          <w:sz w:val="16"/>
          <w:vertAlign w:val="baseline"/>
        </w:rPr>
        <w:t>in</w:t>
      </w:r>
      <w:r>
        <w:rPr>
          <w:color w:val="773189"/>
          <w:spacing w:val="-5"/>
          <w:sz w:val="16"/>
          <w:vertAlign w:val="baseline"/>
        </w:rPr>
        <w:t> </w:t>
      </w:r>
      <w:r>
        <w:rPr>
          <w:color w:val="773189"/>
          <w:sz w:val="16"/>
          <w:vertAlign w:val="baseline"/>
        </w:rPr>
        <w:t>Economic,</w:t>
      </w:r>
      <w:r>
        <w:rPr>
          <w:color w:val="773189"/>
          <w:spacing w:val="-4"/>
          <w:sz w:val="16"/>
          <w:vertAlign w:val="baseline"/>
        </w:rPr>
        <w:t> </w:t>
      </w:r>
      <w:r>
        <w:rPr>
          <w:color w:val="773189"/>
          <w:sz w:val="16"/>
          <w:vertAlign w:val="baseline"/>
        </w:rPr>
        <w:t>Social</w:t>
      </w:r>
      <w:r>
        <w:rPr>
          <w:color w:val="773189"/>
          <w:spacing w:val="-2"/>
          <w:sz w:val="16"/>
          <w:vertAlign w:val="baseline"/>
        </w:rPr>
        <w:t> </w:t>
      </w:r>
      <w:r>
        <w:rPr>
          <w:color w:val="773189"/>
          <w:sz w:val="16"/>
          <w:vertAlign w:val="baseline"/>
        </w:rPr>
        <w:t>and Cultural Rights’, 2 July 2009, at para 41; ‘UN CEDAW Committee General Comment No 6: Effective National Machinery and Publicity’, 1988, at para 1(b); CRC/GC/2003/5, ‘UN CRC Committee General Comment No 5: General Measures of Implementation of the UN CRC’, 27 November 2003, at para 45.</w:t>
      </w:r>
    </w:p>
    <w:p>
      <w:pPr>
        <w:spacing w:line="194" w:lineRule="exact" w:before="0"/>
        <w:ind w:left="120" w:right="0" w:firstLine="0"/>
        <w:jc w:val="both"/>
        <w:rPr>
          <w:sz w:val="16"/>
        </w:rPr>
      </w:pPr>
      <w:bookmarkStart w:name="_bookmark156" w:id="157"/>
      <w:bookmarkEnd w:id="157"/>
      <w:r>
        <w:rPr/>
      </w:r>
      <w:r>
        <w:rPr>
          <w:color w:val="773189"/>
          <w:sz w:val="16"/>
          <w:vertAlign w:val="superscript"/>
        </w:rPr>
        <w:t>143</w:t>
      </w:r>
      <w:r>
        <w:rPr>
          <w:color w:val="773189"/>
          <w:spacing w:val="-3"/>
          <w:sz w:val="16"/>
          <w:vertAlign w:val="baseline"/>
        </w:rPr>
        <w:t> </w:t>
      </w:r>
      <w:r>
        <w:rPr>
          <w:color w:val="773189"/>
          <w:sz w:val="16"/>
          <w:vertAlign w:val="baseline"/>
        </w:rPr>
        <w:t>E/C.12/GC/20,</w:t>
      </w:r>
      <w:r>
        <w:rPr>
          <w:color w:val="773189"/>
          <w:spacing w:val="-7"/>
          <w:sz w:val="16"/>
          <w:vertAlign w:val="baseline"/>
        </w:rPr>
        <w:t> </w:t>
      </w:r>
      <w:r>
        <w:rPr>
          <w:color w:val="773189"/>
          <w:sz w:val="16"/>
          <w:vertAlign w:val="baseline"/>
        </w:rPr>
        <w:t>‘UN</w:t>
      </w:r>
      <w:r>
        <w:rPr>
          <w:color w:val="773189"/>
          <w:spacing w:val="-7"/>
          <w:sz w:val="16"/>
          <w:vertAlign w:val="baseline"/>
        </w:rPr>
        <w:t> </w:t>
      </w:r>
      <w:r>
        <w:rPr>
          <w:color w:val="773189"/>
          <w:sz w:val="16"/>
          <w:vertAlign w:val="baseline"/>
        </w:rPr>
        <w:t>ICESCR</w:t>
      </w:r>
      <w:r>
        <w:rPr>
          <w:color w:val="773189"/>
          <w:spacing w:val="-5"/>
          <w:sz w:val="16"/>
          <w:vertAlign w:val="baseline"/>
        </w:rPr>
        <w:t> </w:t>
      </w:r>
      <w:r>
        <w:rPr>
          <w:color w:val="773189"/>
          <w:sz w:val="16"/>
          <w:vertAlign w:val="baseline"/>
        </w:rPr>
        <w:t>Committee</w:t>
      </w:r>
      <w:r>
        <w:rPr>
          <w:color w:val="773189"/>
          <w:spacing w:val="-6"/>
          <w:sz w:val="16"/>
          <w:vertAlign w:val="baseline"/>
        </w:rPr>
        <w:t> </w:t>
      </w:r>
      <w:r>
        <w:rPr>
          <w:color w:val="773189"/>
          <w:sz w:val="16"/>
          <w:vertAlign w:val="baseline"/>
        </w:rPr>
        <w:t>General</w:t>
      </w:r>
      <w:r>
        <w:rPr>
          <w:color w:val="773189"/>
          <w:spacing w:val="-6"/>
          <w:sz w:val="16"/>
          <w:vertAlign w:val="baseline"/>
        </w:rPr>
        <w:t> </w:t>
      </w:r>
      <w:r>
        <w:rPr>
          <w:color w:val="773189"/>
          <w:sz w:val="16"/>
          <w:vertAlign w:val="baseline"/>
        </w:rPr>
        <w:t>Comment</w:t>
      </w:r>
      <w:r>
        <w:rPr>
          <w:color w:val="773189"/>
          <w:spacing w:val="-7"/>
          <w:sz w:val="16"/>
          <w:vertAlign w:val="baseline"/>
        </w:rPr>
        <w:t> </w:t>
      </w:r>
      <w:r>
        <w:rPr>
          <w:color w:val="773189"/>
          <w:sz w:val="16"/>
          <w:vertAlign w:val="baseline"/>
        </w:rPr>
        <w:t>No</w:t>
      </w:r>
      <w:r>
        <w:rPr>
          <w:color w:val="773189"/>
          <w:spacing w:val="-6"/>
          <w:sz w:val="16"/>
          <w:vertAlign w:val="baseline"/>
        </w:rPr>
        <w:t> </w:t>
      </w:r>
      <w:r>
        <w:rPr>
          <w:color w:val="773189"/>
          <w:sz w:val="16"/>
          <w:vertAlign w:val="baseline"/>
        </w:rPr>
        <w:t>20:</w:t>
      </w:r>
      <w:r>
        <w:rPr>
          <w:color w:val="773189"/>
          <w:spacing w:val="-4"/>
          <w:sz w:val="16"/>
          <w:vertAlign w:val="baseline"/>
        </w:rPr>
        <w:t> </w:t>
      </w:r>
      <w:r>
        <w:rPr>
          <w:color w:val="773189"/>
          <w:sz w:val="16"/>
          <w:vertAlign w:val="baseline"/>
        </w:rPr>
        <w:t>Non-discrimination</w:t>
      </w:r>
      <w:r>
        <w:rPr>
          <w:color w:val="773189"/>
          <w:spacing w:val="-5"/>
          <w:sz w:val="16"/>
          <w:vertAlign w:val="baseline"/>
        </w:rPr>
        <w:t> </w:t>
      </w:r>
      <w:r>
        <w:rPr>
          <w:color w:val="773189"/>
          <w:sz w:val="16"/>
          <w:vertAlign w:val="baseline"/>
        </w:rPr>
        <w:t>in</w:t>
      </w:r>
      <w:r>
        <w:rPr>
          <w:color w:val="773189"/>
          <w:spacing w:val="-7"/>
          <w:sz w:val="16"/>
          <w:vertAlign w:val="baseline"/>
        </w:rPr>
        <w:t> </w:t>
      </w:r>
      <w:r>
        <w:rPr>
          <w:color w:val="773189"/>
          <w:sz w:val="16"/>
          <w:vertAlign w:val="baseline"/>
        </w:rPr>
        <w:t>Economic,</w:t>
      </w:r>
      <w:r>
        <w:rPr>
          <w:color w:val="773189"/>
          <w:spacing w:val="-6"/>
          <w:sz w:val="16"/>
          <w:vertAlign w:val="baseline"/>
        </w:rPr>
        <w:t> </w:t>
      </w:r>
      <w:r>
        <w:rPr>
          <w:color w:val="773189"/>
          <w:sz w:val="16"/>
          <w:vertAlign w:val="baseline"/>
        </w:rPr>
        <w:t>Social</w:t>
      </w:r>
      <w:r>
        <w:rPr>
          <w:color w:val="773189"/>
          <w:spacing w:val="-5"/>
          <w:sz w:val="16"/>
          <w:vertAlign w:val="baseline"/>
        </w:rPr>
        <w:t> and</w:t>
      </w:r>
    </w:p>
    <w:p>
      <w:pPr>
        <w:spacing w:before="0"/>
        <w:ind w:left="120" w:right="0" w:firstLine="0"/>
        <w:jc w:val="left"/>
        <w:rPr>
          <w:sz w:val="16"/>
        </w:rPr>
      </w:pPr>
      <w:r>
        <w:rPr>
          <w:color w:val="773189"/>
          <w:sz w:val="16"/>
        </w:rPr>
        <w:t>Cultural</w:t>
      </w:r>
      <w:r>
        <w:rPr>
          <w:color w:val="773189"/>
          <w:spacing w:val="-3"/>
          <w:sz w:val="16"/>
        </w:rPr>
        <w:t> </w:t>
      </w:r>
      <w:r>
        <w:rPr>
          <w:color w:val="773189"/>
          <w:sz w:val="16"/>
        </w:rPr>
        <w:t>Rights’,</w:t>
      </w:r>
      <w:r>
        <w:rPr>
          <w:color w:val="773189"/>
          <w:spacing w:val="-5"/>
          <w:sz w:val="16"/>
        </w:rPr>
        <w:t> </w:t>
      </w:r>
      <w:r>
        <w:rPr>
          <w:color w:val="773189"/>
          <w:sz w:val="16"/>
        </w:rPr>
        <w:t>2 July</w:t>
      </w:r>
      <w:r>
        <w:rPr>
          <w:color w:val="773189"/>
          <w:spacing w:val="-4"/>
          <w:sz w:val="16"/>
        </w:rPr>
        <w:t> </w:t>
      </w:r>
      <w:r>
        <w:rPr>
          <w:color w:val="773189"/>
          <w:sz w:val="16"/>
        </w:rPr>
        <w:t>2009,</w:t>
      </w:r>
      <w:r>
        <w:rPr>
          <w:color w:val="773189"/>
          <w:spacing w:val="-7"/>
          <w:sz w:val="16"/>
        </w:rPr>
        <w:t> </w:t>
      </w:r>
      <w:r>
        <w:rPr>
          <w:color w:val="773189"/>
          <w:sz w:val="16"/>
        </w:rPr>
        <w:t>at</w:t>
      </w:r>
      <w:r>
        <w:rPr>
          <w:color w:val="773189"/>
          <w:spacing w:val="-3"/>
          <w:sz w:val="16"/>
        </w:rPr>
        <w:t> </w:t>
      </w:r>
      <w:r>
        <w:rPr>
          <w:color w:val="773189"/>
          <w:sz w:val="16"/>
        </w:rPr>
        <w:t>para</w:t>
      </w:r>
      <w:r>
        <w:rPr>
          <w:color w:val="773189"/>
          <w:spacing w:val="-4"/>
          <w:sz w:val="16"/>
        </w:rPr>
        <w:t> </w:t>
      </w:r>
      <w:r>
        <w:rPr>
          <w:color w:val="773189"/>
          <w:spacing w:val="-5"/>
          <w:sz w:val="16"/>
        </w:rPr>
        <w:t>41.</w:t>
      </w:r>
    </w:p>
    <w:p>
      <w:pPr>
        <w:spacing w:before="0"/>
        <w:ind w:left="120" w:right="0" w:firstLine="0"/>
        <w:jc w:val="left"/>
        <w:rPr>
          <w:sz w:val="16"/>
        </w:rPr>
      </w:pPr>
      <w:bookmarkStart w:name="_bookmark157" w:id="158"/>
      <w:bookmarkEnd w:id="158"/>
      <w:r>
        <w:rPr/>
      </w:r>
      <w:r>
        <w:rPr>
          <w:color w:val="773189"/>
          <w:sz w:val="16"/>
          <w:vertAlign w:val="superscript"/>
        </w:rPr>
        <w:t>144</w:t>
      </w:r>
      <w:r>
        <w:rPr>
          <w:color w:val="773189"/>
          <w:spacing w:val="-13"/>
          <w:sz w:val="16"/>
          <w:vertAlign w:val="baseline"/>
        </w:rPr>
        <w:t> </w:t>
      </w:r>
      <w:r>
        <w:rPr>
          <w:color w:val="773189"/>
          <w:sz w:val="16"/>
          <w:vertAlign w:val="baseline"/>
        </w:rPr>
        <w:t>‘UN</w:t>
      </w:r>
      <w:r>
        <w:rPr>
          <w:color w:val="773189"/>
          <w:spacing w:val="11"/>
          <w:sz w:val="16"/>
          <w:vertAlign w:val="baseline"/>
        </w:rPr>
        <w:t> </w:t>
      </w:r>
      <w:r>
        <w:rPr>
          <w:color w:val="773189"/>
          <w:sz w:val="16"/>
          <w:vertAlign w:val="baseline"/>
        </w:rPr>
        <w:t>CEDAW</w:t>
      </w:r>
      <w:r>
        <w:rPr>
          <w:color w:val="773189"/>
          <w:spacing w:val="11"/>
          <w:sz w:val="16"/>
          <w:vertAlign w:val="baseline"/>
        </w:rPr>
        <w:t> </w:t>
      </w:r>
      <w:r>
        <w:rPr>
          <w:color w:val="773189"/>
          <w:sz w:val="16"/>
          <w:vertAlign w:val="baseline"/>
        </w:rPr>
        <w:t>Committee</w:t>
      </w:r>
      <w:r>
        <w:rPr>
          <w:color w:val="773189"/>
          <w:spacing w:val="12"/>
          <w:sz w:val="16"/>
          <w:vertAlign w:val="baseline"/>
        </w:rPr>
        <w:t> </w:t>
      </w:r>
      <w:r>
        <w:rPr>
          <w:color w:val="773189"/>
          <w:sz w:val="16"/>
          <w:vertAlign w:val="baseline"/>
        </w:rPr>
        <w:t>General</w:t>
      </w:r>
      <w:r>
        <w:rPr>
          <w:color w:val="773189"/>
          <w:spacing w:val="10"/>
          <w:sz w:val="16"/>
          <w:vertAlign w:val="baseline"/>
        </w:rPr>
        <w:t> </w:t>
      </w:r>
      <w:r>
        <w:rPr>
          <w:color w:val="773189"/>
          <w:sz w:val="16"/>
          <w:vertAlign w:val="baseline"/>
        </w:rPr>
        <w:t>Comment</w:t>
      </w:r>
      <w:r>
        <w:rPr>
          <w:color w:val="773189"/>
          <w:spacing w:val="13"/>
          <w:sz w:val="16"/>
          <w:vertAlign w:val="baseline"/>
        </w:rPr>
        <w:t> </w:t>
      </w:r>
      <w:r>
        <w:rPr>
          <w:color w:val="773189"/>
          <w:sz w:val="16"/>
          <w:vertAlign w:val="baseline"/>
        </w:rPr>
        <w:t>No</w:t>
      </w:r>
      <w:r>
        <w:rPr>
          <w:color w:val="773189"/>
          <w:spacing w:val="10"/>
          <w:sz w:val="16"/>
          <w:vertAlign w:val="baseline"/>
        </w:rPr>
        <w:t> </w:t>
      </w:r>
      <w:r>
        <w:rPr>
          <w:color w:val="773189"/>
          <w:sz w:val="16"/>
          <w:vertAlign w:val="baseline"/>
        </w:rPr>
        <w:t>6:</w:t>
      </w:r>
      <w:r>
        <w:rPr>
          <w:color w:val="773189"/>
          <w:spacing w:val="13"/>
          <w:sz w:val="16"/>
          <w:vertAlign w:val="baseline"/>
        </w:rPr>
        <w:t> </w:t>
      </w:r>
      <w:r>
        <w:rPr>
          <w:color w:val="773189"/>
          <w:sz w:val="16"/>
          <w:vertAlign w:val="baseline"/>
        </w:rPr>
        <w:t>Effective</w:t>
      </w:r>
      <w:r>
        <w:rPr>
          <w:color w:val="773189"/>
          <w:spacing w:val="9"/>
          <w:sz w:val="16"/>
          <w:vertAlign w:val="baseline"/>
        </w:rPr>
        <w:t> </w:t>
      </w:r>
      <w:r>
        <w:rPr>
          <w:color w:val="773189"/>
          <w:sz w:val="16"/>
          <w:vertAlign w:val="baseline"/>
        </w:rPr>
        <w:t>National</w:t>
      </w:r>
      <w:r>
        <w:rPr>
          <w:color w:val="773189"/>
          <w:spacing w:val="13"/>
          <w:sz w:val="16"/>
          <w:vertAlign w:val="baseline"/>
        </w:rPr>
        <w:t> </w:t>
      </w:r>
      <w:r>
        <w:rPr>
          <w:color w:val="773189"/>
          <w:sz w:val="16"/>
          <w:vertAlign w:val="baseline"/>
        </w:rPr>
        <w:t>Machinery</w:t>
      </w:r>
      <w:r>
        <w:rPr>
          <w:color w:val="773189"/>
          <w:spacing w:val="12"/>
          <w:sz w:val="16"/>
          <w:vertAlign w:val="baseline"/>
        </w:rPr>
        <w:t> </w:t>
      </w:r>
      <w:r>
        <w:rPr>
          <w:color w:val="773189"/>
          <w:sz w:val="16"/>
          <w:vertAlign w:val="baseline"/>
        </w:rPr>
        <w:t>and</w:t>
      </w:r>
      <w:r>
        <w:rPr>
          <w:color w:val="773189"/>
          <w:spacing w:val="12"/>
          <w:sz w:val="16"/>
          <w:vertAlign w:val="baseline"/>
        </w:rPr>
        <w:t> </w:t>
      </w:r>
      <w:r>
        <w:rPr>
          <w:color w:val="773189"/>
          <w:sz w:val="16"/>
          <w:vertAlign w:val="baseline"/>
        </w:rPr>
        <w:t>Publicity’,</w:t>
      </w:r>
      <w:r>
        <w:rPr>
          <w:color w:val="773189"/>
          <w:spacing w:val="10"/>
          <w:sz w:val="16"/>
          <w:vertAlign w:val="baseline"/>
        </w:rPr>
        <w:t> </w:t>
      </w:r>
      <w:r>
        <w:rPr>
          <w:color w:val="773189"/>
          <w:sz w:val="16"/>
          <w:vertAlign w:val="baseline"/>
        </w:rPr>
        <w:t>1988,</w:t>
      </w:r>
      <w:r>
        <w:rPr>
          <w:color w:val="773189"/>
          <w:spacing w:val="13"/>
          <w:sz w:val="16"/>
          <w:vertAlign w:val="baseline"/>
        </w:rPr>
        <w:t> </w:t>
      </w:r>
      <w:r>
        <w:rPr>
          <w:color w:val="773189"/>
          <w:sz w:val="16"/>
          <w:vertAlign w:val="baseline"/>
        </w:rPr>
        <w:t>at</w:t>
      </w:r>
      <w:r>
        <w:rPr>
          <w:color w:val="773189"/>
          <w:spacing w:val="10"/>
          <w:sz w:val="16"/>
          <w:vertAlign w:val="baseline"/>
        </w:rPr>
        <w:t> </w:t>
      </w:r>
      <w:r>
        <w:rPr>
          <w:color w:val="773189"/>
          <w:spacing w:val="-4"/>
          <w:sz w:val="16"/>
          <w:vertAlign w:val="baseline"/>
        </w:rPr>
        <w:t>para</w:t>
      </w:r>
    </w:p>
    <w:p>
      <w:pPr>
        <w:spacing w:before="0"/>
        <w:ind w:left="120" w:right="0" w:firstLine="0"/>
        <w:jc w:val="left"/>
        <w:rPr>
          <w:sz w:val="16"/>
        </w:rPr>
      </w:pPr>
      <w:r>
        <w:rPr>
          <w:color w:val="773189"/>
          <w:spacing w:val="-2"/>
          <w:sz w:val="16"/>
        </w:rPr>
        <w:t>1(b).</w:t>
      </w:r>
    </w:p>
    <w:p>
      <w:pPr>
        <w:spacing w:after="0"/>
        <w:jc w:val="left"/>
        <w:rPr>
          <w:sz w:val="16"/>
        </w:rPr>
        <w:sectPr>
          <w:pgSz w:w="11910" w:h="16840"/>
          <w:pgMar w:header="0" w:footer="1091" w:top="1340" w:bottom="1280" w:left="1320" w:right="1320"/>
        </w:sectPr>
      </w:pPr>
    </w:p>
    <w:p>
      <w:pPr>
        <w:pStyle w:val="ListParagraph"/>
        <w:numPr>
          <w:ilvl w:val="1"/>
          <w:numId w:val="7"/>
        </w:numPr>
        <w:tabs>
          <w:tab w:pos="837" w:val="left" w:leader="none"/>
        </w:tabs>
        <w:spacing w:line="240" w:lineRule="auto" w:before="82" w:after="0"/>
        <w:ind w:left="837" w:right="0" w:hanging="717"/>
        <w:jc w:val="left"/>
        <w:rPr>
          <w:sz w:val="24"/>
        </w:rPr>
      </w:pPr>
      <w:r>
        <w:rPr>
          <w:sz w:val="24"/>
        </w:rPr>
        <w:t>The</w:t>
      </w:r>
      <w:r>
        <w:rPr>
          <w:spacing w:val="-3"/>
          <w:sz w:val="24"/>
        </w:rPr>
        <w:t> </w:t>
      </w:r>
      <w:r>
        <w:rPr>
          <w:sz w:val="24"/>
        </w:rPr>
        <w:t>EU</w:t>
      </w:r>
      <w:r>
        <w:rPr>
          <w:spacing w:val="-3"/>
          <w:sz w:val="24"/>
        </w:rPr>
        <w:t> </w:t>
      </w:r>
      <w:r>
        <w:rPr>
          <w:sz w:val="24"/>
        </w:rPr>
        <w:t>Victims’</w:t>
      </w:r>
      <w:r>
        <w:rPr>
          <w:spacing w:val="-4"/>
          <w:sz w:val="24"/>
        </w:rPr>
        <w:t> </w:t>
      </w:r>
      <w:r>
        <w:rPr>
          <w:sz w:val="24"/>
        </w:rPr>
        <w:t>Directive</w:t>
      </w:r>
      <w:r>
        <w:rPr>
          <w:spacing w:val="-2"/>
          <w:sz w:val="24"/>
        </w:rPr>
        <w:t> </w:t>
      </w:r>
      <w:r>
        <w:rPr>
          <w:sz w:val="24"/>
        </w:rPr>
        <w:t>recognises</w:t>
      </w:r>
      <w:r>
        <w:rPr>
          <w:spacing w:val="-3"/>
          <w:sz w:val="24"/>
        </w:rPr>
        <w:t> </w:t>
      </w:r>
      <w:r>
        <w:rPr>
          <w:sz w:val="24"/>
        </w:rPr>
        <w:t>that</w:t>
      </w:r>
      <w:r>
        <w:rPr>
          <w:spacing w:val="-5"/>
          <w:sz w:val="24"/>
        </w:rPr>
        <w:t> </w:t>
      </w:r>
      <w:r>
        <w:rPr>
          <w:sz w:val="24"/>
        </w:rPr>
        <w:t>the</w:t>
      </w:r>
      <w:r>
        <w:rPr>
          <w:spacing w:val="-2"/>
          <w:sz w:val="24"/>
        </w:rPr>
        <w:t> </w:t>
      </w:r>
      <w:r>
        <w:rPr>
          <w:sz w:val="24"/>
        </w:rPr>
        <w:t>collection</w:t>
      </w:r>
      <w:r>
        <w:rPr>
          <w:spacing w:val="-3"/>
          <w:sz w:val="24"/>
        </w:rPr>
        <w:t> </w:t>
      </w:r>
      <w:r>
        <w:rPr>
          <w:spacing w:val="-5"/>
          <w:sz w:val="24"/>
        </w:rPr>
        <w:t>of</w:t>
      </w:r>
    </w:p>
    <w:p>
      <w:pPr>
        <w:pStyle w:val="BodyText"/>
        <w:spacing w:line="288" w:lineRule="auto" w:before="60"/>
        <w:ind w:left="840" w:right="137"/>
      </w:pPr>
      <w:r>
        <w:rPr/>
        <w:t>systematic and adequate statistical data is an essential component of</w:t>
      </w:r>
      <w:r>
        <w:rPr>
          <w:spacing w:val="-5"/>
        </w:rPr>
        <w:t> </w:t>
      </w:r>
      <w:r>
        <w:rPr/>
        <w:t>effective</w:t>
      </w:r>
      <w:r>
        <w:rPr>
          <w:spacing w:val="-4"/>
        </w:rPr>
        <w:t> </w:t>
      </w:r>
      <w:r>
        <w:rPr/>
        <w:t>policymaking,</w:t>
      </w:r>
      <w:r>
        <w:rPr>
          <w:spacing w:val="-5"/>
        </w:rPr>
        <w:t> </w:t>
      </w:r>
      <w:r>
        <w:rPr/>
        <w:t>particularly</w:t>
      </w:r>
      <w:r>
        <w:rPr>
          <w:spacing w:val="-3"/>
        </w:rPr>
        <w:t> </w:t>
      </w:r>
      <w:r>
        <w:rPr/>
        <w:t>in</w:t>
      </w:r>
      <w:r>
        <w:rPr>
          <w:spacing w:val="-5"/>
        </w:rPr>
        <w:t> </w:t>
      </w:r>
      <w:r>
        <w:rPr/>
        <w:t>respect</w:t>
      </w:r>
      <w:r>
        <w:rPr>
          <w:spacing w:val="-6"/>
        </w:rPr>
        <w:t> </w:t>
      </w:r>
      <w:r>
        <w:rPr/>
        <w:t>of</w:t>
      </w:r>
      <w:r>
        <w:rPr>
          <w:spacing w:val="-4"/>
        </w:rPr>
        <w:t> </w:t>
      </w:r>
      <w:r>
        <w:rPr/>
        <w:t>victims’</w:t>
      </w:r>
      <w:r>
        <w:rPr>
          <w:spacing w:val="-2"/>
        </w:rPr>
        <w:t> </w:t>
      </w:r>
      <w:r>
        <w:rPr/>
        <w:t>rights.</w:t>
      </w:r>
      <w:hyperlink w:history="true" w:anchor="_bookmark158">
        <w:r>
          <w:rPr>
            <w:position w:val="8"/>
            <w:sz w:val="16"/>
          </w:rPr>
          <w:t>145</w:t>
        </w:r>
      </w:hyperlink>
      <w:r>
        <w:rPr>
          <w:position w:val="8"/>
          <w:sz w:val="16"/>
        </w:rPr>
        <w:t> </w:t>
      </w:r>
      <w:r>
        <w:rPr/>
        <w:t>Such data should include data recorded by law enforcement agencies, the courts, administrative data compiled by healthcare</w:t>
      </w:r>
    </w:p>
    <w:p>
      <w:pPr>
        <w:pStyle w:val="BodyText"/>
        <w:spacing w:line="288" w:lineRule="auto"/>
        <w:ind w:left="840" w:right="287"/>
        <w:rPr>
          <w:sz w:val="16"/>
        </w:rPr>
      </w:pPr>
      <w:r>
        <w:rPr/>
        <w:t>and</w:t>
      </w:r>
      <w:r>
        <w:rPr>
          <w:spacing w:val="-6"/>
        </w:rPr>
        <w:t> </w:t>
      </w:r>
      <w:r>
        <w:rPr/>
        <w:t>social</w:t>
      </w:r>
      <w:r>
        <w:rPr>
          <w:spacing w:val="-7"/>
        </w:rPr>
        <w:t> </w:t>
      </w:r>
      <w:r>
        <w:rPr/>
        <w:t>welfare</w:t>
      </w:r>
      <w:r>
        <w:rPr>
          <w:spacing w:val="-3"/>
        </w:rPr>
        <w:t> </w:t>
      </w:r>
      <w:r>
        <w:rPr/>
        <w:t>service</w:t>
      </w:r>
      <w:r>
        <w:rPr>
          <w:spacing w:val="-5"/>
        </w:rPr>
        <w:t> </w:t>
      </w:r>
      <w:r>
        <w:rPr/>
        <w:t>and</w:t>
      </w:r>
      <w:r>
        <w:rPr>
          <w:spacing w:val="-7"/>
        </w:rPr>
        <w:t> </w:t>
      </w:r>
      <w:r>
        <w:rPr/>
        <w:t>other</w:t>
      </w:r>
      <w:r>
        <w:rPr>
          <w:spacing w:val="-5"/>
        </w:rPr>
        <w:t> </w:t>
      </w:r>
      <w:r>
        <w:rPr/>
        <w:t>organisation</w:t>
      </w:r>
      <w:r>
        <w:rPr>
          <w:spacing w:val="-6"/>
        </w:rPr>
        <w:t> </w:t>
      </w:r>
      <w:r>
        <w:rPr/>
        <w:t>working</w:t>
      </w:r>
      <w:r>
        <w:rPr>
          <w:spacing w:val="-4"/>
        </w:rPr>
        <w:t> </w:t>
      </w:r>
      <w:r>
        <w:rPr/>
        <w:t>with victims of crimes.</w:t>
      </w:r>
      <w:hyperlink w:history="true" w:anchor="_bookmark159">
        <w:r>
          <w:rPr>
            <w:position w:val="8"/>
            <w:sz w:val="16"/>
          </w:rPr>
          <w:t>146</w:t>
        </w:r>
      </w:hyperlink>
    </w:p>
    <w:p>
      <w:pPr>
        <w:pStyle w:val="BodyText"/>
        <w:spacing w:before="58"/>
      </w:pPr>
    </w:p>
    <w:p>
      <w:pPr>
        <w:pStyle w:val="ListParagraph"/>
        <w:numPr>
          <w:ilvl w:val="1"/>
          <w:numId w:val="7"/>
        </w:numPr>
        <w:tabs>
          <w:tab w:pos="837" w:val="left" w:leader="none"/>
        </w:tabs>
        <w:spacing w:line="240" w:lineRule="auto" w:before="0" w:after="0"/>
        <w:ind w:left="837" w:right="0" w:hanging="717"/>
        <w:jc w:val="both"/>
        <w:rPr>
          <w:sz w:val="24"/>
        </w:rPr>
      </w:pPr>
      <w:r>
        <w:rPr>
          <w:b/>
          <w:sz w:val="24"/>
        </w:rPr>
        <w:t>The</w:t>
      </w:r>
      <w:r>
        <w:rPr>
          <w:b/>
          <w:spacing w:val="-3"/>
          <w:sz w:val="24"/>
        </w:rPr>
        <w:t> </w:t>
      </w:r>
      <w:r>
        <w:rPr>
          <w:b/>
          <w:sz w:val="24"/>
        </w:rPr>
        <w:t>NIHRC</w:t>
      </w:r>
      <w:r>
        <w:rPr>
          <w:b/>
          <w:spacing w:val="-3"/>
          <w:sz w:val="24"/>
        </w:rPr>
        <w:t> </w:t>
      </w:r>
      <w:r>
        <w:rPr>
          <w:b/>
          <w:sz w:val="24"/>
        </w:rPr>
        <w:t>recommends</w:t>
      </w:r>
      <w:r>
        <w:rPr>
          <w:b/>
          <w:spacing w:val="-3"/>
          <w:sz w:val="24"/>
        </w:rPr>
        <w:t> </w:t>
      </w:r>
      <w:r>
        <w:rPr>
          <w:b/>
          <w:sz w:val="24"/>
        </w:rPr>
        <w:t>that</w:t>
      </w:r>
      <w:r>
        <w:rPr>
          <w:b/>
          <w:spacing w:val="-1"/>
          <w:sz w:val="24"/>
        </w:rPr>
        <w:t> </w:t>
      </w:r>
      <w:r>
        <w:rPr>
          <w:b/>
          <w:sz w:val="24"/>
        </w:rPr>
        <w:t>the</w:t>
      </w:r>
      <w:r>
        <w:rPr>
          <w:b/>
          <w:spacing w:val="-3"/>
          <w:sz w:val="24"/>
        </w:rPr>
        <w:t> </w:t>
      </w:r>
      <w:r>
        <w:rPr>
          <w:b/>
          <w:sz w:val="24"/>
        </w:rPr>
        <w:t>Committee</w:t>
      </w:r>
      <w:r>
        <w:rPr>
          <w:b/>
          <w:spacing w:val="-2"/>
          <w:sz w:val="24"/>
        </w:rPr>
        <w:t> seeks</w:t>
      </w:r>
    </w:p>
    <w:p>
      <w:pPr>
        <w:spacing w:line="288" w:lineRule="auto" w:before="59"/>
        <w:ind w:left="840" w:right="473" w:firstLine="0"/>
        <w:jc w:val="both"/>
        <w:rPr>
          <w:b/>
          <w:sz w:val="24"/>
        </w:rPr>
      </w:pPr>
      <w:r>
        <w:rPr>
          <w:b/>
          <w:sz w:val="24"/>
        </w:rPr>
        <w:t>clarification</w:t>
      </w:r>
      <w:r>
        <w:rPr>
          <w:b/>
          <w:spacing w:val="-5"/>
          <w:sz w:val="24"/>
        </w:rPr>
        <w:t> </w:t>
      </w:r>
      <w:r>
        <w:rPr>
          <w:b/>
          <w:sz w:val="24"/>
        </w:rPr>
        <w:t>from</w:t>
      </w:r>
      <w:r>
        <w:rPr>
          <w:b/>
          <w:spacing w:val="-7"/>
          <w:sz w:val="24"/>
        </w:rPr>
        <w:t> </w:t>
      </w:r>
      <w:r>
        <w:rPr>
          <w:b/>
          <w:sz w:val="24"/>
        </w:rPr>
        <w:t>the</w:t>
      </w:r>
      <w:r>
        <w:rPr>
          <w:b/>
          <w:spacing w:val="-6"/>
          <w:sz w:val="24"/>
        </w:rPr>
        <w:t> </w:t>
      </w:r>
      <w:r>
        <w:rPr>
          <w:b/>
          <w:sz w:val="24"/>
        </w:rPr>
        <w:t>UK</w:t>
      </w:r>
      <w:r>
        <w:rPr>
          <w:b/>
          <w:spacing w:val="-5"/>
          <w:sz w:val="24"/>
        </w:rPr>
        <w:t> </w:t>
      </w:r>
      <w:r>
        <w:rPr>
          <w:b/>
          <w:sz w:val="24"/>
        </w:rPr>
        <w:t>Government</w:t>
      </w:r>
      <w:r>
        <w:rPr>
          <w:b/>
          <w:spacing w:val="-4"/>
          <w:sz w:val="24"/>
        </w:rPr>
        <w:t> </w:t>
      </w:r>
      <w:r>
        <w:rPr>
          <w:b/>
          <w:sz w:val="24"/>
        </w:rPr>
        <w:t>on</w:t>
      </w:r>
      <w:r>
        <w:rPr>
          <w:b/>
          <w:spacing w:val="-5"/>
          <w:sz w:val="24"/>
        </w:rPr>
        <w:t> </w:t>
      </w:r>
      <w:r>
        <w:rPr>
          <w:b/>
          <w:sz w:val="24"/>
        </w:rPr>
        <w:t>how</w:t>
      </w:r>
      <w:r>
        <w:rPr>
          <w:b/>
          <w:spacing w:val="-4"/>
          <w:sz w:val="24"/>
        </w:rPr>
        <w:t> </w:t>
      </w:r>
      <w:r>
        <w:rPr>
          <w:b/>
          <w:sz w:val="24"/>
        </w:rPr>
        <w:t>it</w:t>
      </w:r>
      <w:r>
        <w:rPr>
          <w:b/>
          <w:spacing w:val="-4"/>
          <w:sz w:val="24"/>
        </w:rPr>
        <w:t> </w:t>
      </w:r>
      <w:r>
        <w:rPr>
          <w:b/>
          <w:sz w:val="24"/>
        </w:rPr>
        <w:t>will</w:t>
      </w:r>
      <w:r>
        <w:rPr>
          <w:b/>
          <w:spacing w:val="-5"/>
          <w:sz w:val="24"/>
        </w:rPr>
        <w:t> </w:t>
      </w:r>
      <w:r>
        <w:rPr>
          <w:b/>
          <w:sz w:val="24"/>
        </w:rPr>
        <w:t>ensure the oversight, monitoring, evaluation and reporting on the services to victims and their families.</w:t>
      </w:r>
    </w:p>
    <w:p>
      <w:pPr>
        <w:pStyle w:val="BodyText"/>
        <w:spacing w:before="137"/>
        <w:rPr>
          <w:b/>
        </w:rPr>
      </w:pPr>
    </w:p>
    <w:p>
      <w:pPr>
        <w:spacing w:before="0"/>
        <w:ind w:left="120" w:right="0" w:firstLine="0"/>
        <w:jc w:val="left"/>
        <w:rPr>
          <w:b/>
          <w:sz w:val="24"/>
        </w:rPr>
      </w:pPr>
      <w:r>
        <w:rPr>
          <w:b/>
          <w:sz w:val="24"/>
        </w:rPr>
        <w:t>Training</w:t>
      </w:r>
      <w:r>
        <w:rPr>
          <w:b/>
          <w:spacing w:val="-4"/>
          <w:sz w:val="24"/>
        </w:rPr>
        <w:t> </w:t>
      </w:r>
      <w:r>
        <w:rPr>
          <w:b/>
          <w:sz w:val="24"/>
        </w:rPr>
        <w:t>of</w:t>
      </w:r>
      <w:r>
        <w:rPr>
          <w:b/>
          <w:spacing w:val="-4"/>
          <w:sz w:val="24"/>
        </w:rPr>
        <w:t> </w:t>
      </w:r>
      <w:r>
        <w:rPr>
          <w:b/>
          <w:spacing w:val="-2"/>
          <w:sz w:val="24"/>
        </w:rPr>
        <w:t>Practitioners</w:t>
      </w:r>
    </w:p>
    <w:p>
      <w:pPr>
        <w:pStyle w:val="BodyText"/>
        <w:spacing w:before="41"/>
        <w:rPr>
          <w:b/>
        </w:rPr>
      </w:pPr>
    </w:p>
    <w:p>
      <w:pPr>
        <w:pStyle w:val="ListParagraph"/>
        <w:numPr>
          <w:ilvl w:val="1"/>
          <w:numId w:val="7"/>
        </w:numPr>
        <w:tabs>
          <w:tab w:pos="837" w:val="left" w:leader="none"/>
        </w:tabs>
        <w:spacing w:line="240" w:lineRule="auto" w:before="0" w:after="0"/>
        <w:ind w:left="837" w:right="0" w:hanging="717"/>
        <w:jc w:val="left"/>
        <w:rPr>
          <w:sz w:val="24"/>
        </w:rPr>
      </w:pPr>
      <w:r>
        <w:rPr>
          <w:sz w:val="24"/>
        </w:rPr>
        <w:t>The</w:t>
      </w:r>
      <w:r>
        <w:rPr>
          <w:spacing w:val="-6"/>
          <w:sz w:val="24"/>
        </w:rPr>
        <w:t> </w:t>
      </w:r>
      <w:r>
        <w:rPr>
          <w:sz w:val="24"/>
        </w:rPr>
        <w:t>UN</w:t>
      </w:r>
      <w:r>
        <w:rPr>
          <w:spacing w:val="-3"/>
          <w:sz w:val="24"/>
        </w:rPr>
        <w:t> </w:t>
      </w:r>
      <w:r>
        <w:rPr>
          <w:sz w:val="24"/>
        </w:rPr>
        <w:t>General</w:t>
      </w:r>
      <w:r>
        <w:rPr>
          <w:spacing w:val="-5"/>
          <w:sz w:val="24"/>
        </w:rPr>
        <w:t> </w:t>
      </w:r>
      <w:r>
        <w:rPr>
          <w:sz w:val="24"/>
        </w:rPr>
        <w:t>Assembly</w:t>
      </w:r>
      <w:r>
        <w:rPr>
          <w:spacing w:val="-4"/>
          <w:sz w:val="24"/>
        </w:rPr>
        <w:t> </w:t>
      </w:r>
      <w:r>
        <w:rPr>
          <w:sz w:val="24"/>
        </w:rPr>
        <w:t>calls</w:t>
      </w:r>
      <w:r>
        <w:rPr>
          <w:spacing w:val="-5"/>
          <w:sz w:val="24"/>
        </w:rPr>
        <w:t> </w:t>
      </w:r>
      <w:r>
        <w:rPr>
          <w:sz w:val="24"/>
        </w:rPr>
        <w:t>for</w:t>
      </w:r>
      <w:r>
        <w:rPr>
          <w:spacing w:val="-3"/>
          <w:sz w:val="24"/>
        </w:rPr>
        <w:t> </w:t>
      </w:r>
      <w:r>
        <w:rPr>
          <w:sz w:val="24"/>
        </w:rPr>
        <w:t>“systematic</w:t>
      </w:r>
      <w:r>
        <w:rPr>
          <w:spacing w:val="-4"/>
          <w:sz w:val="24"/>
        </w:rPr>
        <w:t> </w:t>
      </w:r>
      <w:r>
        <w:rPr>
          <w:sz w:val="24"/>
        </w:rPr>
        <w:t>training”</w:t>
      </w:r>
      <w:r>
        <w:rPr>
          <w:spacing w:val="-3"/>
          <w:sz w:val="24"/>
        </w:rPr>
        <w:t> </w:t>
      </w:r>
      <w:r>
        <w:rPr>
          <w:sz w:val="24"/>
        </w:rPr>
        <w:t>for</w:t>
      </w:r>
      <w:r>
        <w:rPr>
          <w:spacing w:val="-1"/>
          <w:sz w:val="24"/>
        </w:rPr>
        <w:t> </w:t>
      </w:r>
      <w:r>
        <w:rPr>
          <w:spacing w:val="-5"/>
          <w:sz w:val="24"/>
        </w:rPr>
        <w:t>law</w:t>
      </w:r>
    </w:p>
    <w:p>
      <w:pPr>
        <w:pStyle w:val="BodyText"/>
        <w:spacing w:line="288" w:lineRule="auto" w:before="59"/>
        <w:ind w:left="840"/>
      </w:pPr>
      <w:r>
        <w:rPr/>
        <w:t>enforcement</w:t>
      </w:r>
      <w:r>
        <w:rPr>
          <w:spacing w:val="-6"/>
        </w:rPr>
        <w:t> </w:t>
      </w:r>
      <w:r>
        <w:rPr/>
        <w:t>officials,</w:t>
      </w:r>
      <w:r>
        <w:rPr>
          <w:spacing w:val="-7"/>
        </w:rPr>
        <w:t> </w:t>
      </w:r>
      <w:r>
        <w:rPr/>
        <w:t>the</w:t>
      </w:r>
      <w:r>
        <w:rPr>
          <w:spacing w:val="-5"/>
        </w:rPr>
        <w:t> </w:t>
      </w:r>
      <w:r>
        <w:rPr/>
        <w:t>judiciary</w:t>
      </w:r>
      <w:r>
        <w:rPr>
          <w:spacing w:val="-5"/>
        </w:rPr>
        <w:t> </w:t>
      </w:r>
      <w:r>
        <w:rPr/>
        <w:t>and</w:t>
      </w:r>
      <w:r>
        <w:rPr>
          <w:spacing w:val="-4"/>
        </w:rPr>
        <w:t> </w:t>
      </w:r>
      <w:r>
        <w:rPr/>
        <w:t>other</w:t>
      </w:r>
      <w:r>
        <w:rPr>
          <w:spacing w:val="-5"/>
        </w:rPr>
        <w:t> </w:t>
      </w:r>
      <w:r>
        <w:rPr/>
        <w:t>relevant</w:t>
      </w:r>
      <w:r>
        <w:rPr>
          <w:spacing w:val="-6"/>
        </w:rPr>
        <w:t> </w:t>
      </w:r>
      <w:r>
        <w:rPr/>
        <w:t>personnel.</w:t>
      </w:r>
      <w:hyperlink w:history="true" w:anchor="_bookmark160">
        <w:r>
          <w:rPr>
            <w:position w:val="8"/>
            <w:sz w:val="16"/>
          </w:rPr>
          <w:t>147</w:t>
        </w:r>
      </w:hyperlink>
      <w:r>
        <w:rPr>
          <w:position w:val="8"/>
          <w:sz w:val="16"/>
        </w:rPr>
        <w:t> </w:t>
      </w:r>
      <w:r>
        <w:rPr/>
        <w:t>Best practice indicates that training should incorporate specific considerations, such as a gender-sensitivity and cultural</w:t>
      </w:r>
    </w:p>
    <w:p>
      <w:pPr>
        <w:pStyle w:val="BodyText"/>
        <w:spacing w:line="288" w:lineRule="auto"/>
        <w:ind w:left="840"/>
      </w:pPr>
      <w:r>
        <w:rPr/>
        <w:t>awareness.</w:t>
      </w:r>
      <w:hyperlink w:history="true" w:anchor="_bookmark161">
        <w:r>
          <w:rPr>
            <w:position w:val="8"/>
            <w:sz w:val="16"/>
          </w:rPr>
          <w:t>148</w:t>
        </w:r>
      </w:hyperlink>
      <w:r>
        <w:rPr>
          <w:spacing w:val="40"/>
          <w:position w:val="8"/>
          <w:sz w:val="16"/>
        </w:rPr>
        <w:t> </w:t>
      </w:r>
      <w:r>
        <w:rPr/>
        <w:t>It should also consider other aspects such as understanding</w:t>
      </w:r>
      <w:r>
        <w:rPr>
          <w:spacing w:val="-5"/>
        </w:rPr>
        <w:t> </w:t>
      </w:r>
      <w:r>
        <w:rPr/>
        <w:t>trauma</w:t>
      </w:r>
      <w:r>
        <w:rPr>
          <w:spacing w:val="-6"/>
        </w:rPr>
        <w:t> </w:t>
      </w:r>
      <w:r>
        <w:rPr/>
        <w:t>and</w:t>
      </w:r>
      <w:r>
        <w:rPr>
          <w:spacing w:val="-5"/>
        </w:rPr>
        <w:t> </w:t>
      </w:r>
      <w:r>
        <w:rPr/>
        <w:t>its</w:t>
      </w:r>
      <w:r>
        <w:rPr>
          <w:spacing w:val="-7"/>
        </w:rPr>
        <w:t> </w:t>
      </w:r>
      <w:r>
        <w:rPr/>
        <w:t>effects,</w:t>
      </w:r>
      <w:r>
        <w:rPr>
          <w:spacing w:val="-6"/>
        </w:rPr>
        <w:t> </w:t>
      </w:r>
      <w:r>
        <w:rPr/>
        <w:t>power</w:t>
      </w:r>
      <w:r>
        <w:rPr>
          <w:spacing w:val="-6"/>
        </w:rPr>
        <w:t> </w:t>
      </w:r>
      <w:r>
        <w:rPr/>
        <w:t>dynamics,</w:t>
      </w:r>
      <w:r>
        <w:rPr>
          <w:spacing w:val="-5"/>
        </w:rPr>
        <w:t> </w:t>
      </w:r>
      <w:r>
        <w:rPr/>
        <w:t>non-</w:t>
      </w:r>
    </w:p>
    <w:p>
      <w:pPr>
        <w:pStyle w:val="BodyText"/>
        <w:spacing w:line="288" w:lineRule="auto"/>
        <w:ind w:left="840" w:right="122"/>
        <w:jc w:val="both"/>
      </w:pPr>
      <w:r>
        <w:rPr/>
        <w:t>discrimination</w:t>
      </w:r>
      <w:r>
        <w:rPr>
          <w:spacing w:val="-5"/>
        </w:rPr>
        <w:t> </w:t>
      </w:r>
      <w:r>
        <w:rPr/>
        <w:t>and</w:t>
      </w:r>
      <w:r>
        <w:rPr>
          <w:spacing w:val="-5"/>
        </w:rPr>
        <w:t> </w:t>
      </w:r>
      <w:r>
        <w:rPr/>
        <w:t>bias,</w:t>
      </w:r>
      <w:r>
        <w:rPr>
          <w:spacing w:val="-6"/>
        </w:rPr>
        <w:t> </w:t>
      </w:r>
      <w:r>
        <w:rPr/>
        <w:t>diverse</w:t>
      </w:r>
      <w:r>
        <w:rPr>
          <w:spacing w:val="-3"/>
        </w:rPr>
        <w:t> </w:t>
      </w:r>
      <w:r>
        <w:rPr/>
        <w:t>forms</w:t>
      </w:r>
      <w:r>
        <w:rPr>
          <w:spacing w:val="-5"/>
        </w:rPr>
        <w:t> </w:t>
      </w:r>
      <w:r>
        <w:rPr/>
        <w:t>of</w:t>
      </w:r>
      <w:r>
        <w:rPr>
          <w:spacing w:val="-5"/>
        </w:rPr>
        <w:t> </w:t>
      </w:r>
      <w:r>
        <w:rPr/>
        <w:t>violence,</w:t>
      </w:r>
      <w:r>
        <w:rPr>
          <w:spacing w:val="-5"/>
        </w:rPr>
        <w:t> </w:t>
      </w:r>
      <w:r>
        <w:rPr/>
        <w:t>and</w:t>
      </w:r>
      <w:r>
        <w:rPr>
          <w:spacing w:val="-5"/>
        </w:rPr>
        <w:t> </w:t>
      </w:r>
      <w:r>
        <w:rPr/>
        <w:t>intersectional discrimination. It should also provide adequate ways to address and eliminate factors that re-victimise or re-traumatise and weaken</w:t>
      </w:r>
    </w:p>
    <w:p>
      <w:pPr>
        <w:pStyle w:val="BodyText"/>
        <w:spacing w:before="1"/>
        <w:ind w:left="840"/>
        <w:jc w:val="both"/>
        <w:rPr>
          <w:sz w:val="16"/>
        </w:rPr>
      </w:pPr>
      <w:r>
        <w:rPr/>
        <w:t>confidence</w:t>
      </w:r>
      <w:r>
        <w:rPr>
          <w:spacing w:val="-5"/>
        </w:rPr>
        <w:t> </w:t>
      </w:r>
      <w:r>
        <w:rPr/>
        <w:t>in</w:t>
      </w:r>
      <w:r>
        <w:rPr>
          <w:spacing w:val="-3"/>
        </w:rPr>
        <w:t> </w:t>
      </w:r>
      <w:r>
        <w:rPr/>
        <w:t>the</w:t>
      </w:r>
      <w:r>
        <w:rPr>
          <w:spacing w:val="-4"/>
        </w:rPr>
        <w:t> </w:t>
      </w:r>
      <w:r>
        <w:rPr/>
        <w:t>investigatory</w:t>
      </w:r>
      <w:r>
        <w:rPr>
          <w:spacing w:val="-4"/>
        </w:rPr>
        <w:t> </w:t>
      </w:r>
      <w:r>
        <w:rPr>
          <w:spacing w:val="-2"/>
        </w:rPr>
        <w:t>body.</w:t>
      </w:r>
      <w:hyperlink w:history="true" w:anchor="_bookmark162">
        <w:r>
          <w:rPr>
            <w:spacing w:val="-2"/>
            <w:position w:val="8"/>
            <w:sz w:val="16"/>
          </w:rPr>
          <w:t>149</w:t>
        </w:r>
      </w:hyperlink>
    </w:p>
    <w:p>
      <w:pPr>
        <w:pStyle w:val="BodyText"/>
        <w:spacing w:before="114"/>
      </w:pPr>
    </w:p>
    <w:p>
      <w:pPr>
        <w:pStyle w:val="ListParagraph"/>
        <w:numPr>
          <w:ilvl w:val="1"/>
          <w:numId w:val="7"/>
        </w:numPr>
        <w:tabs>
          <w:tab w:pos="837" w:val="left" w:leader="none"/>
        </w:tabs>
        <w:spacing w:line="240" w:lineRule="auto" w:before="1" w:after="0"/>
        <w:ind w:left="837" w:right="0" w:hanging="717"/>
        <w:jc w:val="left"/>
        <w:rPr>
          <w:sz w:val="24"/>
        </w:rPr>
      </w:pPr>
      <w:r>
        <w:rPr>
          <w:sz w:val="24"/>
        </w:rPr>
        <w:t>Further,</w:t>
      </w:r>
      <w:r>
        <w:rPr>
          <w:spacing w:val="-8"/>
          <w:sz w:val="24"/>
        </w:rPr>
        <w:t> </w:t>
      </w:r>
      <w:r>
        <w:rPr>
          <w:sz w:val="24"/>
        </w:rPr>
        <w:t>EU</w:t>
      </w:r>
      <w:r>
        <w:rPr>
          <w:spacing w:val="-5"/>
          <w:sz w:val="24"/>
        </w:rPr>
        <w:t> </w:t>
      </w:r>
      <w:r>
        <w:rPr>
          <w:sz w:val="24"/>
        </w:rPr>
        <w:t>Victims’</w:t>
      </w:r>
      <w:r>
        <w:rPr>
          <w:spacing w:val="-6"/>
          <w:sz w:val="24"/>
        </w:rPr>
        <w:t> </w:t>
      </w:r>
      <w:r>
        <w:rPr>
          <w:sz w:val="24"/>
        </w:rPr>
        <w:t>Directive</w:t>
      </w:r>
      <w:r>
        <w:rPr>
          <w:spacing w:val="-5"/>
          <w:sz w:val="24"/>
        </w:rPr>
        <w:t> </w:t>
      </w:r>
      <w:r>
        <w:rPr>
          <w:sz w:val="24"/>
        </w:rPr>
        <w:t>require,</w:t>
      </w:r>
      <w:r>
        <w:rPr>
          <w:spacing w:val="-7"/>
          <w:sz w:val="24"/>
        </w:rPr>
        <w:t> </w:t>
      </w:r>
      <w:r>
        <w:rPr>
          <w:sz w:val="24"/>
        </w:rPr>
        <w:t>as</w:t>
      </w:r>
      <w:r>
        <w:rPr>
          <w:spacing w:val="-6"/>
          <w:sz w:val="24"/>
        </w:rPr>
        <w:t> </w:t>
      </w:r>
      <w:r>
        <w:rPr>
          <w:sz w:val="24"/>
        </w:rPr>
        <w:t>a</w:t>
      </w:r>
      <w:r>
        <w:rPr>
          <w:spacing w:val="-5"/>
          <w:sz w:val="24"/>
        </w:rPr>
        <w:t> </w:t>
      </w:r>
      <w:r>
        <w:rPr>
          <w:sz w:val="24"/>
        </w:rPr>
        <w:t>minimum,</w:t>
      </w:r>
      <w:r>
        <w:rPr>
          <w:spacing w:val="-6"/>
          <w:sz w:val="24"/>
        </w:rPr>
        <w:t> </w:t>
      </w:r>
      <w:r>
        <w:rPr>
          <w:sz w:val="24"/>
        </w:rPr>
        <w:t>that</w:t>
      </w:r>
      <w:r>
        <w:rPr>
          <w:spacing w:val="-3"/>
          <w:sz w:val="24"/>
        </w:rPr>
        <w:t> </w:t>
      </w:r>
      <w:r>
        <w:rPr>
          <w:spacing w:val="-5"/>
          <w:sz w:val="24"/>
        </w:rPr>
        <w:t>all</w:t>
      </w:r>
    </w:p>
    <w:p>
      <w:pPr>
        <w:pStyle w:val="BodyText"/>
        <w:spacing w:line="288" w:lineRule="auto" w:before="58"/>
        <w:ind w:left="840"/>
      </w:pPr>
      <w:r>
        <w:rPr/>
        <w:t>relevant</w:t>
      </w:r>
      <w:r>
        <w:rPr>
          <w:spacing w:val="-5"/>
        </w:rPr>
        <w:t> </w:t>
      </w:r>
      <w:r>
        <w:rPr/>
        <w:t>officials</w:t>
      </w:r>
      <w:r>
        <w:rPr>
          <w:spacing w:val="-4"/>
        </w:rPr>
        <w:t> </w:t>
      </w:r>
      <w:r>
        <w:rPr/>
        <w:t>likely</w:t>
      </w:r>
      <w:r>
        <w:rPr>
          <w:spacing w:val="-5"/>
        </w:rPr>
        <w:t> </w:t>
      </w:r>
      <w:r>
        <w:rPr/>
        <w:t>to</w:t>
      </w:r>
      <w:r>
        <w:rPr>
          <w:spacing w:val="-5"/>
        </w:rPr>
        <w:t> </w:t>
      </w:r>
      <w:r>
        <w:rPr/>
        <w:t>come</w:t>
      </w:r>
      <w:r>
        <w:rPr>
          <w:spacing w:val="-5"/>
        </w:rPr>
        <w:t> </w:t>
      </w:r>
      <w:r>
        <w:rPr/>
        <w:t>into</w:t>
      </w:r>
      <w:r>
        <w:rPr>
          <w:spacing w:val="-5"/>
        </w:rPr>
        <w:t> </w:t>
      </w:r>
      <w:r>
        <w:rPr/>
        <w:t>contact</w:t>
      </w:r>
      <w:r>
        <w:rPr>
          <w:spacing w:val="-6"/>
        </w:rPr>
        <w:t> </w:t>
      </w:r>
      <w:r>
        <w:rPr/>
        <w:t>with</w:t>
      </w:r>
      <w:r>
        <w:rPr>
          <w:spacing w:val="-4"/>
        </w:rPr>
        <w:t> </w:t>
      </w:r>
      <w:r>
        <w:rPr/>
        <w:t>a</w:t>
      </w:r>
      <w:r>
        <w:rPr>
          <w:spacing w:val="-5"/>
        </w:rPr>
        <w:t> </w:t>
      </w:r>
      <w:r>
        <w:rPr/>
        <w:t>victim,</w:t>
      </w:r>
      <w:r>
        <w:rPr>
          <w:spacing w:val="-5"/>
        </w:rPr>
        <w:t> </w:t>
      </w:r>
      <w:r>
        <w:rPr/>
        <w:t>such</w:t>
      </w:r>
      <w:r>
        <w:rPr>
          <w:spacing w:val="-5"/>
        </w:rPr>
        <w:t> </w:t>
      </w:r>
      <w:r>
        <w:rPr/>
        <w:t>as police officers and court staff, receive both general and specialist training that would allow practitioner in contact with victims “to</w:t>
      </w:r>
    </w:p>
    <w:p>
      <w:pPr>
        <w:pStyle w:val="BodyText"/>
        <w:rPr>
          <w:sz w:val="20"/>
        </w:rPr>
      </w:pPr>
    </w:p>
    <w:p>
      <w:pPr>
        <w:pStyle w:val="BodyText"/>
        <w:rPr>
          <w:sz w:val="20"/>
        </w:rPr>
      </w:pPr>
    </w:p>
    <w:p>
      <w:pPr>
        <w:pStyle w:val="BodyText"/>
        <w:spacing w:before="238"/>
        <w:rPr>
          <w:sz w:val="20"/>
        </w:rPr>
      </w:pPr>
      <w:r>
        <w:rPr/>
        <mc:AlternateContent>
          <mc:Choice Requires="wps">
            <w:drawing>
              <wp:anchor distT="0" distB="0" distL="0" distR="0" allowOverlap="1" layoutInCell="1" locked="0" behindDoc="1" simplePos="0" relativeHeight="487605248">
                <wp:simplePos x="0" y="0"/>
                <wp:positionH relativeFrom="page">
                  <wp:posOffset>914704</wp:posOffset>
                </wp:positionH>
                <wp:positionV relativeFrom="paragraph">
                  <wp:posOffset>321156</wp:posOffset>
                </wp:positionV>
                <wp:extent cx="1829435" cy="9525"/>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5.28792pt;width:144.020pt;height:.71997pt;mso-position-horizontal-relative:page;mso-position-vertical-relative:paragraph;z-index:-15711232;mso-wrap-distance-left:0;mso-wrap-distance-right:0" id="docshape42" filled="true" fillcolor="#000000" stroked="false">
                <v:fill type="solid"/>
                <w10:wrap type="topAndBottom"/>
              </v:rect>
            </w:pict>
          </mc:Fallback>
        </mc:AlternateContent>
      </w:r>
    </w:p>
    <w:p>
      <w:pPr>
        <w:spacing w:before="115"/>
        <w:ind w:left="120" w:right="0" w:firstLine="0"/>
        <w:jc w:val="left"/>
        <w:rPr>
          <w:sz w:val="16"/>
        </w:rPr>
      </w:pPr>
      <w:bookmarkStart w:name="_bookmark158" w:id="159"/>
      <w:bookmarkEnd w:id="159"/>
      <w:r>
        <w:rPr/>
      </w:r>
      <w:r>
        <w:rPr>
          <w:color w:val="773189"/>
          <w:sz w:val="16"/>
          <w:vertAlign w:val="superscript"/>
        </w:rPr>
        <w:t>145</w:t>
      </w:r>
      <w:r>
        <w:rPr>
          <w:color w:val="773189"/>
          <w:spacing w:val="33"/>
          <w:sz w:val="16"/>
          <w:vertAlign w:val="baseline"/>
        </w:rPr>
        <w:t> </w:t>
      </w:r>
      <w:r>
        <w:rPr>
          <w:color w:val="773189"/>
          <w:sz w:val="16"/>
          <w:vertAlign w:val="baseline"/>
        </w:rPr>
        <w:t>Recital</w:t>
      </w:r>
      <w:r>
        <w:rPr>
          <w:color w:val="773189"/>
          <w:spacing w:val="31"/>
          <w:sz w:val="16"/>
          <w:vertAlign w:val="baseline"/>
        </w:rPr>
        <w:t> </w:t>
      </w:r>
      <w:r>
        <w:rPr>
          <w:color w:val="773189"/>
          <w:sz w:val="16"/>
          <w:vertAlign w:val="baseline"/>
        </w:rPr>
        <w:t>62,</w:t>
      </w:r>
      <w:r>
        <w:rPr>
          <w:color w:val="773189"/>
          <w:spacing w:val="29"/>
          <w:sz w:val="16"/>
          <w:vertAlign w:val="baseline"/>
        </w:rPr>
        <w:t> </w:t>
      </w:r>
      <w:r>
        <w:rPr>
          <w:color w:val="773189"/>
          <w:sz w:val="16"/>
          <w:vertAlign w:val="baseline"/>
        </w:rPr>
        <w:t>Directive</w:t>
      </w:r>
      <w:r>
        <w:rPr>
          <w:color w:val="773189"/>
          <w:spacing w:val="30"/>
          <w:sz w:val="16"/>
          <w:vertAlign w:val="baseline"/>
        </w:rPr>
        <w:t> </w:t>
      </w:r>
      <w:r>
        <w:rPr>
          <w:color w:val="773189"/>
          <w:sz w:val="16"/>
          <w:vertAlign w:val="baseline"/>
        </w:rPr>
        <w:t>2012/29/EU,</w:t>
      </w:r>
      <w:r>
        <w:rPr>
          <w:color w:val="773189"/>
          <w:spacing w:val="31"/>
          <w:sz w:val="16"/>
          <w:vertAlign w:val="baseline"/>
        </w:rPr>
        <w:t> </w:t>
      </w:r>
      <w:r>
        <w:rPr>
          <w:color w:val="773189"/>
          <w:sz w:val="16"/>
          <w:vertAlign w:val="baseline"/>
        </w:rPr>
        <w:t>‘Directive</w:t>
      </w:r>
      <w:r>
        <w:rPr>
          <w:color w:val="773189"/>
          <w:spacing w:val="30"/>
          <w:sz w:val="16"/>
          <w:vertAlign w:val="baseline"/>
        </w:rPr>
        <w:t> </w:t>
      </w:r>
      <w:r>
        <w:rPr>
          <w:color w:val="773189"/>
          <w:sz w:val="16"/>
          <w:vertAlign w:val="baseline"/>
        </w:rPr>
        <w:t>of</w:t>
      </w:r>
      <w:r>
        <w:rPr>
          <w:color w:val="773189"/>
          <w:spacing w:val="31"/>
          <w:sz w:val="16"/>
          <w:vertAlign w:val="baseline"/>
        </w:rPr>
        <w:t> </w:t>
      </w:r>
      <w:r>
        <w:rPr>
          <w:color w:val="773189"/>
          <w:sz w:val="16"/>
          <w:vertAlign w:val="baseline"/>
        </w:rPr>
        <w:t>the</w:t>
      </w:r>
      <w:r>
        <w:rPr>
          <w:color w:val="773189"/>
          <w:spacing w:val="30"/>
          <w:sz w:val="16"/>
          <w:vertAlign w:val="baseline"/>
        </w:rPr>
        <w:t> </w:t>
      </w:r>
      <w:r>
        <w:rPr>
          <w:color w:val="773189"/>
          <w:sz w:val="16"/>
          <w:vertAlign w:val="baseline"/>
        </w:rPr>
        <w:t>European</w:t>
      </w:r>
      <w:r>
        <w:rPr>
          <w:color w:val="773189"/>
          <w:spacing w:val="31"/>
          <w:sz w:val="16"/>
          <w:vertAlign w:val="baseline"/>
        </w:rPr>
        <w:t> </w:t>
      </w:r>
      <w:r>
        <w:rPr>
          <w:color w:val="773189"/>
          <w:sz w:val="16"/>
          <w:vertAlign w:val="baseline"/>
        </w:rPr>
        <w:t>Parliament</w:t>
      </w:r>
      <w:r>
        <w:rPr>
          <w:color w:val="773189"/>
          <w:spacing w:val="31"/>
          <w:sz w:val="16"/>
          <w:vertAlign w:val="baseline"/>
        </w:rPr>
        <w:t> </w:t>
      </w:r>
      <w:r>
        <w:rPr>
          <w:color w:val="773189"/>
          <w:sz w:val="16"/>
          <w:vertAlign w:val="baseline"/>
        </w:rPr>
        <w:t>and</w:t>
      </w:r>
      <w:r>
        <w:rPr>
          <w:color w:val="773189"/>
          <w:spacing w:val="28"/>
          <w:sz w:val="16"/>
          <w:vertAlign w:val="baseline"/>
        </w:rPr>
        <w:t> </w:t>
      </w:r>
      <w:r>
        <w:rPr>
          <w:color w:val="773189"/>
          <w:sz w:val="16"/>
          <w:vertAlign w:val="baseline"/>
        </w:rPr>
        <w:t>of</w:t>
      </w:r>
      <w:r>
        <w:rPr>
          <w:color w:val="773189"/>
          <w:spacing w:val="31"/>
          <w:sz w:val="16"/>
          <w:vertAlign w:val="baseline"/>
        </w:rPr>
        <w:t> </w:t>
      </w:r>
      <w:r>
        <w:rPr>
          <w:color w:val="773189"/>
          <w:sz w:val="16"/>
          <w:vertAlign w:val="baseline"/>
        </w:rPr>
        <w:t>the</w:t>
      </w:r>
      <w:r>
        <w:rPr>
          <w:color w:val="773189"/>
          <w:spacing w:val="30"/>
          <w:sz w:val="16"/>
          <w:vertAlign w:val="baseline"/>
        </w:rPr>
        <w:t> </w:t>
      </w:r>
      <w:r>
        <w:rPr>
          <w:color w:val="773189"/>
          <w:sz w:val="16"/>
          <w:vertAlign w:val="baseline"/>
        </w:rPr>
        <w:t>Council</w:t>
      </w:r>
      <w:r>
        <w:rPr>
          <w:color w:val="773189"/>
          <w:spacing w:val="31"/>
          <w:sz w:val="16"/>
          <w:vertAlign w:val="baseline"/>
        </w:rPr>
        <w:t> </w:t>
      </w:r>
      <w:r>
        <w:rPr>
          <w:color w:val="773189"/>
          <w:sz w:val="16"/>
          <w:vertAlign w:val="baseline"/>
        </w:rPr>
        <w:t>Establishing Minimum Standards on the Rights, Support and Protection of Victims of Crime’, 25 October 2012.</w:t>
      </w:r>
    </w:p>
    <w:p>
      <w:pPr>
        <w:spacing w:before="0"/>
        <w:ind w:left="120" w:right="0" w:firstLine="0"/>
        <w:jc w:val="left"/>
        <w:rPr>
          <w:sz w:val="16"/>
        </w:rPr>
      </w:pPr>
      <w:bookmarkStart w:name="_bookmark159" w:id="160"/>
      <w:bookmarkEnd w:id="160"/>
      <w:r>
        <w:rPr/>
      </w:r>
      <w:r>
        <w:rPr>
          <w:color w:val="773189"/>
          <w:sz w:val="16"/>
          <w:vertAlign w:val="superscript"/>
        </w:rPr>
        <w:t>146</w:t>
      </w:r>
      <w:r>
        <w:rPr>
          <w:color w:val="773189"/>
          <w:spacing w:val="33"/>
          <w:sz w:val="16"/>
          <w:vertAlign w:val="baseline"/>
        </w:rPr>
        <w:t> </w:t>
      </w:r>
      <w:r>
        <w:rPr>
          <w:color w:val="773189"/>
          <w:sz w:val="16"/>
          <w:vertAlign w:val="baseline"/>
        </w:rPr>
        <w:t>Recital</w:t>
      </w:r>
      <w:r>
        <w:rPr>
          <w:color w:val="773189"/>
          <w:spacing w:val="31"/>
          <w:sz w:val="16"/>
          <w:vertAlign w:val="baseline"/>
        </w:rPr>
        <w:t> </w:t>
      </w:r>
      <w:r>
        <w:rPr>
          <w:color w:val="773189"/>
          <w:sz w:val="16"/>
          <w:vertAlign w:val="baseline"/>
        </w:rPr>
        <w:t>64,</w:t>
      </w:r>
      <w:r>
        <w:rPr>
          <w:color w:val="773189"/>
          <w:spacing w:val="29"/>
          <w:sz w:val="16"/>
          <w:vertAlign w:val="baseline"/>
        </w:rPr>
        <w:t> </w:t>
      </w:r>
      <w:r>
        <w:rPr>
          <w:color w:val="773189"/>
          <w:sz w:val="16"/>
          <w:vertAlign w:val="baseline"/>
        </w:rPr>
        <w:t>Directive</w:t>
      </w:r>
      <w:r>
        <w:rPr>
          <w:color w:val="773189"/>
          <w:spacing w:val="30"/>
          <w:sz w:val="16"/>
          <w:vertAlign w:val="baseline"/>
        </w:rPr>
        <w:t> </w:t>
      </w:r>
      <w:r>
        <w:rPr>
          <w:color w:val="773189"/>
          <w:sz w:val="16"/>
          <w:vertAlign w:val="baseline"/>
        </w:rPr>
        <w:t>2012/29/EU,</w:t>
      </w:r>
      <w:r>
        <w:rPr>
          <w:color w:val="773189"/>
          <w:spacing w:val="31"/>
          <w:sz w:val="16"/>
          <w:vertAlign w:val="baseline"/>
        </w:rPr>
        <w:t> </w:t>
      </w:r>
      <w:r>
        <w:rPr>
          <w:color w:val="773189"/>
          <w:sz w:val="16"/>
          <w:vertAlign w:val="baseline"/>
        </w:rPr>
        <w:t>‘Directive</w:t>
      </w:r>
      <w:r>
        <w:rPr>
          <w:color w:val="773189"/>
          <w:spacing w:val="30"/>
          <w:sz w:val="16"/>
          <w:vertAlign w:val="baseline"/>
        </w:rPr>
        <w:t> </w:t>
      </w:r>
      <w:r>
        <w:rPr>
          <w:color w:val="773189"/>
          <w:sz w:val="16"/>
          <w:vertAlign w:val="baseline"/>
        </w:rPr>
        <w:t>of</w:t>
      </w:r>
      <w:r>
        <w:rPr>
          <w:color w:val="773189"/>
          <w:spacing w:val="31"/>
          <w:sz w:val="16"/>
          <w:vertAlign w:val="baseline"/>
        </w:rPr>
        <w:t> </w:t>
      </w:r>
      <w:r>
        <w:rPr>
          <w:color w:val="773189"/>
          <w:sz w:val="16"/>
          <w:vertAlign w:val="baseline"/>
        </w:rPr>
        <w:t>the</w:t>
      </w:r>
      <w:r>
        <w:rPr>
          <w:color w:val="773189"/>
          <w:spacing w:val="30"/>
          <w:sz w:val="16"/>
          <w:vertAlign w:val="baseline"/>
        </w:rPr>
        <w:t> </w:t>
      </w:r>
      <w:r>
        <w:rPr>
          <w:color w:val="773189"/>
          <w:sz w:val="16"/>
          <w:vertAlign w:val="baseline"/>
        </w:rPr>
        <w:t>European</w:t>
      </w:r>
      <w:r>
        <w:rPr>
          <w:color w:val="773189"/>
          <w:spacing w:val="31"/>
          <w:sz w:val="16"/>
          <w:vertAlign w:val="baseline"/>
        </w:rPr>
        <w:t> </w:t>
      </w:r>
      <w:r>
        <w:rPr>
          <w:color w:val="773189"/>
          <w:sz w:val="16"/>
          <w:vertAlign w:val="baseline"/>
        </w:rPr>
        <w:t>Parliament</w:t>
      </w:r>
      <w:r>
        <w:rPr>
          <w:color w:val="773189"/>
          <w:spacing w:val="31"/>
          <w:sz w:val="16"/>
          <w:vertAlign w:val="baseline"/>
        </w:rPr>
        <w:t> </w:t>
      </w:r>
      <w:r>
        <w:rPr>
          <w:color w:val="773189"/>
          <w:sz w:val="16"/>
          <w:vertAlign w:val="baseline"/>
        </w:rPr>
        <w:t>and</w:t>
      </w:r>
      <w:r>
        <w:rPr>
          <w:color w:val="773189"/>
          <w:spacing w:val="28"/>
          <w:sz w:val="16"/>
          <w:vertAlign w:val="baseline"/>
        </w:rPr>
        <w:t> </w:t>
      </w:r>
      <w:r>
        <w:rPr>
          <w:color w:val="773189"/>
          <w:sz w:val="16"/>
          <w:vertAlign w:val="baseline"/>
        </w:rPr>
        <w:t>of</w:t>
      </w:r>
      <w:r>
        <w:rPr>
          <w:color w:val="773189"/>
          <w:spacing w:val="31"/>
          <w:sz w:val="16"/>
          <w:vertAlign w:val="baseline"/>
        </w:rPr>
        <w:t> </w:t>
      </w:r>
      <w:r>
        <w:rPr>
          <w:color w:val="773189"/>
          <w:sz w:val="16"/>
          <w:vertAlign w:val="baseline"/>
        </w:rPr>
        <w:t>the</w:t>
      </w:r>
      <w:r>
        <w:rPr>
          <w:color w:val="773189"/>
          <w:spacing w:val="30"/>
          <w:sz w:val="16"/>
          <w:vertAlign w:val="baseline"/>
        </w:rPr>
        <w:t> </w:t>
      </w:r>
      <w:r>
        <w:rPr>
          <w:color w:val="773189"/>
          <w:sz w:val="16"/>
          <w:vertAlign w:val="baseline"/>
        </w:rPr>
        <w:t>Council</w:t>
      </w:r>
      <w:r>
        <w:rPr>
          <w:color w:val="773189"/>
          <w:spacing w:val="31"/>
          <w:sz w:val="16"/>
          <w:vertAlign w:val="baseline"/>
        </w:rPr>
        <w:t> </w:t>
      </w:r>
      <w:r>
        <w:rPr>
          <w:color w:val="773189"/>
          <w:sz w:val="16"/>
          <w:vertAlign w:val="baseline"/>
        </w:rPr>
        <w:t>Establishing Minimum Standards on the Rights, Support and Protection of Victims of Crime’, 25 October 2012.</w:t>
      </w:r>
    </w:p>
    <w:p>
      <w:pPr>
        <w:spacing w:before="0"/>
        <w:ind w:left="120" w:right="0" w:firstLine="0"/>
        <w:jc w:val="left"/>
        <w:rPr>
          <w:sz w:val="16"/>
        </w:rPr>
      </w:pPr>
      <w:bookmarkStart w:name="_bookmark160" w:id="161"/>
      <w:bookmarkEnd w:id="161"/>
      <w:r>
        <w:rPr/>
      </w:r>
      <w:r>
        <w:rPr>
          <w:color w:val="773189"/>
          <w:sz w:val="16"/>
          <w:vertAlign w:val="superscript"/>
        </w:rPr>
        <w:t>147</w:t>
      </w:r>
      <w:r>
        <w:rPr>
          <w:color w:val="773189"/>
          <w:spacing w:val="27"/>
          <w:sz w:val="16"/>
          <w:vertAlign w:val="baseline"/>
        </w:rPr>
        <w:t> </w:t>
      </w:r>
      <w:r>
        <w:rPr>
          <w:color w:val="773189"/>
          <w:sz w:val="16"/>
          <w:vertAlign w:val="baseline"/>
        </w:rPr>
        <w:t>A/RES/65/208,</w:t>
      </w:r>
      <w:r>
        <w:rPr>
          <w:color w:val="773189"/>
          <w:spacing w:val="26"/>
          <w:sz w:val="16"/>
          <w:vertAlign w:val="baseline"/>
        </w:rPr>
        <w:t> </w:t>
      </w:r>
      <w:r>
        <w:rPr>
          <w:color w:val="773189"/>
          <w:sz w:val="16"/>
          <w:vertAlign w:val="baseline"/>
        </w:rPr>
        <w:t>‘UN</w:t>
      </w:r>
      <w:r>
        <w:rPr>
          <w:color w:val="773189"/>
          <w:spacing w:val="23"/>
          <w:sz w:val="16"/>
          <w:vertAlign w:val="baseline"/>
        </w:rPr>
        <w:t> </w:t>
      </w:r>
      <w:r>
        <w:rPr>
          <w:color w:val="773189"/>
          <w:sz w:val="16"/>
          <w:vertAlign w:val="baseline"/>
        </w:rPr>
        <w:t>General</w:t>
      </w:r>
      <w:r>
        <w:rPr>
          <w:color w:val="773189"/>
          <w:spacing w:val="26"/>
          <w:sz w:val="16"/>
          <w:vertAlign w:val="baseline"/>
        </w:rPr>
        <w:t> </w:t>
      </w:r>
      <w:r>
        <w:rPr>
          <w:color w:val="773189"/>
          <w:sz w:val="16"/>
          <w:vertAlign w:val="baseline"/>
        </w:rPr>
        <w:t>Assembly</w:t>
      </w:r>
      <w:r>
        <w:rPr>
          <w:color w:val="773189"/>
          <w:spacing w:val="23"/>
          <w:sz w:val="16"/>
          <w:vertAlign w:val="baseline"/>
        </w:rPr>
        <w:t> </w:t>
      </w:r>
      <w:r>
        <w:rPr>
          <w:color w:val="773189"/>
          <w:sz w:val="16"/>
          <w:vertAlign w:val="baseline"/>
        </w:rPr>
        <w:t>Resolution</w:t>
      </w:r>
      <w:r>
        <w:rPr>
          <w:color w:val="773189"/>
          <w:spacing w:val="26"/>
          <w:sz w:val="16"/>
          <w:vertAlign w:val="baseline"/>
        </w:rPr>
        <w:t> </w:t>
      </w:r>
      <w:r>
        <w:rPr>
          <w:color w:val="773189"/>
          <w:sz w:val="16"/>
          <w:vertAlign w:val="baseline"/>
        </w:rPr>
        <w:t>on</w:t>
      </w:r>
      <w:r>
        <w:rPr>
          <w:color w:val="773189"/>
          <w:spacing w:val="22"/>
          <w:sz w:val="16"/>
          <w:vertAlign w:val="baseline"/>
        </w:rPr>
        <w:t> </w:t>
      </w:r>
      <w:r>
        <w:rPr>
          <w:color w:val="773189"/>
          <w:sz w:val="16"/>
          <w:vertAlign w:val="baseline"/>
        </w:rPr>
        <w:t>Extrajudicial,</w:t>
      </w:r>
      <w:r>
        <w:rPr>
          <w:color w:val="773189"/>
          <w:spacing w:val="26"/>
          <w:sz w:val="16"/>
          <w:vertAlign w:val="baseline"/>
        </w:rPr>
        <w:t> </w:t>
      </w:r>
      <w:r>
        <w:rPr>
          <w:color w:val="773189"/>
          <w:sz w:val="16"/>
          <w:vertAlign w:val="baseline"/>
        </w:rPr>
        <w:t>Summary</w:t>
      </w:r>
      <w:r>
        <w:rPr>
          <w:color w:val="773189"/>
          <w:spacing w:val="23"/>
          <w:sz w:val="16"/>
          <w:vertAlign w:val="baseline"/>
        </w:rPr>
        <w:t> </w:t>
      </w:r>
      <w:r>
        <w:rPr>
          <w:color w:val="773189"/>
          <w:sz w:val="16"/>
          <w:vertAlign w:val="baseline"/>
        </w:rPr>
        <w:t>or</w:t>
      </w:r>
      <w:r>
        <w:rPr>
          <w:color w:val="773189"/>
          <w:spacing w:val="23"/>
          <w:sz w:val="16"/>
          <w:vertAlign w:val="baseline"/>
        </w:rPr>
        <w:t> </w:t>
      </w:r>
      <w:r>
        <w:rPr>
          <w:color w:val="773189"/>
          <w:sz w:val="16"/>
          <w:vertAlign w:val="baseline"/>
        </w:rPr>
        <w:t>Arbitrary</w:t>
      </w:r>
      <w:r>
        <w:rPr>
          <w:color w:val="773189"/>
          <w:spacing w:val="25"/>
          <w:sz w:val="16"/>
          <w:vertAlign w:val="baseline"/>
        </w:rPr>
        <w:t> </w:t>
      </w:r>
      <w:r>
        <w:rPr>
          <w:color w:val="773189"/>
          <w:sz w:val="16"/>
          <w:vertAlign w:val="baseline"/>
        </w:rPr>
        <w:t>Executions,’</w:t>
      </w:r>
      <w:r>
        <w:rPr>
          <w:color w:val="773189"/>
          <w:spacing w:val="21"/>
          <w:sz w:val="16"/>
          <w:vertAlign w:val="baseline"/>
        </w:rPr>
        <w:t> </w:t>
      </w:r>
      <w:r>
        <w:rPr>
          <w:color w:val="773189"/>
          <w:spacing w:val="-5"/>
          <w:sz w:val="16"/>
          <w:vertAlign w:val="baseline"/>
        </w:rPr>
        <w:t>21</w:t>
      </w:r>
    </w:p>
    <w:p>
      <w:pPr>
        <w:spacing w:before="0"/>
        <w:ind w:left="120" w:right="0" w:firstLine="0"/>
        <w:jc w:val="left"/>
        <w:rPr>
          <w:sz w:val="16"/>
        </w:rPr>
      </w:pPr>
      <w:r>
        <w:rPr>
          <w:color w:val="773189"/>
          <w:sz w:val="16"/>
        </w:rPr>
        <w:t>December</w:t>
      </w:r>
      <w:r>
        <w:rPr>
          <w:color w:val="773189"/>
          <w:spacing w:val="-5"/>
          <w:sz w:val="16"/>
        </w:rPr>
        <w:t> </w:t>
      </w:r>
      <w:r>
        <w:rPr>
          <w:color w:val="773189"/>
          <w:sz w:val="16"/>
        </w:rPr>
        <w:t>2010,</w:t>
      </w:r>
      <w:r>
        <w:rPr>
          <w:color w:val="773189"/>
          <w:spacing w:val="-6"/>
          <w:sz w:val="16"/>
        </w:rPr>
        <w:t> </w:t>
      </w:r>
      <w:r>
        <w:rPr>
          <w:color w:val="773189"/>
          <w:sz w:val="16"/>
        </w:rPr>
        <w:t>para</w:t>
      </w:r>
      <w:r>
        <w:rPr>
          <w:color w:val="773189"/>
          <w:spacing w:val="-5"/>
          <w:sz w:val="16"/>
        </w:rPr>
        <w:t> 35.</w:t>
      </w:r>
    </w:p>
    <w:p>
      <w:pPr>
        <w:spacing w:before="0"/>
        <w:ind w:left="120" w:right="113" w:firstLine="0"/>
        <w:jc w:val="both"/>
        <w:rPr>
          <w:sz w:val="16"/>
        </w:rPr>
      </w:pPr>
      <w:bookmarkStart w:name="_bookmark161" w:id="162"/>
      <w:bookmarkEnd w:id="162"/>
      <w:r>
        <w:rPr/>
      </w:r>
      <w:r>
        <w:rPr>
          <w:color w:val="773189"/>
          <w:sz w:val="16"/>
          <w:vertAlign w:val="superscript"/>
        </w:rPr>
        <w:t>148</w:t>
      </w:r>
      <w:r>
        <w:rPr>
          <w:color w:val="773189"/>
          <w:sz w:val="16"/>
          <w:vertAlign w:val="baseline"/>
        </w:rPr>
        <w:t> CEDAW/C/GC/35, ‘UN CEDAW Committee: General</w:t>
      </w:r>
      <w:r>
        <w:rPr>
          <w:color w:val="773189"/>
          <w:spacing w:val="-1"/>
          <w:sz w:val="16"/>
          <w:vertAlign w:val="baseline"/>
        </w:rPr>
        <w:t> </w:t>
      </w:r>
      <w:r>
        <w:rPr>
          <w:color w:val="773189"/>
          <w:sz w:val="16"/>
          <w:vertAlign w:val="baseline"/>
        </w:rPr>
        <w:t>Recommendation No 35: Gender-based Violence against Women, Updating General Recommendation No 19’, 14 July 2017, at para 24(b); CERD/C/GC/36, ‘UN CERD Committee General Recommendation No 36: Preventing and Combating Racial Profiling by Law Enforcement Officials’, 17 December 2020, at para 42.</w:t>
      </w:r>
    </w:p>
    <w:p>
      <w:pPr>
        <w:spacing w:line="194" w:lineRule="exact" w:before="0"/>
        <w:ind w:left="120" w:right="0" w:firstLine="0"/>
        <w:jc w:val="both"/>
        <w:rPr>
          <w:sz w:val="16"/>
        </w:rPr>
      </w:pPr>
      <w:bookmarkStart w:name="_bookmark162" w:id="163"/>
      <w:bookmarkEnd w:id="163"/>
      <w:r>
        <w:rPr/>
      </w:r>
      <w:r>
        <w:rPr>
          <w:color w:val="773189"/>
          <w:sz w:val="16"/>
          <w:vertAlign w:val="superscript"/>
        </w:rPr>
        <w:t>149</w:t>
      </w:r>
      <w:r>
        <w:rPr>
          <w:color w:val="773189"/>
          <w:spacing w:val="8"/>
          <w:sz w:val="16"/>
          <w:vertAlign w:val="baseline"/>
        </w:rPr>
        <w:t> </w:t>
      </w:r>
      <w:r>
        <w:rPr>
          <w:color w:val="773189"/>
          <w:sz w:val="16"/>
          <w:vertAlign w:val="baseline"/>
        </w:rPr>
        <w:t>CEDAW/C/GC/35,</w:t>
      </w:r>
      <w:r>
        <w:rPr>
          <w:color w:val="773189"/>
          <w:spacing w:val="4"/>
          <w:sz w:val="16"/>
          <w:vertAlign w:val="baseline"/>
        </w:rPr>
        <w:t> </w:t>
      </w:r>
      <w:r>
        <w:rPr>
          <w:color w:val="773189"/>
          <w:sz w:val="16"/>
          <w:vertAlign w:val="baseline"/>
        </w:rPr>
        <w:t>‘UN</w:t>
      </w:r>
      <w:r>
        <w:rPr>
          <w:color w:val="773189"/>
          <w:spacing w:val="5"/>
          <w:sz w:val="16"/>
          <w:vertAlign w:val="baseline"/>
        </w:rPr>
        <w:t> </w:t>
      </w:r>
      <w:r>
        <w:rPr>
          <w:color w:val="773189"/>
          <w:sz w:val="16"/>
          <w:vertAlign w:val="baseline"/>
        </w:rPr>
        <w:t>CEDAW</w:t>
      </w:r>
      <w:r>
        <w:rPr>
          <w:color w:val="773189"/>
          <w:spacing w:val="7"/>
          <w:sz w:val="16"/>
          <w:vertAlign w:val="baseline"/>
        </w:rPr>
        <w:t> </w:t>
      </w:r>
      <w:r>
        <w:rPr>
          <w:color w:val="773189"/>
          <w:sz w:val="16"/>
          <w:vertAlign w:val="baseline"/>
        </w:rPr>
        <w:t>Committee</w:t>
      </w:r>
      <w:r>
        <w:rPr>
          <w:color w:val="773189"/>
          <w:spacing w:val="6"/>
          <w:sz w:val="16"/>
          <w:vertAlign w:val="baseline"/>
        </w:rPr>
        <w:t> </w:t>
      </w:r>
      <w:r>
        <w:rPr>
          <w:color w:val="773189"/>
          <w:sz w:val="16"/>
          <w:vertAlign w:val="baseline"/>
        </w:rPr>
        <w:t>General</w:t>
      </w:r>
      <w:r>
        <w:rPr>
          <w:color w:val="773189"/>
          <w:spacing w:val="4"/>
          <w:sz w:val="16"/>
          <w:vertAlign w:val="baseline"/>
        </w:rPr>
        <w:t> </w:t>
      </w:r>
      <w:r>
        <w:rPr>
          <w:color w:val="773189"/>
          <w:sz w:val="16"/>
          <w:vertAlign w:val="baseline"/>
        </w:rPr>
        <w:t>Recommendation</w:t>
      </w:r>
      <w:r>
        <w:rPr>
          <w:color w:val="773189"/>
          <w:spacing w:val="7"/>
          <w:sz w:val="16"/>
          <w:vertAlign w:val="baseline"/>
        </w:rPr>
        <w:t> </w:t>
      </w:r>
      <w:r>
        <w:rPr>
          <w:color w:val="773189"/>
          <w:sz w:val="16"/>
          <w:vertAlign w:val="baseline"/>
        </w:rPr>
        <w:t>No</w:t>
      </w:r>
      <w:r>
        <w:rPr>
          <w:color w:val="773189"/>
          <w:spacing w:val="6"/>
          <w:sz w:val="16"/>
          <w:vertAlign w:val="baseline"/>
        </w:rPr>
        <w:t> </w:t>
      </w:r>
      <w:r>
        <w:rPr>
          <w:color w:val="773189"/>
          <w:sz w:val="16"/>
          <w:vertAlign w:val="baseline"/>
        </w:rPr>
        <w:t>35:</w:t>
      </w:r>
      <w:r>
        <w:rPr>
          <w:color w:val="773189"/>
          <w:spacing w:val="4"/>
          <w:sz w:val="16"/>
          <w:vertAlign w:val="baseline"/>
        </w:rPr>
        <w:t> </w:t>
      </w:r>
      <w:r>
        <w:rPr>
          <w:color w:val="773189"/>
          <w:sz w:val="16"/>
          <w:vertAlign w:val="baseline"/>
        </w:rPr>
        <w:t>Gender-based</w:t>
      </w:r>
      <w:r>
        <w:rPr>
          <w:color w:val="773189"/>
          <w:spacing w:val="6"/>
          <w:sz w:val="16"/>
          <w:vertAlign w:val="baseline"/>
        </w:rPr>
        <w:t> </w:t>
      </w:r>
      <w:r>
        <w:rPr>
          <w:color w:val="773189"/>
          <w:sz w:val="16"/>
          <w:vertAlign w:val="baseline"/>
        </w:rPr>
        <w:t>Violence</w:t>
      </w:r>
      <w:r>
        <w:rPr>
          <w:color w:val="773189"/>
          <w:spacing w:val="6"/>
          <w:sz w:val="16"/>
          <w:vertAlign w:val="baseline"/>
        </w:rPr>
        <w:t> </w:t>
      </w:r>
      <w:r>
        <w:rPr>
          <w:color w:val="773189"/>
          <w:spacing w:val="-2"/>
          <w:sz w:val="16"/>
          <w:vertAlign w:val="baseline"/>
        </w:rPr>
        <w:t>against</w:t>
      </w:r>
    </w:p>
    <w:p>
      <w:pPr>
        <w:spacing w:before="0"/>
        <w:ind w:left="120" w:right="0" w:firstLine="0"/>
        <w:jc w:val="both"/>
        <w:rPr>
          <w:sz w:val="16"/>
        </w:rPr>
      </w:pPr>
      <w:r>
        <w:rPr>
          <w:color w:val="773189"/>
          <w:sz w:val="16"/>
        </w:rPr>
        <w:t>Women,</w:t>
      </w:r>
      <w:r>
        <w:rPr>
          <w:color w:val="773189"/>
          <w:spacing w:val="-6"/>
          <w:sz w:val="16"/>
        </w:rPr>
        <w:t> </w:t>
      </w:r>
      <w:r>
        <w:rPr>
          <w:color w:val="773189"/>
          <w:sz w:val="16"/>
        </w:rPr>
        <w:t>Updating</w:t>
      </w:r>
      <w:r>
        <w:rPr>
          <w:color w:val="773189"/>
          <w:spacing w:val="-5"/>
          <w:sz w:val="16"/>
        </w:rPr>
        <w:t> </w:t>
      </w:r>
      <w:r>
        <w:rPr>
          <w:color w:val="773189"/>
          <w:sz w:val="16"/>
        </w:rPr>
        <w:t>General</w:t>
      </w:r>
      <w:r>
        <w:rPr>
          <w:color w:val="773189"/>
          <w:spacing w:val="-6"/>
          <w:sz w:val="16"/>
        </w:rPr>
        <w:t> </w:t>
      </w:r>
      <w:r>
        <w:rPr>
          <w:color w:val="773189"/>
          <w:sz w:val="16"/>
        </w:rPr>
        <w:t>Recommendation</w:t>
      </w:r>
      <w:r>
        <w:rPr>
          <w:color w:val="773189"/>
          <w:spacing w:val="-4"/>
          <w:sz w:val="16"/>
        </w:rPr>
        <w:t> </w:t>
      </w:r>
      <w:r>
        <w:rPr>
          <w:color w:val="773189"/>
          <w:sz w:val="16"/>
        </w:rPr>
        <w:t>No</w:t>
      </w:r>
      <w:r>
        <w:rPr>
          <w:color w:val="773189"/>
          <w:spacing w:val="-5"/>
          <w:sz w:val="16"/>
        </w:rPr>
        <w:t> </w:t>
      </w:r>
      <w:r>
        <w:rPr>
          <w:color w:val="773189"/>
          <w:sz w:val="16"/>
        </w:rPr>
        <w:t>19’,</w:t>
      </w:r>
      <w:r>
        <w:rPr>
          <w:color w:val="773189"/>
          <w:spacing w:val="-7"/>
          <w:sz w:val="16"/>
        </w:rPr>
        <w:t> </w:t>
      </w:r>
      <w:r>
        <w:rPr>
          <w:color w:val="773189"/>
          <w:sz w:val="16"/>
        </w:rPr>
        <w:t>14</w:t>
      </w:r>
      <w:r>
        <w:rPr>
          <w:color w:val="773189"/>
          <w:spacing w:val="-5"/>
          <w:sz w:val="16"/>
        </w:rPr>
        <w:t> </w:t>
      </w:r>
      <w:r>
        <w:rPr>
          <w:color w:val="773189"/>
          <w:sz w:val="16"/>
        </w:rPr>
        <w:t>July</w:t>
      </w:r>
      <w:r>
        <w:rPr>
          <w:color w:val="773189"/>
          <w:spacing w:val="-3"/>
          <w:sz w:val="16"/>
        </w:rPr>
        <w:t> </w:t>
      </w:r>
      <w:r>
        <w:rPr>
          <w:color w:val="773189"/>
          <w:sz w:val="16"/>
        </w:rPr>
        <w:t>2017,</w:t>
      </w:r>
      <w:r>
        <w:rPr>
          <w:color w:val="773189"/>
          <w:spacing w:val="-4"/>
          <w:sz w:val="16"/>
        </w:rPr>
        <w:t> </w:t>
      </w:r>
      <w:r>
        <w:rPr>
          <w:color w:val="773189"/>
          <w:sz w:val="16"/>
        </w:rPr>
        <w:t>at</w:t>
      </w:r>
      <w:r>
        <w:rPr>
          <w:color w:val="773189"/>
          <w:spacing w:val="-7"/>
          <w:sz w:val="16"/>
        </w:rPr>
        <w:t> </w:t>
      </w:r>
      <w:r>
        <w:rPr>
          <w:color w:val="773189"/>
          <w:sz w:val="16"/>
        </w:rPr>
        <w:t>para</w:t>
      </w:r>
      <w:r>
        <w:rPr>
          <w:color w:val="773189"/>
          <w:spacing w:val="-5"/>
          <w:sz w:val="16"/>
        </w:rPr>
        <w:t> </w:t>
      </w:r>
      <w:r>
        <w:rPr>
          <w:color w:val="773189"/>
          <w:spacing w:val="-2"/>
          <w:sz w:val="16"/>
        </w:rPr>
        <w:t>24(b).</w:t>
      </w:r>
    </w:p>
    <w:p>
      <w:pPr>
        <w:spacing w:after="0"/>
        <w:jc w:val="both"/>
        <w:rPr>
          <w:sz w:val="16"/>
        </w:rPr>
        <w:sectPr>
          <w:pgSz w:w="11910" w:h="16840"/>
          <w:pgMar w:header="0" w:footer="1091" w:top="1340" w:bottom="1280" w:left="1320" w:right="1320"/>
        </w:sectPr>
      </w:pPr>
    </w:p>
    <w:p>
      <w:pPr>
        <w:pStyle w:val="BodyText"/>
        <w:spacing w:line="288" w:lineRule="auto" w:before="82"/>
        <w:ind w:left="840" w:right="168"/>
        <w:rPr>
          <w:sz w:val="16"/>
        </w:rPr>
      </w:pPr>
      <w:r>
        <w:rPr/>
        <w:t>recognise</w:t>
      </w:r>
      <w:r>
        <w:rPr>
          <w:spacing w:val="-4"/>
        </w:rPr>
        <w:t> </w:t>
      </w:r>
      <w:r>
        <w:rPr/>
        <w:t>victims</w:t>
      </w:r>
      <w:r>
        <w:rPr>
          <w:spacing w:val="-5"/>
        </w:rPr>
        <w:t> </w:t>
      </w:r>
      <w:r>
        <w:rPr/>
        <w:t>and</w:t>
      </w:r>
      <w:r>
        <w:rPr>
          <w:spacing w:val="-5"/>
        </w:rPr>
        <w:t> </w:t>
      </w:r>
      <w:r>
        <w:rPr/>
        <w:t>to</w:t>
      </w:r>
      <w:r>
        <w:rPr>
          <w:spacing w:val="-4"/>
        </w:rPr>
        <w:t> </w:t>
      </w:r>
      <w:r>
        <w:rPr/>
        <w:t>treat</w:t>
      </w:r>
      <w:r>
        <w:rPr>
          <w:spacing w:val="-4"/>
        </w:rPr>
        <w:t> </w:t>
      </w:r>
      <w:r>
        <w:rPr/>
        <w:t>them</w:t>
      </w:r>
      <w:r>
        <w:rPr>
          <w:spacing w:val="-5"/>
        </w:rPr>
        <w:t> </w:t>
      </w:r>
      <w:r>
        <w:rPr/>
        <w:t>in</w:t>
      </w:r>
      <w:r>
        <w:rPr>
          <w:spacing w:val="-3"/>
        </w:rPr>
        <w:t> </w:t>
      </w:r>
      <w:r>
        <w:rPr/>
        <w:t>a</w:t>
      </w:r>
      <w:r>
        <w:rPr>
          <w:spacing w:val="-4"/>
        </w:rPr>
        <w:t> </w:t>
      </w:r>
      <w:r>
        <w:rPr/>
        <w:t>respectful,</w:t>
      </w:r>
      <w:r>
        <w:rPr>
          <w:spacing w:val="-4"/>
        </w:rPr>
        <w:t> </w:t>
      </w:r>
      <w:r>
        <w:rPr/>
        <w:t>professional</w:t>
      </w:r>
      <w:r>
        <w:rPr>
          <w:spacing w:val="-6"/>
        </w:rPr>
        <w:t> </w:t>
      </w:r>
      <w:r>
        <w:rPr/>
        <w:t>and non-discriminatory manner”.</w:t>
      </w:r>
      <w:hyperlink w:history="true" w:anchor="_bookmark163">
        <w:r>
          <w:rPr>
            <w:position w:val="8"/>
            <w:sz w:val="16"/>
          </w:rPr>
          <w:t>150</w:t>
        </w:r>
      </w:hyperlink>
    </w:p>
    <w:p>
      <w:pPr>
        <w:pStyle w:val="BodyText"/>
        <w:spacing w:before="60"/>
      </w:pPr>
    </w:p>
    <w:p>
      <w:pPr>
        <w:pStyle w:val="ListParagraph"/>
        <w:numPr>
          <w:ilvl w:val="1"/>
          <w:numId w:val="7"/>
        </w:numPr>
        <w:tabs>
          <w:tab w:pos="836" w:val="left" w:leader="none"/>
        </w:tabs>
        <w:spacing w:line="240" w:lineRule="auto" w:before="0" w:after="0"/>
        <w:ind w:left="836" w:right="0" w:hanging="716"/>
        <w:jc w:val="left"/>
        <w:rPr>
          <w:b/>
          <w:sz w:val="24"/>
        </w:rPr>
      </w:pPr>
      <w:r>
        <w:rPr>
          <w:b/>
          <w:sz w:val="24"/>
        </w:rPr>
        <w:t>The</w:t>
      </w:r>
      <w:r>
        <w:rPr>
          <w:b/>
          <w:spacing w:val="-5"/>
          <w:sz w:val="24"/>
        </w:rPr>
        <w:t> </w:t>
      </w:r>
      <w:r>
        <w:rPr>
          <w:b/>
          <w:sz w:val="24"/>
        </w:rPr>
        <w:t>NIHRC</w:t>
      </w:r>
      <w:r>
        <w:rPr>
          <w:b/>
          <w:spacing w:val="-3"/>
          <w:sz w:val="24"/>
        </w:rPr>
        <w:t> </w:t>
      </w:r>
      <w:r>
        <w:rPr>
          <w:b/>
          <w:sz w:val="24"/>
        </w:rPr>
        <w:t>recommends</w:t>
      </w:r>
      <w:r>
        <w:rPr>
          <w:b/>
          <w:spacing w:val="-3"/>
          <w:sz w:val="24"/>
        </w:rPr>
        <w:t> </w:t>
      </w:r>
      <w:r>
        <w:rPr>
          <w:b/>
          <w:sz w:val="24"/>
        </w:rPr>
        <w:t>that</w:t>
      </w:r>
      <w:r>
        <w:rPr>
          <w:b/>
          <w:spacing w:val="-1"/>
          <w:sz w:val="24"/>
        </w:rPr>
        <w:t> </w:t>
      </w:r>
      <w:r>
        <w:rPr>
          <w:b/>
          <w:sz w:val="24"/>
        </w:rPr>
        <w:t>the</w:t>
      </w:r>
      <w:r>
        <w:rPr>
          <w:b/>
          <w:spacing w:val="-3"/>
          <w:sz w:val="24"/>
        </w:rPr>
        <w:t> </w:t>
      </w:r>
      <w:r>
        <w:rPr>
          <w:b/>
          <w:sz w:val="24"/>
        </w:rPr>
        <w:t>Committee</w:t>
      </w:r>
      <w:r>
        <w:rPr>
          <w:b/>
          <w:spacing w:val="-1"/>
          <w:sz w:val="24"/>
        </w:rPr>
        <w:t> </w:t>
      </w:r>
      <w:r>
        <w:rPr>
          <w:b/>
          <w:spacing w:val="-2"/>
          <w:sz w:val="24"/>
        </w:rPr>
        <w:t>seeks</w:t>
      </w:r>
    </w:p>
    <w:p>
      <w:pPr>
        <w:spacing w:line="288" w:lineRule="auto" w:before="57"/>
        <w:ind w:left="840" w:right="0" w:firstLine="0"/>
        <w:jc w:val="left"/>
        <w:rPr>
          <w:b/>
          <w:sz w:val="24"/>
        </w:rPr>
      </w:pPr>
      <w:r>
        <w:rPr>
          <w:b/>
          <w:sz w:val="24"/>
        </w:rPr>
        <w:t>clarification from the UK Government how it will provide for the</w:t>
      </w:r>
      <w:r>
        <w:rPr>
          <w:b/>
          <w:spacing w:val="-6"/>
          <w:sz w:val="24"/>
        </w:rPr>
        <w:t> </w:t>
      </w:r>
      <w:r>
        <w:rPr>
          <w:b/>
          <w:sz w:val="24"/>
        </w:rPr>
        <w:t>appropriate</w:t>
      </w:r>
      <w:r>
        <w:rPr>
          <w:b/>
          <w:spacing w:val="-5"/>
          <w:sz w:val="24"/>
        </w:rPr>
        <w:t> </w:t>
      </w:r>
      <w:r>
        <w:rPr>
          <w:b/>
          <w:sz w:val="24"/>
        </w:rPr>
        <w:t>training</w:t>
      </w:r>
      <w:r>
        <w:rPr>
          <w:b/>
          <w:spacing w:val="-5"/>
          <w:sz w:val="24"/>
        </w:rPr>
        <w:t> </w:t>
      </w:r>
      <w:r>
        <w:rPr>
          <w:b/>
          <w:sz w:val="24"/>
        </w:rPr>
        <w:t>of</w:t>
      </w:r>
      <w:r>
        <w:rPr>
          <w:b/>
          <w:spacing w:val="-5"/>
          <w:sz w:val="24"/>
        </w:rPr>
        <w:t> </w:t>
      </w:r>
      <w:r>
        <w:rPr>
          <w:b/>
          <w:sz w:val="24"/>
        </w:rPr>
        <w:t>practitioners</w:t>
      </w:r>
      <w:r>
        <w:rPr>
          <w:b/>
          <w:spacing w:val="-5"/>
          <w:sz w:val="24"/>
        </w:rPr>
        <w:t> </w:t>
      </w:r>
      <w:r>
        <w:rPr>
          <w:b/>
          <w:sz w:val="24"/>
        </w:rPr>
        <w:t>and</w:t>
      </w:r>
      <w:r>
        <w:rPr>
          <w:b/>
          <w:spacing w:val="-4"/>
          <w:sz w:val="24"/>
        </w:rPr>
        <w:t> </w:t>
      </w:r>
      <w:r>
        <w:rPr>
          <w:b/>
          <w:sz w:val="24"/>
        </w:rPr>
        <w:t>officials</w:t>
      </w:r>
      <w:r>
        <w:rPr>
          <w:b/>
          <w:spacing w:val="-4"/>
          <w:sz w:val="24"/>
        </w:rPr>
        <w:t> </w:t>
      </w:r>
      <w:r>
        <w:rPr>
          <w:b/>
          <w:sz w:val="24"/>
        </w:rPr>
        <w:t>likely</w:t>
      </w:r>
      <w:r>
        <w:rPr>
          <w:b/>
          <w:spacing w:val="-5"/>
          <w:sz w:val="24"/>
        </w:rPr>
        <w:t> </w:t>
      </w:r>
      <w:r>
        <w:rPr>
          <w:b/>
          <w:sz w:val="24"/>
        </w:rPr>
        <w:t>to come into contact with victims, survivors and their families throughout their journey with an investigatory body.</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65"/>
        <w:rPr>
          <w:b/>
          <w:sz w:val="20"/>
        </w:rPr>
      </w:pPr>
      <w:r>
        <w:rPr/>
        <mc:AlternateContent>
          <mc:Choice Requires="wps">
            <w:drawing>
              <wp:anchor distT="0" distB="0" distL="0" distR="0" allowOverlap="1" layoutInCell="1" locked="0" behindDoc="1" simplePos="0" relativeHeight="487605760">
                <wp:simplePos x="0" y="0"/>
                <wp:positionH relativeFrom="page">
                  <wp:posOffset>914704</wp:posOffset>
                </wp:positionH>
                <wp:positionV relativeFrom="paragraph">
                  <wp:posOffset>274496</wp:posOffset>
                </wp:positionV>
                <wp:extent cx="1829435" cy="9525"/>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61392pt;width:144.020pt;height:.71997pt;mso-position-horizontal-relative:page;mso-position-vertical-relative:paragraph;z-index:-15710720;mso-wrap-distance-left:0;mso-wrap-distance-right:0" id="docshape43" filled="true" fillcolor="#000000" stroked="false">
                <v:fill type="solid"/>
                <w10:wrap type="topAndBottom"/>
              </v:rect>
            </w:pict>
          </mc:Fallback>
        </mc:AlternateContent>
      </w:r>
    </w:p>
    <w:p>
      <w:pPr>
        <w:spacing w:before="115"/>
        <w:ind w:left="120" w:right="0" w:firstLine="0"/>
        <w:jc w:val="left"/>
        <w:rPr>
          <w:sz w:val="16"/>
        </w:rPr>
      </w:pPr>
      <w:bookmarkStart w:name="_bookmark163" w:id="164"/>
      <w:bookmarkEnd w:id="164"/>
      <w:r>
        <w:rPr/>
      </w:r>
      <w:r>
        <w:rPr>
          <w:color w:val="773189"/>
          <w:sz w:val="16"/>
          <w:vertAlign w:val="superscript"/>
        </w:rPr>
        <w:t>150</w:t>
      </w:r>
      <w:r>
        <w:rPr>
          <w:color w:val="773189"/>
          <w:spacing w:val="19"/>
          <w:sz w:val="16"/>
          <w:vertAlign w:val="baseline"/>
        </w:rPr>
        <w:t> </w:t>
      </w:r>
      <w:r>
        <w:rPr>
          <w:color w:val="773189"/>
          <w:sz w:val="16"/>
          <w:vertAlign w:val="baseline"/>
        </w:rPr>
        <w:t>Article</w:t>
      </w:r>
      <w:r>
        <w:rPr>
          <w:color w:val="773189"/>
          <w:spacing w:val="18"/>
          <w:sz w:val="16"/>
          <w:vertAlign w:val="baseline"/>
        </w:rPr>
        <w:t> </w:t>
      </w:r>
      <w:r>
        <w:rPr>
          <w:color w:val="773189"/>
          <w:sz w:val="16"/>
          <w:vertAlign w:val="baseline"/>
        </w:rPr>
        <w:t>25</w:t>
      </w:r>
      <w:r>
        <w:rPr>
          <w:color w:val="773189"/>
          <w:spacing w:val="17"/>
          <w:sz w:val="16"/>
          <w:vertAlign w:val="baseline"/>
        </w:rPr>
        <w:t> </w:t>
      </w:r>
      <w:r>
        <w:rPr>
          <w:color w:val="773189"/>
          <w:sz w:val="16"/>
          <w:vertAlign w:val="baseline"/>
        </w:rPr>
        <w:t>and Recital</w:t>
      </w:r>
      <w:r>
        <w:rPr>
          <w:color w:val="773189"/>
          <w:spacing w:val="17"/>
          <w:sz w:val="16"/>
          <w:vertAlign w:val="baseline"/>
        </w:rPr>
        <w:t> </w:t>
      </w:r>
      <w:r>
        <w:rPr>
          <w:color w:val="773189"/>
          <w:sz w:val="16"/>
          <w:vertAlign w:val="baseline"/>
        </w:rPr>
        <w:t>61, Directive 2012/29/EU, ‘Directive</w:t>
      </w:r>
      <w:r>
        <w:rPr>
          <w:color w:val="773189"/>
          <w:spacing w:val="18"/>
          <w:sz w:val="16"/>
          <w:vertAlign w:val="baseline"/>
        </w:rPr>
        <w:t> </w:t>
      </w:r>
      <w:r>
        <w:rPr>
          <w:color w:val="773189"/>
          <w:sz w:val="16"/>
          <w:vertAlign w:val="baseline"/>
        </w:rPr>
        <w:t>of</w:t>
      </w:r>
      <w:r>
        <w:rPr>
          <w:color w:val="773189"/>
          <w:spacing w:val="17"/>
          <w:sz w:val="16"/>
          <w:vertAlign w:val="baseline"/>
        </w:rPr>
        <w:t> </w:t>
      </w:r>
      <w:r>
        <w:rPr>
          <w:color w:val="773189"/>
          <w:sz w:val="16"/>
          <w:vertAlign w:val="baseline"/>
        </w:rPr>
        <w:t>the</w:t>
      </w:r>
      <w:r>
        <w:rPr>
          <w:color w:val="773189"/>
          <w:spacing w:val="18"/>
          <w:sz w:val="16"/>
          <w:vertAlign w:val="baseline"/>
        </w:rPr>
        <w:t> </w:t>
      </w:r>
      <w:r>
        <w:rPr>
          <w:color w:val="773189"/>
          <w:sz w:val="16"/>
          <w:vertAlign w:val="baseline"/>
        </w:rPr>
        <w:t>European Parliament</w:t>
      </w:r>
      <w:r>
        <w:rPr>
          <w:color w:val="773189"/>
          <w:spacing w:val="17"/>
          <w:sz w:val="16"/>
          <w:vertAlign w:val="baseline"/>
        </w:rPr>
        <w:t> </w:t>
      </w:r>
      <w:r>
        <w:rPr>
          <w:color w:val="773189"/>
          <w:sz w:val="16"/>
          <w:vertAlign w:val="baseline"/>
        </w:rPr>
        <w:t>and of</w:t>
      </w:r>
      <w:r>
        <w:rPr>
          <w:color w:val="773189"/>
          <w:spacing w:val="17"/>
          <w:sz w:val="16"/>
          <w:vertAlign w:val="baseline"/>
        </w:rPr>
        <w:t> </w:t>
      </w:r>
      <w:r>
        <w:rPr>
          <w:color w:val="773189"/>
          <w:sz w:val="16"/>
          <w:vertAlign w:val="baseline"/>
        </w:rPr>
        <w:t>the Council Establishing Minimum Standards on the Rights, Support and Protection of Victims of Crime’, 25 October 2012.</w:t>
      </w:r>
    </w:p>
    <w:p>
      <w:pPr>
        <w:spacing w:after="0"/>
        <w:jc w:val="left"/>
        <w:rPr>
          <w:sz w:val="16"/>
        </w:rPr>
        <w:sectPr>
          <w:pgSz w:w="11910" w:h="16840"/>
          <w:pgMar w:header="0" w:footer="1091" w:top="1340" w:bottom="1280" w:left="1320" w:right="1320"/>
        </w:sect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spacing w:before="136"/>
        <w:rPr>
          <w:sz w:val="36"/>
        </w:rPr>
      </w:pPr>
    </w:p>
    <w:p>
      <w:pPr>
        <w:spacing w:before="0"/>
        <w:ind w:left="2" w:right="3" w:firstLine="0"/>
        <w:jc w:val="center"/>
        <w:rPr>
          <w:b/>
          <w:sz w:val="36"/>
        </w:rPr>
      </w:pPr>
      <w:r>
        <w:rPr>
          <w:b/>
          <w:color w:val="773189"/>
          <w:sz w:val="36"/>
        </w:rPr>
        <w:t>Contact</w:t>
      </w:r>
      <w:r>
        <w:rPr>
          <w:b/>
          <w:color w:val="773189"/>
          <w:spacing w:val="-6"/>
          <w:sz w:val="36"/>
        </w:rPr>
        <w:t> </w:t>
      </w:r>
      <w:r>
        <w:rPr>
          <w:b/>
          <w:color w:val="773189"/>
          <w:spacing w:val="-5"/>
          <w:sz w:val="36"/>
        </w:rPr>
        <w:t>us</w:t>
      </w:r>
    </w:p>
    <w:p>
      <w:pPr>
        <w:pStyle w:val="BodyText"/>
        <w:spacing w:before="175"/>
        <w:rPr>
          <w:b/>
          <w:sz w:val="36"/>
        </w:rPr>
      </w:pPr>
    </w:p>
    <w:p>
      <w:pPr>
        <w:pStyle w:val="Heading1"/>
        <w:spacing w:line="288" w:lineRule="auto"/>
        <w:ind w:left="3" w:right="1"/>
        <w:jc w:val="center"/>
      </w:pPr>
      <w:r>
        <w:rPr>
          <w:color w:val="22201F"/>
        </w:rPr>
        <w:t>For</w:t>
      </w:r>
      <w:r>
        <w:rPr>
          <w:color w:val="22201F"/>
          <w:spacing w:val="-12"/>
        </w:rPr>
        <w:t> </w:t>
      </w:r>
      <w:r>
        <w:rPr>
          <w:color w:val="22201F"/>
        </w:rPr>
        <w:t>queries:</w:t>
      </w:r>
      <w:r>
        <w:rPr>
          <w:color w:val="22201F"/>
          <w:spacing w:val="-11"/>
        </w:rPr>
        <w:t> </w:t>
      </w:r>
      <w:hyperlink r:id="rId13">
        <w:r>
          <w:rPr>
            <w:color w:val="467885"/>
            <w:u w:val="single" w:color="467885"/>
          </w:rPr>
          <w:t>Colin.Caughey@nihrc.org</w:t>
        </w:r>
      </w:hyperlink>
      <w:r>
        <w:rPr>
          <w:color w:val="467885"/>
          <w:spacing w:val="-12"/>
          <w:u w:val="none"/>
        </w:rPr>
        <w:t> </w:t>
      </w:r>
      <w:r>
        <w:rPr>
          <w:color w:val="22201F"/>
          <w:u w:val="none"/>
        </w:rPr>
        <w:t>and </w:t>
      </w:r>
      <w:hyperlink r:id="rId14">
        <w:r>
          <w:rPr>
            <w:color w:val="467885"/>
            <w:spacing w:val="-2"/>
            <w:u w:val="single" w:color="467885"/>
          </w:rPr>
          <w:t>Eilis.Haughey@nihrc.org</w:t>
        </w:r>
      </w:hyperlink>
    </w:p>
    <w:p>
      <w:pPr>
        <w:pStyle w:val="BodyText"/>
        <w:rPr>
          <w:b/>
          <w:sz w:val="28"/>
        </w:rPr>
      </w:pPr>
    </w:p>
    <w:p>
      <w:pPr>
        <w:pStyle w:val="BodyText"/>
        <w:rPr>
          <w:b/>
          <w:sz w:val="28"/>
        </w:rPr>
      </w:pPr>
    </w:p>
    <w:p>
      <w:pPr>
        <w:pStyle w:val="BodyText"/>
        <w:spacing w:before="291"/>
        <w:rPr>
          <w:b/>
          <w:sz w:val="28"/>
        </w:rPr>
      </w:pPr>
    </w:p>
    <w:p>
      <w:pPr>
        <w:spacing w:line="288" w:lineRule="auto" w:before="0"/>
        <w:ind w:left="329" w:right="318" w:firstLine="182"/>
        <w:jc w:val="left"/>
        <w:rPr>
          <w:sz w:val="28"/>
        </w:rPr>
      </w:pPr>
      <w:hyperlink r:id="rId15">
        <w:r>
          <w:rPr>
            <w:color w:val="467885"/>
            <w:sz w:val="28"/>
            <w:u w:val="single" w:color="467885"/>
          </w:rPr>
          <w:t>www.nihrc.org</w:t>
        </w:r>
      </w:hyperlink>
      <w:r>
        <w:rPr>
          <w:color w:val="467885"/>
          <w:spacing w:val="80"/>
          <w:sz w:val="28"/>
          <w:u w:val="none"/>
        </w:rPr>
        <w:t> </w:t>
      </w:r>
      <w:r>
        <w:rPr>
          <w:color w:val="22201F"/>
          <w:sz w:val="28"/>
          <w:u w:val="none"/>
        </w:rPr>
        <w:t>|</w:t>
      </w:r>
      <w:r>
        <w:rPr>
          <w:color w:val="22201F"/>
          <w:spacing w:val="40"/>
          <w:sz w:val="28"/>
          <w:u w:val="none"/>
        </w:rPr>
        <w:t> </w:t>
      </w:r>
      <w:hyperlink r:id="rId16">
        <w:r>
          <w:rPr>
            <w:color w:val="22201F"/>
            <w:sz w:val="28"/>
            <w:u w:val="single" w:color="22201F"/>
          </w:rPr>
          <w:t>info@nihrc.org</w:t>
        </w:r>
      </w:hyperlink>
      <w:r>
        <w:rPr>
          <w:color w:val="22201F"/>
          <w:spacing w:val="40"/>
          <w:sz w:val="28"/>
          <w:u w:val="none"/>
        </w:rPr>
        <w:t> </w:t>
      </w:r>
      <w:r>
        <w:rPr>
          <w:color w:val="22201F"/>
          <w:sz w:val="28"/>
          <w:u w:val="none"/>
        </w:rPr>
        <w:t>|</w:t>
      </w:r>
      <w:r>
        <w:rPr>
          <w:color w:val="22201F"/>
          <w:spacing w:val="80"/>
          <w:sz w:val="28"/>
          <w:u w:val="none"/>
        </w:rPr>
        <w:t> </w:t>
      </w:r>
      <w:r>
        <w:rPr>
          <w:color w:val="22201F"/>
          <w:sz w:val="28"/>
          <w:u w:val="none"/>
        </w:rPr>
        <w:t>+44 (0)28 9024 3987 4</w:t>
      </w:r>
      <w:r>
        <w:rPr>
          <w:color w:val="22201F"/>
          <w:position w:val="10"/>
          <w:sz w:val="18"/>
          <w:u w:val="none"/>
        </w:rPr>
        <w:t>th</w:t>
      </w:r>
      <w:r>
        <w:rPr>
          <w:color w:val="22201F"/>
          <w:spacing w:val="24"/>
          <w:position w:val="10"/>
          <w:sz w:val="18"/>
          <w:u w:val="none"/>
        </w:rPr>
        <w:t> </w:t>
      </w:r>
      <w:r>
        <w:rPr>
          <w:color w:val="22201F"/>
          <w:sz w:val="28"/>
          <w:u w:val="none"/>
        </w:rPr>
        <w:t>Floor,</w:t>
      </w:r>
      <w:r>
        <w:rPr>
          <w:color w:val="22201F"/>
          <w:spacing w:val="-8"/>
          <w:sz w:val="28"/>
          <w:u w:val="none"/>
        </w:rPr>
        <w:t> </w:t>
      </w:r>
      <w:r>
        <w:rPr>
          <w:color w:val="22201F"/>
          <w:sz w:val="28"/>
          <w:u w:val="none"/>
        </w:rPr>
        <w:t>Alfred</w:t>
      </w:r>
      <w:r>
        <w:rPr>
          <w:color w:val="22201F"/>
          <w:spacing w:val="-9"/>
          <w:sz w:val="28"/>
          <w:u w:val="none"/>
        </w:rPr>
        <w:t> </w:t>
      </w:r>
      <w:r>
        <w:rPr>
          <w:color w:val="22201F"/>
          <w:sz w:val="28"/>
          <w:u w:val="none"/>
        </w:rPr>
        <w:t>House,</w:t>
      </w:r>
      <w:r>
        <w:rPr>
          <w:color w:val="22201F"/>
          <w:spacing w:val="-8"/>
          <w:sz w:val="28"/>
          <w:u w:val="none"/>
        </w:rPr>
        <w:t> </w:t>
      </w:r>
      <w:r>
        <w:rPr>
          <w:color w:val="22201F"/>
          <w:sz w:val="28"/>
          <w:u w:val="none"/>
        </w:rPr>
        <w:t>19-21</w:t>
      </w:r>
      <w:r>
        <w:rPr>
          <w:color w:val="22201F"/>
          <w:spacing w:val="-10"/>
          <w:sz w:val="28"/>
          <w:u w:val="none"/>
        </w:rPr>
        <w:t> </w:t>
      </w:r>
      <w:r>
        <w:rPr>
          <w:color w:val="22201F"/>
          <w:sz w:val="28"/>
          <w:u w:val="none"/>
        </w:rPr>
        <w:t>Alfred</w:t>
      </w:r>
      <w:r>
        <w:rPr>
          <w:color w:val="22201F"/>
          <w:spacing w:val="-9"/>
          <w:sz w:val="28"/>
          <w:u w:val="none"/>
        </w:rPr>
        <w:t> </w:t>
      </w:r>
      <w:r>
        <w:rPr>
          <w:color w:val="22201F"/>
          <w:sz w:val="28"/>
          <w:u w:val="none"/>
        </w:rPr>
        <w:t>Street,</w:t>
      </w:r>
      <w:r>
        <w:rPr>
          <w:color w:val="22201F"/>
          <w:spacing w:val="-8"/>
          <w:sz w:val="28"/>
          <w:u w:val="none"/>
        </w:rPr>
        <w:t> </w:t>
      </w:r>
      <w:r>
        <w:rPr>
          <w:color w:val="22201F"/>
          <w:sz w:val="28"/>
          <w:u w:val="none"/>
        </w:rPr>
        <w:t>Belfast,</w:t>
      </w:r>
      <w:r>
        <w:rPr>
          <w:color w:val="22201F"/>
          <w:spacing w:val="-10"/>
          <w:sz w:val="28"/>
          <w:u w:val="none"/>
        </w:rPr>
        <w:t> </w:t>
      </w:r>
      <w:r>
        <w:rPr>
          <w:color w:val="22201F"/>
          <w:sz w:val="28"/>
          <w:u w:val="none"/>
        </w:rPr>
        <w:t>BT2</w:t>
      </w:r>
      <w:r>
        <w:rPr>
          <w:color w:val="22201F"/>
          <w:spacing w:val="-10"/>
          <w:sz w:val="28"/>
          <w:u w:val="none"/>
        </w:rPr>
        <w:t> </w:t>
      </w:r>
      <w:r>
        <w:rPr>
          <w:color w:val="22201F"/>
          <w:sz w:val="28"/>
          <w:u w:val="none"/>
        </w:rPr>
        <w:t>8ED</w:t>
      </w:r>
    </w:p>
    <w:p>
      <w:pPr>
        <w:pStyle w:val="BodyText"/>
        <w:rPr>
          <w:sz w:val="20"/>
        </w:rPr>
      </w:pPr>
    </w:p>
    <w:p>
      <w:pPr>
        <w:pStyle w:val="BodyText"/>
        <w:spacing w:before="188"/>
        <w:rPr>
          <w:sz w:val="20"/>
        </w:rPr>
      </w:pPr>
      <w:r>
        <w:rPr/>
        <mc:AlternateContent>
          <mc:Choice Requires="wps">
            <w:drawing>
              <wp:anchor distT="0" distB="0" distL="0" distR="0" allowOverlap="1" layoutInCell="1" locked="0" behindDoc="1" simplePos="0" relativeHeight="487606272">
                <wp:simplePos x="0" y="0"/>
                <wp:positionH relativeFrom="page">
                  <wp:posOffset>3018155</wp:posOffset>
                </wp:positionH>
                <wp:positionV relativeFrom="paragraph">
                  <wp:posOffset>288967</wp:posOffset>
                </wp:positionV>
                <wp:extent cx="277495" cy="27432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277495" cy="274320"/>
                        </a:xfrm>
                        <a:custGeom>
                          <a:avLst/>
                          <a:gdLst/>
                          <a:ahLst/>
                          <a:cxnLst/>
                          <a:rect l="l" t="t" r="r" b="b"/>
                          <a:pathLst>
                            <a:path w="277495" h="274320">
                              <a:moveTo>
                                <a:pt x="277371" y="0"/>
                              </a:moveTo>
                              <a:lnTo>
                                <a:pt x="0" y="0"/>
                              </a:lnTo>
                              <a:lnTo>
                                <a:pt x="0" y="267465"/>
                              </a:lnTo>
                              <a:lnTo>
                                <a:pt x="4907" y="274319"/>
                              </a:lnTo>
                              <a:lnTo>
                                <a:pt x="146955" y="274319"/>
                              </a:lnTo>
                              <a:lnTo>
                                <a:pt x="146955" y="161634"/>
                              </a:lnTo>
                              <a:lnTo>
                                <a:pt x="112052" y="161634"/>
                              </a:lnTo>
                              <a:lnTo>
                                <a:pt x="112052" y="117376"/>
                              </a:lnTo>
                              <a:lnTo>
                                <a:pt x="146955" y="117376"/>
                              </a:lnTo>
                              <a:lnTo>
                                <a:pt x="146955" y="84665"/>
                              </a:lnTo>
                              <a:lnTo>
                                <a:pt x="150916" y="60222"/>
                              </a:lnTo>
                              <a:lnTo>
                                <a:pt x="162109" y="42093"/>
                              </a:lnTo>
                              <a:lnTo>
                                <a:pt x="179502" y="30818"/>
                              </a:lnTo>
                              <a:lnTo>
                                <a:pt x="202062" y="26940"/>
                              </a:lnTo>
                              <a:lnTo>
                                <a:pt x="277371" y="26940"/>
                              </a:lnTo>
                              <a:lnTo>
                                <a:pt x="277371" y="0"/>
                              </a:lnTo>
                              <a:close/>
                            </a:path>
                            <a:path w="277495" h="274320">
                              <a:moveTo>
                                <a:pt x="277371" y="26940"/>
                              </a:moveTo>
                              <a:lnTo>
                                <a:pt x="202062" y="26940"/>
                              </a:lnTo>
                              <a:lnTo>
                                <a:pt x="212624" y="27240"/>
                              </a:lnTo>
                              <a:lnTo>
                                <a:pt x="221809" y="27902"/>
                              </a:lnTo>
                              <a:lnTo>
                                <a:pt x="228927" y="28563"/>
                              </a:lnTo>
                              <a:lnTo>
                                <a:pt x="233289" y="28863"/>
                              </a:lnTo>
                              <a:lnTo>
                                <a:pt x="233289" y="67348"/>
                              </a:lnTo>
                              <a:lnTo>
                                <a:pt x="194945" y="74803"/>
                              </a:lnTo>
                              <a:lnTo>
                                <a:pt x="191041" y="90438"/>
                              </a:lnTo>
                              <a:lnTo>
                                <a:pt x="191041" y="117376"/>
                              </a:lnTo>
                              <a:lnTo>
                                <a:pt x="231454" y="117376"/>
                              </a:lnTo>
                              <a:lnTo>
                                <a:pt x="225942" y="161634"/>
                              </a:lnTo>
                              <a:lnTo>
                                <a:pt x="191041" y="161634"/>
                              </a:lnTo>
                              <a:lnTo>
                                <a:pt x="191041" y="274319"/>
                              </a:lnTo>
                              <a:lnTo>
                                <a:pt x="270831" y="274319"/>
                              </a:lnTo>
                              <a:lnTo>
                                <a:pt x="277371" y="267465"/>
                              </a:lnTo>
                              <a:lnTo>
                                <a:pt x="277371" y="26940"/>
                              </a:lnTo>
                              <a:close/>
                            </a:path>
                          </a:pathLst>
                        </a:custGeom>
                        <a:solidFill>
                          <a:srgbClr val="2F2F2F"/>
                        </a:solidFill>
                      </wps:spPr>
                      <wps:bodyPr wrap="square" lIns="0" tIns="0" rIns="0" bIns="0" rtlCol="0">
                        <a:prstTxWarp prst="textNoShape">
                          <a:avLst/>
                        </a:prstTxWarp>
                        <a:noAutofit/>
                      </wps:bodyPr>
                    </wps:wsp>
                  </a:graphicData>
                </a:graphic>
              </wp:anchor>
            </w:drawing>
          </mc:Choice>
          <mc:Fallback>
            <w:pict>
              <v:shape style="position:absolute;margin-left:237.650009pt;margin-top:22.753321pt;width:21.85pt;height:21.6pt;mso-position-horizontal-relative:page;mso-position-vertical-relative:paragraph;z-index:-15710208;mso-wrap-distance-left:0;mso-wrap-distance-right:0" id="docshape44" coordorigin="4753,455" coordsize="437,432" path="m5190,455l4753,455,4753,876,4761,887,4984,887,4984,710,4929,710,4929,640,4984,640,4984,588,4991,550,5008,521,5036,504,5071,497,5190,497,5190,455xm5190,497l5071,497,5088,498,5102,499,5114,500,5120,501,5120,561,5086,564,5070,566,5060,573,5055,583,5054,597,5054,640,5117,640,5109,710,5054,710,5054,887,5180,887,5190,876,5190,497xe" filled="true" fillcolor="#2f2f2f"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606784">
                <wp:simplePos x="0" y="0"/>
                <wp:positionH relativeFrom="page">
                  <wp:posOffset>3433293</wp:posOffset>
                </wp:positionH>
                <wp:positionV relativeFrom="paragraph">
                  <wp:posOffset>300508</wp:posOffset>
                </wp:positionV>
                <wp:extent cx="277495" cy="23495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277495" cy="234950"/>
                        </a:xfrm>
                        <a:custGeom>
                          <a:avLst/>
                          <a:gdLst/>
                          <a:ahLst/>
                          <a:cxnLst/>
                          <a:rect l="l" t="t" r="r" b="b"/>
                          <a:pathLst>
                            <a:path w="277495" h="234950">
                              <a:moveTo>
                                <a:pt x="0" y="207817"/>
                              </a:moveTo>
                              <a:lnTo>
                                <a:pt x="19980" y="219333"/>
                              </a:lnTo>
                              <a:lnTo>
                                <a:pt x="41337" y="227782"/>
                              </a:lnTo>
                              <a:lnTo>
                                <a:pt x="64071" y="232984"/>
                              </a:lnTo>
                              <a:lnTo>
                                <a:pt x="88182" y="234758"/>
                              </a:lnTo>
                              <a:lnTo>
                                <a:pt x="135901" y="227782"/>
                              </a:lnTo>
                              <a:lnTo>
                                <a:pt x="136326" y="227782"/>
                              </a:lnTo>
                              <a:lnTo>
                                <a:pt x="173811" y="209743"/>
                              </a:lnTo>
                              <a:lnTo>
                                <a:pt x="5506" y="209743"/>
                              </a:lnTo>
                              <a:lnTo>
                                <a:pt x="0" y="207817"/>
                              </a:lnTo>
                              <a:close/>
                            </a:path>
                            <a:path w="277495" h="234950">
                              <a:moveTo>
                                <a:pt x="34900" y="142395"/>
                              </a:moveTo>
                              <a:lnTo>
                                <a:pt x="31229" y="142395"/>
                              </a:lnTo>
                              <a:lnTo>
                                <a:pt x="39293" y="158480"/>
                              </a:lnTo>
                              <a:lnTo>
                                <a:pt x="51665" y="171499"/>
                              </a:lnTo>
                              <a:lnTo>
                                <a:pt x="67140" y="180548"/>
                              </a:lnTo>
                              <a:lnTo>
                                <a:pt x="84510" y="184727"/>
                              </a:lnTo>
                              <a:lnTo>
                                <a:pt x="69467" y="195130"/>
                              </a:lnTo>
                              <a:lnTo>
                                <a:pt x="52363" y="203008"/>
                              </a:lnTo>
                              <a:lnTo>
                                <a:pt x="33882" y="207999"/>
                              </a:lnTo>
                              <a:lnTo>
                                <a:pt x="14709" y="209743"/>
                              </a:lnTo>
                              <a:lnTo>
                                <a:pt x="173811" y="209743"/>
                              </a:lnTo>
                              <a:lnTo>
                                <a:pt x="176627" y="208389"/>
                              </a:lnTo>
                              <a:lnTo>
                                <a:pt x="208273" y="179677"/>
                              </a:lnTo>
                              <a:lnTo>
                                <a:pt x="231193" y="144390"/>
                              </a:lnTo>
                              <a:lnTo>
                                <a:pt x="38708" y="144390"/>
                              </a:lnTo>
                              <a:lnTo>
                                <a:pt x="34900" y="142395"/>
                              </a:lnTo>
                              <a:close/>
                            </a:path>
                            <a:path w="277495" h="234950">
                              <a:moveTo>
                                <a:pt x="11038" y="82744"/>
                              </a:moveTo>
                              <a:lnTo>
                                <a:pt x="14594" y="103430"/>
                              </a:lnTo>
                              <a:lnTo>
                                <a:pt x="24349" y="121229"/>
                              </a:lnTo>
                              <a:lnTo>
                                <a:pt x="38926" y="134698"/>
                              </a:lnTo>
                              <a:lnTo>
                                <a:pt x="56952" y="142395"/>
                              </a:lnTo>
                              <a:lnTo>
                                <a:pt x="53281" y="142395"/>
                              </a:lnTo>
                              <a:lnTo>
                                <a:pt x="47569" y="144390"/>
                              </a:lnTo>
                              <a:lnTo>
                                <a:pt x="231193" y="144390"/>
                              </a:lnTo>
                              <a:lnTo>
                                <a:pt x="245133" y="105363"/>
                              </a:lnTo>
                              <a:lnTo>
                                <a:pt x="246891" y="90441"/>
                              </a:lnTo>
                              <a:lnTo>
                                <a:pt x="36736" y="90441"/>
                              </a:lnTo>
                              <a:lnTo>
                                <a:pt x="29881" y="88968"/>
                              </a:lnTo>
                              <a:lnTo>
                                <a:pt x="23198" y="87315"/>
                              </a:lnTo>
                              <a:lnTo>
                                <a:pt x="16860" y="85300"/>
                              </a:lnTo>
                              <a:lnTo>
                                <a:pt x="11038" y="82744"/>
                              </a:lnTo>
                              <a:close/>
                            </a:path>
                            <a:path w="277495" h="234950">
                              <a:moveTo>
                                <a:pt x="20330" y="9747"/>
                              </a:moveTo>
                              <a:lnTo>
                                <a:pt x="20157" y="9747"/>
                              </a:lnTo>
                              <a:lnTo>
                                <a:pt x="16745" y="16871"/>
                              </a:lnTo>
                              <a:lnTo>
                                <a:pt x="14479" y="24297"/>
                              </a:lnTo>
                              <a:lnTo>
                                <a:pt x="13246" y="32085"/>
                              </a:lnTo>
                              <a:lnTo>
                                <a:pt x="12873" y="40412"/>
                              </a:lnTo>
                              <a:lnTo>
                                <a:pt x="14537" y="55536"/>
                              </a:lnTo>
                              <a:lnTo>
                                <a:pt x="19298" y="69035"/>
                              </a:lnTo>
                              <a:lnTo>
                                <a:pt x="26812" y="80730"/>
                              </a:lnTo>
                              <a:lnTo>
                                <a:pt x="36736" y="90441"/>
                              </a:lnTo>
                              <a:lnTo>
                                <a:pt x="246891" y="90441"/>
                              </a:lnTo>
                              <a:lnTo>
                                <a:pt x="248930" y="73123"/>
                              </a:lnTo>
                              <a:lnTo>
                                <a:pt x="137767" y="73123"/>
                              </a:lnTo>
                              <a:lnTo>
                                <a:pt x="103131" y="66720"/>
                              </a:lnTo>
                              <a:lnTo>
                                <a:pt x="71420" y="53642"/>
                              </a:lnTo>
                              <a:lnTo>
                                <a:pt x="43494" y="34430"/>
                              </a:lnTo>
                              <a:lnTo>
                                <a:pt x="20330" y="9747"/>
                              </a:lnTo>
                              <a:close/>
                            </a:path>
                            <a:path w="277495" h="234950">
                              <a:moveTo>
                                <a:pt x="192884" y="0"/>
                              </a:moveTo>
                              <a:lnTo>
                                <a:pt x="170810" y="4450"/>
                              </a:lnTo>
                              <a:lnTo>
                                <a:pt x="152676" y="16871"/>
                              </a:lnTo>
                              <a:lnTo>
                                <a:pt x="140556" y="35542"/>
                              </a:lnTo>
                              <a:lnTo>
                                <a:pt x="140439" y="35722"/>
                              </a:lnTo>
                              <a:lnTo>
                                <a:pt x="135932" y="59656"/>
                              </a:lnTo>
                              <a:lnTo>
                                <a:pt x="135932" y="67353"/>
                              </a:lnTo>
                              <a:lnTo>
                                <a:pt x="137767" y="73123"/>
                              </a:lnTo>
                              <a:lnTo>
                                <a:pt x="248930" y="73123"/>
                              </a:lnTo>
                              <a:lnTo>
                                <a:pt x="249837" y="65427"/>
                              </a:lnTo>
                              <a:lnTo>
                                <a:pt x="249837" y="57730"/>
                              </a:lnTo>
                              <a:lnTo>
                                <a:pt x="257753" y="51296"/>
                              </a:lnTo>
                              <a:lnTo>
                                <a:pt x="264983" y="43780"/>
                              </a:lnTo>
                              <a:lnTo>
                                <a:pt x="270716" y="36565"/>
                              </a:lnTo>
                              <a:lnTo>
                                <a:pt x="246165" y="36565"/>
                              </a:lnTo>
                              <a:lnTo>
                                <a:pt x="254024" y="30101"/>
                              </a:lnTo>
                              <a:lnTo>
                                <a:pt x="260850" y="22373"/>
                              </a:lnTo>
                              <a:lnTo>
                                <a:pt x="263974" y="17322"/>
                              </a:lnTo>
                              <a:lnTo>
                                <a:pt x="233292" y="17322"/>
                              </a:lnTo>
                              <a:lnTo>
                                <a:pt x="225433" y="9747"/>
                              </a:lnTo>
                              <a:lnTo>
                                <a:pt x="216056" y="4450"/>
                              </a:lnTo>
                              <a:lnTo>
                                <a:pt x="216243" y="4450"/>
                              </a:lnTo>
                              <a:lnTo>
                                <a:pt x="204887" y="1083"/>
                              </a:lnTo>
                              <a:lnTo>
                                <a:pt x="192884" y="0"/>
                              </a:lnTo>
                              <a:close/>
                            </a:path>
                            <a:path w="277495" h="234950">
                              <a:moveTo>
                                <a:pt x="277395" y="26942"/>
                              </a:moveTo>
                              <a:lnTo>
                                <a:pt x="270182" y="30611"/>
                              </a:lnTo>
                              <a:lnTo>
                                <a:pt x="262459" y="33197"/>
                              </a:lnTo>
                              <a:lnTo>
                                <a:pt x="254397" y="35061"/>
                              </a:lnTo>
                              <a:lnTo>
                                <a:pt x="246165" y="36565"/>
                              </a:lnTo>
                              <a:lnTo>
                                <a:pt x="270716" y="36565"/>
                              </a:lnTo>
                              <a:lnTo>
                                <a:pt x="271530" y="35542"/>
                              </a:lnTo>
                              <a:lnTo>
                                <a:pt x="277395" y="26942"/>
                              </a:lnTo>
                              <a:close/>
                            </a:path>
                            <a:path w="277495" h="234950">
                              <a:moveTo>
                                <a:pt x="270028" y="3847"/>
                              </a:moveTo>
                              <a:lnTo>
                                <a:pt x="261710" y="8119"/>
                              </a:lnTo>
                              <a:lnTo>
                                <a:pt x="253046" y="12030"/>
                              </a:lnTo>
                              <a:lnTo>
                                <a:pt x="243688" y="15217"/>
                              </a:lnTo>
                              <a:lnTo>
                                <a:pt x="233292" y="17322"/>
                              </a:lnTo>
                              <a:lnTo>
                                <a:pt x="263974" y="17322"/>
                              </a:lnTo>
                              <a:lnTo>
                                <a:pt x="266300" y="13561"/>
                              </a:lnTo>
                              <a:lnTo>
                                <a:pt x="270028" y="3847"/>
                              </a:lnTo>
                              <a:close/>
                            </a:path>
                          </a:pathLst>
                        </a:custGeom>
                        <a:solidFill>
                          <a:srgbClr val="2F2F2F"/>
                        </a:solidFill>
                      </wps:spPr>
                      <wps:bodyPr wrap="square" lIns="0" tIns="0" rIns="0" bIns="0" rtlCol="0">
                        <a:prstTxWarp prst="textNoShape">
                          <a:avLst/>
                        </a:prstTxWarp>
                        <a:noAutofit/>
                      </wps:bodyPr>
                    </wps:wsp>
                  </a:graphicData>
                </a:graphic>
              </wp:anchor>
            </w:drawing>
          </mc:Choice>
          <mc:Fallback>
            <w:pict>
              <v:shape style="position:absolute;margin-left:270.338074pt;margin-top:23.662113pt;width:21.85pt;height:18.5pt;mso-position-horizontal-relative:page;mso-position-vertical-relative:paragraph;z-index:-15709696;mso-wrap-distance-left:0;mso-wrap-distance-right:0" id="docshape45" coordorigin="5407,473" coordsize="437,370" path="m5407,801l5438,819,5472,832,5508,840,5546,843,5621,832,5621,832,5680,804,5415,804,5407,801xm5462,697l5456,697,5469,723,5488,743,5512,758,5540,764,5516,781,5489,793,5460,801,5430,804,5680,804,5685,801,5735,756,5771,701,5468,701,5462,697xm5424,604l5430,636,5445,664,5468,685,5496,697,5491,697,5482,701,5771,701,5793,639,5796,616,5465,616,5454,613,5443,611,5433,608,5424,604xm5439,489l5439,489,5433,500,5430,512,5428,524,5427,537,5430,561,5437,582,5449,600,5465,616,5796,616,5799,588,5624,588,5569,578,5519,558,5475,527,5439,489xm5711,473l5676,480,5647,500,5628,529,5628,529,5621,567,5621,579,5624,588,5799,588,5800,576,5800,564,5813,554,5824,542,5833,531,5794,531,5807,521,5818,508,5822,501,5774,501,5762,489,5747,480,5747,480,5729,475,5711,473xm5844,516l5832,521,5820,526,5807,528,5794,531,5833,531,5834,529,5844,516xm5832,479l5819,486,5805,492,5791,497,5774,501,5822,501,5826,495,5832,479xe" filled="true" fillcolor="#2f2f2f"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607296">
                <wp:simplePos x="0" y="0"/>
                <wp:positionH relativeFrom="page">
                  <wp:posOffset>3850378</wp:posOffset>
                </wp:positionH>
                <wp:positionV relativeFrom="paragraph">
                  <wp:posOffset>315997</wp:posOffset>
                </wp:positionV>
                <wp:extent cx="277495" cy="203835"/>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277495" cy="203835"/>
                        </a:xfrm>
                        <a:custGeom>
                          <a:avLst/>
                          <a:gdLst/>
                          <a:ahLst/>
                          <a:cxnLst/>
                          <a:rect l="l" t="t" r="r" b="b"/>
                          <a:pathLst>
                            <a:path w="277495" h="203835">
                              <a:moveTo>
                                <a:pt x="153349" y="0"/>
                              </a:moveTo>
                              <a:lnTo>
                                <a:pt x="125394" y="0"/>
                              </a:lnTo>
                              <a:lnTo>
                                <a:pt x="92672" y="631"/>
                              </a:lnTo>
                              <a:lnTo>
                                <a:pt x="29307" y="5683"/>
                              </a:lnTo>
                              <a:lnTo>
                                <a:pt x="2237" y="51562"/>
                              </a:lnTo>
                              <a:lnTo>
                                <a:pt x="0" y="94015"/>
                              </a:lnTo>
                              <a:lnTo>
                                <a:pt x="0" y="109769"/>
                              </a:lnTo>
                              <a:lnTo>
                                <a:pt x="2237" y="152222"/>
                              </a:lnTo>
                              <a:lnTo>
                                <a:pt x="14601" y="188481"/>
                              </a:lnTo>
                              <a:lnTo>
                                <a:pt x="55820" y="201439"/>
                              </a:lnTo>
                              <a:lnTo>
                                <a:pt x="125394" y="203785"/>
                              </a:lnTo>
                              <a:lnTo>
                                <a:pt x="153349" y="203785"/>
                              </a:lnTo>
                              <a:lnTo>
                                <a:pt x="221654" y="201439"/>
                              </a:lnTo>
                              <a:lnTo>
                                <a:pt x="262587" y="188481"/>
                              </a:lnTo>
                              <a:lnTo>
                                <a:pt x="274961" y="152222"/>
                              </a:lnTo>
                              <a:lnTo>
                                <a:pt x="275520" y="144223"/>
                              </a:lnTo>
                              <a:lnTo>
                                <a:pt x="110123" y="144223"/>
                              </a:lnTo>
                              <a:lnTo>
                                <a:pt x="110123" y="57634"/>
                              </a:lnTo>
                              <a:lnTo>
                                <a:pt x="275386" y="57634"/>
                              </a:lnTo>
                              <a:lnTo>
                                <a:pt x="274961" y="51562"/>
                              </a:lnTo>
                              <a:lnTo>
                                <a:pt x="262587" y="15302"/>
                              </a:lnTo>
                              <a:lnTo>
                                <a:pt x="221654" y="2345"/>
                              </a:lnTo>
                              <a:lnTo>
                                <a:pt x="185434" y="631"/>
                              </a:lnTo>
                              <a:lnTo>
                                <a:pt x="153349" y="0"/>
                              </a:lnTo>
                              <a:close/>
                            </a:path>
                            <a:path w="277495" h="203835">
                              <a:moveTo>
                                <a:pt x="275386" y="57634"/>
                              </a:moveTo>
                              <a:lnTo>
                                <a:pt x="110123" y="57634"/>
                              </a:lnTo>
                              <a:lnTo>
                                <a:pt x="183596" y="101892"/>
                              </a:lnTo>
                              <a:lnTo>
                                <a:pt x="110123" y="144223"/>
                              </a:lnTo>
                              <a:lnTo>
                                <a:pt x="275520" y="144223"/>
                              </a:lnTo>
                              <a:lnTo>
                                <a:pt x="276596" y="128831"/>
                              </a:lnTo>
                              <a:lnTo>
                                <a:pt x="277198" y="109769"/>
                              </a:lnTo>
                              <a:lnTo>
                                <a:pt x="277198" y="94015"/>
                              </a:lnTo>
                              <a:lnTo>
                                <a:pt x="276596" y="74953"/>
                              </a:lnTo>
                              <a:lnTo>
                                <a:pt x="275386" y="57634"/>
                              </a:lnTo>
                              <a:close/>
                            </a:path>
                          </a:pathLst>
                        </a:custGeom>
                        <a:solidFill>
                          <a:srgbClr val="2F2F2F"/>
                        </a:solidFill>
                      </wps:spPr>
                      <wps:bodyPr wrap="square" lIns="0" tIns="0" rIns="0" bIns="0" rtlCol="0">
                        <a:prstTxWarp prst="textNoShape">
                          <a:avLst/>
                        </a:prstTxWarp>
                        <a:noAutofit/>
                      </wps:bodyPr>
                    </wps:wsp>
                  </a:graphicData>
                </a:graphic>
              </wp:anchor>
            </w:drawing>
          </mc:Choice>
          <mc:Fallback>
            <w:pict>
              <v:shape style="position:absolute;margin-left:303.179413pt;margin-top:24.881721pt;width:21.85pt;height:16.05pt;mso-position-horizontal-relative:page;mso-position-vertical-relative:paragraph;z-index:-15709184;mso-wrap-distance-left:0;mso-wrap-distance-right:0" id="docshape46" coordorigin="6064,498" coordsize="437,321" path="m6305,498l6261,498,6210,499,6151,501,6110,507,6097,513,6087,522,6078,533,6072,546,6067,579,6065,616,6064,646,6064,671,6065,701,6067,737,6072,770,6078,783,6087,794,6097,803,6110,810,6151,815,6210,818,6261,819,6305,819,6356,818,6413,815,6454,810,6466,803,6477,794,6486,783,6492,770,6497,737,6497,725,6237,725,6237,588,6497,588,6497,579,6492,546,6486,533,6477,522,6466,513,6454,507,6413,501,6356,499,6305,498xm6497,588l6237,588,6353,658,6237,725,6497,725,6499,701,6500,671,6500,646,6499,616,6497,588xe" filled="true" fillcolor="#2f2f2f"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607808">
                <wp:simplePos x="0" y="0"/>
                <wp:positionH relativeFrom="page">
                  <wp:posOffset>4267263</wp:posOffset>
                </wp:positionH>
                <wp:positionV relativeFrom="paragraph">
                  <wp:posOffset>288967</wp:posOffset>
                </wp:positionV>
                <wp:extent cx="265430" cy="274320"/>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265430" cy="274320"/>
                        </a:xfrm>
                        <a:custGeom>
                          <a:avLst/>
                          <a:gdLst/>
                          <a:ahLst/>
                          <a:cxnLst/>
                          <a:rect l="l" t="t" r="r" b="b"/>
                          <a:pathLst>
                            <a:path w="265430" h="274320">
                              <a:moveTo>
                                <a:pt x="209397" y="128930"/>
                              </a:moveTo>
                              <a:lnTo>
                                <a:pt x="203885" y="100152"/>
                              </a:lnTo>
                              <a:lnTo>
                                <a:pt x="191630" y="80822"/>
                              </a:lnTo>
                              <a:lnTo>
                                <a:pt x="188734" y="76250"/>
                              </a:lnTo>
                              <a:lnTo>
                                <a:pt x="183705" y="72644"/>
                              </a:lnTo>
                              <a:lnTo>
                                <a:pt x="183705" y="128930"/>
                              </a:lnTo>
                              <a:lnTo>
                                <a:pt x="180136" y="147815"/>
                              </a:lnTo>
                              <a:lnTo>
                                <a:pt x="170383" y="163080"/>
                              </a:lnTo>
                              <a:lnTo>
                                <a:pt x="155790" y="173304"/>
                              </a:lnTo>
                              <a:lnTo>
                                <a:pt x="137769" y="177038"/>
                              </a:lnTo>
                              <a:lnTo>
                                <a:pt x="119735" y="173304"/>
                              </a:lnTo>
                              <a:lnTo>
                                <a:pt x="105156" y="163080"/>
                              </a:lnTo>
                              <a:lnTo>
                                <a:pt x="95402" y="147815"/>
                              </a:lnTo>
                              <a:lnTo>
                                <a:pt x="91846" y="128930"/>
                              </a:lnTo>
                              <a:lnTo>
                                <a:pt x="95402" y="110045"/>
                              </a:lnTo>
                              <a:lnTo>
                                <a:pt x="105156" y="94780"/>
                              </a:lnTo>
                              <a:lnTo>
                                <a:pt x="119735" y="84556"/>
                              </a:lnTo>
                              <a:lnTo>
                                <a:pt x="137769" y="80822"/>
                              </a:lnTo>
                              <a:lnTo>
                                <a:pt x="155790" y="84556"/>
                              </a:lnTo>
                              <a:lnTo>
                                <a:pt x="170383" y="94780"/>
                              </a:lnTo>
                              <a:lnTo>
                                <a:pt x="180136" y="110045"/>
                              </a:lnTo>
                              <a:lnTo>
                                <a:pt x="183705" y="128930"/>
                              </a:lnTo>
                              <a:lnTo>
                                <a:pt x="183705" y="72644"/>
                              </a:lnTo>
                              <a:lnTo>
                                <a:pt x="166001" y="59931"/>
                              </a:lnTo>
                              <a:lnTo>
                                <a:pt x="137769" y="53886"/>
                              </a:lnTo>
                              <a:lnTo>
                                <a:pt x="110299" y="59931"/>
                              </a:lnTo>
                              <a:lnTo>
                                <a:pt x="87477" y="76250"/>
                              </a:lnTo>
                              <a:lnTo>
                                <a:pt x="71894" y="100152"/>
                              </a:lnTo>
                              <a:lnTo>
                                <a:pt x="66128" y="128930"/>
                              </a:lnTo>
                              <a:lnTo>
                                <a:pt x="71894" y="157695"/>
                              </a:lnTo>
                              <a:lnTo>
                                <a:pt x="87477" y="181597"/>
                              </a:lnTo>
                              <a:lnTo>
                                <a:pt x="110299" y="197929"/>
                              </a:lnTo>
                              <a:lnTo>
                                <a:pt x="137769" y="203974"/>
                              </a:lnTo>
                              <a:lnTo>
                                <a:pt x="166001" y="197929"/>
                              </a:lnTo>
                              <a:lnTo>
                                <a:pt x="188734" y="181597"/>
                              </a:lnTo>
                              <a:lnTo>
                                <a:pt x="191630" y="177038"/>
                              </a:lnTo>
                              <a:lnTo>
                                <a:pt x="203885" y="157695"/>
                              </a:lnTo>
                              <a:lnTo>
                                <a:pt x="209397" y="128930"/>
                              </a:lnTo>
                              <a:close/>
                            </a:path>
                            <a:path w="265430" h="274320">
                              <a:moveTo>
                                <a:pt x="229616" y="42341"/>
                              </a:moveTo>
                              <a:lnTo>
                                <a:pt x="222275" y="34645"/>
                              </a:lnTo>
                              <a:lnTo>
                                <a:pt x="203898" y="34645"/>
                              </a:lnTo>
                              <a:lnTo>
                                <a:pt x="194716" y="42341"/>
                              </a:lnTo>
                              <a:lnTo>
                                <a:pt x="194716" y="61582"/>
                              </a:lnTo>
                              <a:lnTo>
                                <a:pt x="203898" y="69278"/>
                              </a:lnTo>
                              <a:lnTo>
                                <a:pt x="222275" y="69278"/>
                              </a:lnTo>
                              <a:lnTo>
                                <a:pt x="229616" y="61582"/>
                              </a:lnTo>
                              <a:lnTo>
                                <a:pt x="229616" y="51955"/>
                              </a:lnTo>
                              <a:lnTo>
                                <a:pt x="229616" y="42341"/>
                              </a:lnTo>
                              <a:close/>
                            </a:path>
                            <a:path w="265430" h="274320">
                              <a:moveTo>
                                <a:pt x="265112" y="22783"/>
                              </a:moveTo>
                              <a:lnTo>
                                <a:pt x="263144" y="19481"/>
                              </a:lnTo>
                              <a:lnTo>
                                <a:pt x="258673" y="13500"/>
                              </a:lnTo>
                              <a:lnTo>
                                <a:pt x="255231" y="9639"/>
                              </a:lnTo>
                              <a:lnTo>
                                <a:pt x="253504" y="7696"/>
                              </a:lnTo>
                              <a:lnTo>
                                <a:pt x="251675" y="6019"/>
                              </a:lnTo>
                              <a:lnTo>
                                <a:pt x="251675" y="69278"/>
                              </a:lnTo>
                              <a:lnTo>
                                <a:pt x="251675" y="186651"/>
                              </a:lnTo>
                              <a:lnTo>
                                <a:pt x="240626" y="227063"/>
                              </a:lnTo>
                              <a:lnTo>
                                <a:pt x="235127" y="230911"/>
                              </a:lnTo>
                              <a:lnTo>
                                <a:pt x="231457" y="236689"/>
                              </a:lnTo>
                              <a:lnTo>
                                <a:pt x="225945" y="238607"/>
                              </a:lnTo>
                              <a:lnTo>
                                <a:pt x="220433" y="242455"/>
                              </a:lnTo>
                              <a:lnTo>
                                <a:pt x="215900" y="243865"/>
                              </a:lnTo>
                              <a:lnTo>
                                <a:pt x="210324" y="245097"/>
                              </a:lnTo>
                              <a:lnTo>
                                <a:pt x="203377" y="245973"/>
                              </a:lnTo>
                              <a:lnTo>
                                <a:pt x="194716" y="246303"/>
                              </a:lnTo>
                              <a:lnTo>
                                <a:pt x="184785" y="247421"/>
                              </a:lnTo>
                              <a:lnTo>
                                <a:pt x="174498" y="247992"/>
                              </a:lnTo>
                              <a:lnTo>
                                <a:pt x="160096" y="248196"/>
                              </a:lnTo>
                              <a:lnTo>
                                <a:pt x="115722" y="248196"/>
                              </a:lnTo>
                              <a:lnTo>
                                <a:pt x="101955" y="247992"/>
                              </a:lnTo>
                              <a:lnTo>
                                <a:pt x="92303" y="247421"/>
                              </a:lnTo>
                              <a:lnTo>
                                <a:pt x="82677" y="246303"/>
                              </a:lnTo>
                              <a:lnTo>
                                <a:pt x="72961" y="245973"/>
                              </a:lnTo>
                              <a:lnTo>
                                <a:pt x="40398" y="230911"/>
                              </a:lnTo>
                              <a:lnTo>
                                <a:pt x="34899" y="227063"/>
                              </a:lnTo>
                              <a:lnTo>
                                <a:pt x="33058" y="221297"/>
                              </a:lnTo>
                              <a:lnTo>
                                <a:pt x="29387" y="215519"/>
                              </a:lnTo>
                              <a:lnTo>
                                <a:pt x="28041" y="210731"/>
                              </a:lnTo>
                              <a:lnTo>
                                <a:pt x="26873" y="204698"/>
                              </a:lnTo>
                              <a:lnTo>
                                <a:pt x="26035" y="196850"/>
                              </a:lnTo>
                              <a:lnTo>
                                <a:pt x="25781" y="188582"/>
                              </a:lnTo>
                              <a:lnTo>
                                <a:pt x="25717" y="186651"/>
                              </a:lnTo>
                              <a:lnTo>
                                <a:pt x="24663" y="177368"/>
                              </a:lnTo>
                              <a:lnTo>
                                <a:pt x="24117" y="167170"/>
                              </a:lnTo>
                              <a:lnTo>
                                <a:pt x="23914" y="152285"/>
                              </a:lnTo>
                              <a:lnTo>
                                <a:pt x="23914" y="105537"/>
                              </a:lnTo>
                              <a:lnTo>
                                <a:pt x="24117" y="90449"/>
                              </a:lnTo>
                              <a:lnTo>
                                <a:pt x="24663" y="79679"/>
                              </a:lnTo>
                              <a:lnTo>
                                <a:pt x="25717" y="69278"/>
                              </a:lnTo>
                              <a:lnTo>
                                <a:pt x="26035" y="60198"/>
                              </a:lnTo>
                              <a:lnTo>
                                <a:pt x="26873" y="52920"/>
                              </a:lnTo>
                              <a:lnTo>
                                <a:pt x="28041" y="47091"/>
                              </a:lnTo>
                              <a:lnTo>
                                <a:pt x="29387" y="42341"/>
                              </a:lnTo>
                              <a:lnTo>
                                <a:pt x="33058" y="36563"/>
                              </a:lnTo>
                              <a:lnTo>
                                <a:pt x="34899" y="30797"/>
                              </a:lnTo>
                              <a:lnTo>
                                <a:pt x="40398" y="26949"/>
                              </a:lnTo>
                              <a:lnTo>
                                <a:pt x="49606" y="17335"/>
                              </a:lnTo>
                              <a:lnTo>
                                <a:pt x="56946" y="15392"/>
                              </a:lnTo>
                              <a:lnTo>
                                <a:pt x="60452" y="13957"/>
                              </a:lnTo>
                              <a:lnTo>
                                <a:pt x="65671" y="12509"/>
                              </a:lnTo>
                              <a:lnTo>
                                <a:pt x="72961" y="11074"/>
                              </a:lnTo>
                              <a:lnTo>
                                <a:pt x="82677" y="9639"/>
                              </a:lnTo>
                              <a:lnTo>
                                <a:pt x="194716" y="9639"/>
                              </a:lnTo>
                              <a:lnTo>
                                <a:pt x="231457" y="21170"/>
                              </a:lnTo>
                              <a:lnTo>
                                <a:pt x="235127" y="26949"/>
                              </a:lnTo>
                              <a:lnTo>
                                <a:pt x="240626" y="30797"/>
                              </a:lnTo>
                              <a:lnTo>
                                <a:pt x="251675" y="69278"/>
                              </a:lnTo>
                              <a:lnTo>
                                <a:pt x="251675" y="6019"/>
                              </a:lnTo>
                              <a:lnTo>
                                <a:pt x="247954" y="2590"/>
                              </a:lnTo>
                              <a:lnTo>
                                <a:pt x="244284" y="0"/>
                              </a:lnTo>
                              <a:lnTo>
                                <a:pt x="32664" y="0"/>
                              </a:lnTo>
                              <a:lnTo>
                                <a:pt x="7340" y="32715"/>
                              </a:lnTo>
                              <a:lnTo>
                                <a:pt x="0" y="69278"/>
                              </a:lnTo>
                              <a:lnTo>
                                <a:pt x="0" y="188582"/>
                              </a:lnTo>
                              <a:lnTo>
                                <a:pt x="622" y="199402"/>
                              </a:lnTo>
                              <a:lnTo>
                                <a:pt x="2286" y="208788"/>
                              </a:lnTo>
                              <a:lnTo>
                                <a:pt x="4648" y="216725"/>
                              </a:lnTo>
                              <a:lnTo>
                                <a:pt x="7340" y="223215"/>
                              </a:lnTo>
                              <a:lnTo>
                                <a:pt x="10160" y="230403"/>
                              </a:lnTo>
                              <a:lnTo>
                                <a:pt x="13322" y="237401"/>
                              </a:lnTo>
                              <a:lnTo>
                                <a:pt x="17068" y="243865"/>
                              </a:lnTo>
                              <a:lnTo>
                                <a:pt x="17170" y="244055"/>
                              </a:lnTo>
                              <a:lnTo>
                                <a:pt x="47777" y="267474"/>
                              </a:lnTo>
                              <a:lnTo>
                                <a:pt x="90754" y="273545"/>
                              </a:lnTo>
                              <a:lnTo>
                                <a:pt x="101028" y="274320"/>
                              </a:lnTo>
                              <a:lnTo>
                                <a:pt x="175183" y="274320"/>
                              </a:lnTo>
                              <a:lnTo>
                                <a:pt x="185039" y="273545"/>
                              </a:lnTo>
                              <a:lnTo>
                                <a:pt x="194716" y="273240"/>
                              </a:lnTo>
                              <a:lnTo>
                                <a:pt x="236181" y="264223"/>
                              </a:lnTo>
                              <a:lnTo>
                                <a:pt x="255155" y="248196"/>
                              </a:lnTo>
                              <a:lnTo>
                                <a:pt x="258673" y="244055"/>
                              </a:lnTo>
                              <a:lnTo>
                                <a:pt x="263144" y="237401"/>
                              </a:lnTo>
                              <a:lnTo>
                                <a:pt x="265112" y="233768"/>
                              </a:lnTo>
                              <a:lnTo>
                                <a:pt x="265112" y="22783"/>
                              </a:lnTo>
                              <a:close/>
                            </a:path>
                          </a:pathLst>
                        </a:custGeom>
                        <a:solidFill>
                          <a:srgbClr val="2F2F2F"/>
                        </a:solidFill>
                      </wps:spPr>
                      <wps:bodyPr wrap="square" lIns="0" tIns="0" rIns="0" bIns="0" rtlCol="0">
                        <a:prstTxWarp prst="textNoShape">
                          <a:avLst/>
                        </a:prstTxWarp>
                        <a:noAutofit/>
                      </wps:bodyPr>
                    </wps:wsp>
                  </a:graphicData>
                </a:graphic>
              </wp:anchor>
            </w:drawing>
          </mc:Choice>
          <mc:Fallback>
            <w:pict>
              <v:shape style="position:absolute;margin-left:336.005005pt;margin-top:22.753321pt;width:20.9pt;height:21.6pt;mso-position-horizontal-relative:page;mso-position-vertical-relative:paragraph;z-index:-15708672;mso-wrap-distance-left:0;mso-wrap-distance-right:0" id="docshape47" coordorigin="6720,455" coordsize="418,432" path="m7050,658l7041,613,7022,582,7017,575,7009,569,7009,658,7004,688,6988,712,6965,728,6937,734,6909,728,6886,712,6870,688,6865,658,6870,628,6886,604,6909,588,6937,582,6965,588,6988,604,7004,628,7009,658,7009,569,6982,549,6937,540,6894,549,6858,575,6833,613,6824,658,6833,703,6858,741,6894,767,6937,776,6982,767,7017,741,7022,734,7041,703,7050,658xm7082,522l7070,510,7041,510,7027,522,7027,552,7041,564,7070,564,7082,552,7082,537,7082,522xm7138,491l7135,486,7127,476,7122,470,7119,467,7116,465,7116,564,7116,749,7114,765,7112,777,7110,787,7108,794,7105,804,7099,813,7090,819,7085,828,7076,831,7067,837,7060,839,7051,841,7040,842,7027,843,7011,845,6995,846,6972,846,6902,846,6881,846,6865,845,6850,843,6835,842,6824,841,6815,839,6810,837,6792,828,6784,819,6775,813,6772,804,6766,794,6764,787,6762,777,6761,765,6761,752,6761,749,6759,734,6758,718,6758,695,6758,621,6758,598,6759,581,6761,564,6761,550,6762,538,6764,529,6766,522,6772,513,6775,504,6784,498,6798,482,6810,479,6815,477,6824,475,6835,473,6850,470,7027,470,7040,473,7051,475,7060,477,7067,479,7076,482,7085,488,7090,498,7099,504,7105,513,7108,522,7110,529,7112,538,7114,550,7116,564,7116,465,7111,459,7105,455,6772,455,6765,459,6755,467,6747,476,6741,486,6736,496,6732,507,6727,519,6724,532,6721,547,6720,564,6720,752,6721,769,6724,784,6727,796,6732,807,6736,818,6741,829,6747,839,6747,839,6755,849,6765,858,6775,865,6785,871,6795,876,6818,882,6832,884,6847,885,6863,886,6879,887,6996,887,7012,886,7027,885,7043,884,7057,882,7082,876,7092,871,7102,865,7111,858,7119,849,7122,846,7127,839,7135,829,7138,823,7138,491xe" filled="true" fillcolor="#2f2f2f" stroked="false">
                <v:path arrowok="t"/>
                <v:fill type="solid"/>
                <w10:wrap type="topAndBottom"/>
              </v:shape>
            </w:pict>
          </mc:Fallback>
        </mc:AlternateContent>
      </w:r>
    </w:p>
    <w:sectPr>
      <w:pgSz w:w="11910" w:h="16840"/>
      <w:pgMar w:header="0" w:footer="1091" w:top="1920" w:bottom="1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872064">
              <wp:simplePos x="0" y="0"/>
              <wp:positionH relativeFrom="page">
                <wp:posOffset>6511797</wp:posOffset>
              </wp:positionH>
              <wp:positionV relativeFrom="page">
                <wp:posOffset>9860172</wp:posOffset>
              </wp:positionV>
              <wp:extent cx="186055" cy="21082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86055" cy="210820"/>
                      </a:xfrm>
                      <a:prstGeom prst="rect">
                        <a:avLst/>
                      </a:prstGeom>
                    </wps:spPr>
                    <wps:txbx>
                      <w:txbxContent>
                        <w:p>
                          <w:pPr>
                            <w:pStyle w:val="BodyText"/>
                            <w:spacing w:before="20"/>
                            <w:ind w:left="60"/>
                          </w:pPr>
                          <w:r>
                            <w:rPr>
                              <w:color w:val="773189"/>
                              <w:spacing w:val="-10"/>
                            </w:rPr>
                            <w:fldChar w:fldCharType="begin"/>
                          </w:r>
                          <w:r>
                            <w:rPr>
                              <w:color w:val="773189"/>
                              <w:spacing w:val="-10"/>
                            </w:rPr>
                            <w:instrText> PAGE </w:instrText>
                          </w:r>
                          <w:r>
                            <w:rPr>
                              <w:color w:val="773189"/>
                              <w:spacing w:val="-10"/>
                            </w:rPr>
                            <w:fldChar w:fldCharType="separate"/>
                          </w:r>
                          <w:r>
                            <w:rPr>
                              <w:color w:val="773189"/>
                              <w:spacing w:val="-10"/>
                            </w:rPr>
                            <w:t>1</w:t>
                          </w:r>
                          <w:r>
                            <w:rPr>
                              <w:color w:val="773189"/>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12.73999pt;margin-top:776.391541pt;width:14.65pt;height:16.6pt;mso-position-horizontal-relative:page;mso-position-vertical-relative:page;z-index:-16444416" type="#_x0000_t202" id="docshape1" filled="false" stroked="false">
              <v:textbox inset="0,0,0,0">
                <w:txbxContent>
                  <w:p>
                    <w:pPr>
                      <w:pStyle w:val="BodyText"/>
                      <w:spacing w:before="20"/>
                      <w:ind w:left="60"/>
                    </w:pPr>
                    <w:r>
                      <w:rPr>
                        <w:color w:val="773189"/>
                        <w:spacing w:val="-10"/>
                      </w:rPr>
                      <w:fldChar w:fldCharType="begin"/>
                    </w:r>
                    <w:r>
                      <w:rPr>
                        <w:color w:val="773189"/>
                        <w:spacing w:val="-10"/>
                      </w:rPr>
                      <w:instrText> PAGE </w:instrText>
                    </w:r>
                    <w:r>
                      <w:rPr>
                        <w:color w:val="773189"/>
                        <w:spacing w:val="-10"/>
                      </w:rPr>
                      <w:fldChar w:fldCharType="separate"/>
                    </w:r>
                    <w:r>
                      <w:rPr>
                        <w:color w:val="773189"/>
                        <w:spacing w:val="-10"/>
                      </w:rPr>
                      <w:t>1</w:t>
                    </w:r>
                    <w:r>
                      <w:rPr>
                        <w:color w:val="773189"/>
                        <w:spacing w:val="-1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872576">
              <wp:simplePos x="0" y="0"/>
              <wp:positionH relativeFrom="page">
                <wp:posOffset>6441185</wp:posOffset>
              </wp:positionH>
              <wp:positionV relativeFrom="page">
                <wp:posOffset>9860172</wp:posOffset>
              </wp:positionV>
              <wp:extent cx="220979" cy="21082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20979" cy="210820"/>
                      </a:xfrm>
                      <a:prstGeom prst="rect">
                        <a:avLst/>
                      </a:prstGeom>
                    </wps:spPr>
                    <wps:txbx>
                      <w:txbxContent>
                        <w:p>
                          <w:pPr>
                            <w:pStyle w:val="BodyText"/>
                            <w:spacing w:before="20"/>
                            <w:ind w:left="20"/>
                          </w:pPr>
                          <w:r>
                            <w:rPr>
                              <w:color w:val="773189"/>
                              <w:spacing w:val="-5"/>
                            </w:rPr>
                            <w:t>10</w:t>
                          </w:r>
                        </w:p>
                      </w:txbxContent>
                    </wps:txbx>
                    <wps:bodyPr wrap="square" lIns="0" tIns="0" rIns="0" bIns="0" rtlCol="0">
                      <a:noAutofit/>
                    </wps:bodyPr>
                  </wps:wsp>
                </a:graphicData>
              </a:graphic>
            </wp:anchor>
          </w:drawing>
        </mc:Choice>
        <mc:Fallback>
          <w:pict>
            <v:shape style="position:absolute;margin-left:507.179993pt;margin-top:776.391541pt;width:17.4pt;height:16.6pt;mso-position-horizontal-relative:page;mso-position-vertical-relative:page;z-index:-16443904" type="#_x0000_t202" id="docshape9" filled="false" stroked="false">
              <v:textbox inset="0,0,0,0">
                <w:txbxContent>
                  <w:p>
                    <w:pPr>
                      <w:pStyle w:val="BodyText"/>
                      <w:spacing w:before="20"/>
                      <w:ind w:left="20"/>
                    </w:pPr>
                    <w:r>
                      <w:rPr>
                        <w:color w:val="773189"/>
                        <w:spacing w:val="-5"/>
                      </w:rPr>
                      <w:t>10</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873088">
              <wp:simplePos x="0" y="0"/>
              <wp:positionH relativeFrom="page">
                <wp:posOffset>6441185</wp:posOffset>
              </wp:positionH>
              <wp:positionV relativeFrom="page">
                <wp:posOffset>9860172</wp:posOffset>
              </wp:positionV>
              <wp:extent cx="259079" cy="21082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59079" cy="210820"/>
                      </a:xfrm>
                      <a:prstGeom prst="rect">
                        <a:avLst/>
                      </a:prstGeom>
                    </wps:spPr>
                    <wps:txbx>
                      <w:txbxContent>
                        <w:p>
                          <w:pPr>
                            <w:pStyle w:val="BodyText"/>
                            <w:spacing w:before="20"/>
                            <w:ind w:left="20"/>
                          </w:pPr>
                          <w:r>
                            <w:rPr>
                              <w:color w:val="773189"/>
                              <w:spacing w:val="-5"/>
                            </w:rPr>
                            <w:t>1</w:t>
                          </w:r>
                          <w:r>
                            <w:rPr>
                              <w:color w:val="773189"/>
                              <w:spacing w:val="-5"/>
                            </w:rPr>
                            <w:fldChar w:fldCharType="begin"/>
                          </w:r>
                          <w:r>
                            <w:rPr>
                              <w:color w:val="773189"/>
                              <w:spacing w:val="-5"/>
                            </w:rPr>
                            <w:instrText> PAGE </w:instrText>
                          </w:r>
                          <w:r>
                            <w:rPr>
                              <w:color w:val="773189"/>
                              <w:spacing w:val="-5"/>
                            </w:rPr>
                            <w:fldChar w:fldCharType="separate"/>
                          </w:r>
                          <w:r>
                            <w:rPr>
                              <w:color w:val="773189"/>
                              <w:spacing w:val="-5"/>
                            </w:rPr>
                            <w:t>1</w:t>
                          </w:r>
                          <w:r>
                            <w:rPr>
                              <w:color w:val="773189"/>
                              <w:spacing w:val="-5"/>
                            </w:rPr>
                            <w:fldChar w:fldCharType="end"/>
                          </w:r>
                        </w:p>
                      </w:txbxContent>
                    </wps:txbx>
                    <wps:bodyPr wrap="square" lIns="0" tIns="0" rIns="0" bIns="0" rtlCol="0">
                      <a:noAutofit/>
                    </wps:bodyPr>
                  </wps:wsp>
                </a:graphicData>
              </a:graphic>
            </wp:anchor>
          </w:drawing>
        </mc:Choice>
        <mc:Fallback>
          <w:pict>
            <v:shape style="position:absolute;margin-left:507.179993pt;margin-top:776.391541pt;width:20.4pt;height:16.6pt;mso-position-horizontal-relative:page;mso-position-vertical-relative:page;z-index:-16443392" type="#_x0000_t202" id="docshape11" filled="false" stroked="false">
              <v:textbox inset="0,0,0,0">
                <w:txbxContent>
                  <w:p>
                    <w:pPr>
                      <w:pStyle w:val="BodyText"/>
                      <w:spacing w:before="20"/>
                      <w:ind w:left="20"/>
                    </w:pPr>
                    <w:r>
                      <w:rPr>
                        <w:color w:val="773189"/>
                        <w:spacing w:val="-5"/>
                      </w:rPr>
                      <w:t>1</w:t>
                    </w:r>
                    <w:r>
                      <w:rPr>
                        <w:color w:val="773189"/>
                        <w:spacing w:val="-5"/>
                      </w:rPr>
                      <w:fldChar w:fldCharType="begin"/>
                    </w:r>
                    <w:r>
                      <w:rPr>
                        <w:color w:val="773189"/>
                        <w:spacing w:val="-5"/>
                      </w:rPr>
                      <w:instrText> PAGE </w:instrText>
                    </w:r>
                    <w:r>
                      <w:rPr>
                        <w:color w:val="773189"/>
                        <w:spacing w:val="-5"/>
                      </w:rPr>
                      <w:fldChar w:fldCharType="separate"/>
                    </w:r>
                    <w:r>
                      <w:rPr>
                        <w:color w:val="773189"/>
                        <w:spacing w:val="-5"/>
                      </w:rPr>
                      <w:t>1</w:t>
                    </w:r>
                    <w:r>
                      <w:rPr>
                        <w:color w:val="773189"/>
                        <w:spacing w:val="-5"/>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873600">
              <wp:simplePos x="0" y="0"/>
              <wp:positionH relativeFrom="page">
                <wp:posOffset>6441185</wp:posOffset>
              </wp:positionH>
              <wp:positionV relativeFrom="page">
                <wp:posOffset>9860172</wp:posOffset>
              </wp:positionV>
              <wp:extent cx="220979" cy="21082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220979" cy="210820"/>
                      </a:xfrm>
                      <a:prstGeom prst="rect">
                        <a:avLst/>
                      </a:prstGeom>
                    </wps:spPr>
                    <wps:txbx>
                      <w:txbxContent>
                        <w:p>
                          <w:pPr>
                            <w:pStyle w:val="BodyText"/>
                            <w:spacing w:before="20"/>
                            <w:ind w:left="20"/>
                          </w:pPr>
                          <w:r>
                            <w:rPr>
                              <w:color w:val="773189"/>
                              <w:spacing w:val="-5"/>
                            </w:rPr>
                            <w:t>20</w:t>
                          </w:r>
                        </w:p>
                      </w:txbxContent>
                    </wps:txbx>
                    <wps:bodyPr wrap="square" lIns="0" tIns="0" rIns="0" bIns="0" rtlCol="0">
                      <a:noAutofit/>
                    </wps:bodyPr>
                  </wps:wsp>
                </a:graphicData>
              </a:graphic>
            </wp:anchor>
          </w:drawing>
        </mc:Choice>
        <mc:Fallback>
          <w:pict>
            <v:shape style="position:absolute;margin-left:507.179993pt;margin-top:776.391541pt;width:17.4pt;height:16.6pt;mso-position-horizontal-relative:page;mso-position-vertical-relative:page;z-index:-16442880" type="#_x0000_t202" id="docshape21" filled="false" stroked="false">
              <v:textbox inset="0,0,0,0">
                <w:txbxContent>
                  <w:p>
                    <w:pPr>
                      <w:pStyle w:val="BodyText"/>
                      <w:spacing w:before="20"/>
                      <w:ind w:left="20"/>
                    </w:pPr>
                    <w:r>
                      <w:rPr>
                        <w:color w:val="773189"/>
                        <w:spacing w:val="-5"/>
                      </w:rPr>
                      <w:t>20</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874112">
              <wp:simplePos x="0" y="0"/>
              <wp:positionH relativeFrom="page">
                <wp:posOffset>6441185</wp:posOffset>
              </wp:positionH>
              <wp:positionV relativeFrom="page">
                <wp:posOffset>9860172</wp:posOffset>
              </wp:positionV>
              <wp:extent cx="259079" cy="21082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259079" cy="210820"/>
                      </a:xfrm>
                      <a:prstGeom prst="rect">
                        <a:avLst/>
                      </a:prstGeom>
                    </wps:spPr>
                    <wps:txbx>
                      <w:txbxContent>
                        <w:p>
                          <w:pPr>
                            <w:pStyle w:val="BodyText"/>
                            <w:spacing w:before="20"/>
                            <w:ind w:left="20"/>
                          </w:pPr>
                          <w:r>
                            <w:rPr>
                              <w:color w:val="773189"/>
                              <w:spacing w:val="-5"/>
                            </w:rPr>
                            <w:t>2</w:t>
                          </w:r>
                          <w:r>
                            <w:rPr>
                              <w:color w:val="773189"/>
                              <w:spacing w:val="-5"/>
                            </w:rPr>
                            <w:fldChar w:fldCharType="begin"/>
                          </w:r>
                          <w:r>
                            <w:rPr>
                              <w:color w:val="773189"/>
                              <w:spacing w:val="-5"/>
                            </w:rPr>
                            <w:instrText> PAGE </w:instrText>
                          </w:r>
                          <w:r>
                            <w:rPr>
                              <w:color w:val="773189"/>
                              <w:spacing w:val="-5"/>
                            </w:rPr>
                            <w:fldChar w:fldCharType="separate"/>
                          </w:r>
                          <w:r>
                            <w:rPr>
                              <w:color w:val="773189"/>
                              <w:spacing w:val="-5"/>
                            </w:rPr>
                            <w:t>1</w:t>
                          </w:r>
                          <w:r>
                            <w:rPr>
                              <w:color w:val="773189"/>
                              <w:spacing w:val="-5"/>
                            </w:rPr>
                            <w:fldChar w:fldCharType="end"/>
                          </w:r>
                        </w:p>
                      </w:txbxContent>
                    </wps:txbx>
                    <wps:bodyPr wrap="square" lIns="0" tIns="0" rIns="0" bIns="0" rtlCol="0">
                      <a:noAutofit/>
                    </wps:bodyPr>
                  </wps:wsp>
                </a:graphicData>
              </a:graphic>
            </wp:anchor>
          </w:drawing>
        </mc:Choice>
        <mc:Fallback>
          <w:pict>
            <v:shape style="position:absolute;margin-left:507.179993pt;margin-top:776.391541pt;width:20.4pt;height:16.6pt;mso-position-horizontal-relative:page;mso-position-vertical-relative:page;z-index:-16442368" type="#_x0000_t202" id="docshape23" filled="false" stroked="false">
              <v:textbox inset="0,0,0,0">
                <w:txbxContent>
                  <w:p>
                    <w:pPr>
                      <w:pStyle w:val="BodyText"/>
                      <w:spacing w:before="20"/>
                      <w:ind w:left="20"/>
                    </w:pPr>
                    <w:r>
                      <w:rPr>
                        <w:color w:val="773189"/>
                        <w:spacing w:val="-5"/>
                      </w:rPr>
                      <w:t>2</w:t>
                    </w:r>
                    <w:r>
                      <w:rPr>
                        <w:color w:val="773189"/>
                        <w:spacing w:val="-5"/>
                      </w:rPr>
                      <w:fldChar w:fldCharType="begin"/>
                    </w:r>
                    <w:r>
                      <w:rPr>
                        <w:color w:val="773189"/>
                        <w:spacing w:val="-5"/>
                      </w:rPr>
                      <w:instrText> PAGE </w:instrText>
                    </w:r>
                    <w:r>
                      <w:rPr>
                        <w:color w:val="773189"/>
                        <w:spacing w:val="-5"/>
                      </w:rPr>
                      <w:fldChar w:fldCharType="separate"/>
                    </w:r>
                    <w:r>
                      <w:rPr>
                        <w:color w:val="773189"/>
                        <w:spacing w:val="-5"/>
                      </w:rPr>
                      <w:t>1</w:t>
                    </w:r>
                    <w:r>
                      <w:rPr>
                        <w:color w:val="773189"/>
                        <w:spacing w:val="-5"/>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874624">
              <wp:simplePos x="0" y="0"/>
              <wp:positionH relativeFrom="page">
                <wp:posOffset>6441185</wp:posOffset>
              </wp:positionH>
              <wp:positionV relativeFrom="page">
                <wp:posOffset>9860172</wp:posOffset>
              </wp:positionV>
              <wp:extent cx="220979" cy="21082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220979" cy="210820"/>
                      </a:xfrm>
                      <a:prstGeom prst="rect">
                        <a:avLst/>
                      </a:prstGeom>
                    </wps:spPr>
                    <wps:txbx>
                      <w:txbxContent>
                        <w:p>
                          <w:pPr>
                            <w:pStyle w:val="BodyText"/>
                            <w:spacing w:before="20"/>
                            <w:ind w:left="20"/>
                          </w:pPr>
                          <w:r>
                            <w:rPr>
                              <w:color w:val="773189"/>
                              <w:spacing w:val="-5"/>
                            </w:rPr>
                            <w:t>30</w:t>
                          </w:r>
                        </w:p>
                      </w:txbxContent>
                    </wps:txbx>
                    <wps:bodyPr wrap="square" lIns="0" tIns="0" rIns="0" bIns="0" rtlCol="0">
                      <a:noAutofit/>
                    </wps:bodyPr>
                  </wps:wsp>
                </a:graphicData>
              </a:graphic>
            </wp:anchor>
          </w:drawing>
        </mc:Choice>
        <mc:Fallback>
          <w:pict>
            <v:shape style="position:absolute;margin-left:507.179993pt;margin-top:776.391541pt;width:17.4pt;height:16.6pt;mso-position-horizontal-relative:page;mso-position-vertical-relative:page;z-index:-16441856" type="#_x0000_t202" id="docshape33" filled="false" stroked="false">
              <v:textbox inset="0,0,0,0">
                <w:txbxContent>
                  <w:p>
                    <w:pPr>
                      <w:pStyle w:val="BodyText"/>
                      <w:spacing w:before="20"/>
                      <w:ind w:left="20"/>
                    </w:pPr>
                    <w:r>
                      <w:rPr>
                        <w:color w:val="773189"/>
                        <w:spacing w:val="-5"/>
                      </w:rPr>
                      <w:t>30</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875136">
              <wp:simplePos x="0" y="0"/>
              <wp:positionH relativeFrom="page">
                <wp:posOffset>6441185</wp:posOffset>
              </wp:positionH>
              <wp:positionV relativeFrom="page">
                <wp:posOffset>9860172</wp:posOffset>
              </wp:positionV>
              <wp:extent cx="259079" cy="21082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259079" cy="210820"/>
                      </a:xfrm>
                      <a:prstGeom prst="rect">
                        <a:avLst/>
                      </a:prstGeom>
                    </wps:spPr>
                    <wps:txbx>
                      <w:txbxContent>
                        <w:p>
                          <w:pPr>
                            <w:pStyle w:val="BodyText"/>
                            <w:spacing w:before="20"/>
                            <w:ind w:left="20"/>
                          </w:pPr>
                          <w:r>
                            <w:rPr>
                              <w:color w:val="773189"/>
                              <w:spacing w:val="-5"/>
                            </w:rPr>
                            <w:t>3</w:t>
                          </w:r>
                          <w:r>
                            <w:rPr>
                              <w:color w:val="773189"/>
                              <w:spacing w:val="-5"/>
                            </w:rPr>
                            <w:fldChar w:fldCharType="begin"/>
                          </w:r>
                          <w:r>
                            <w:rPr>
                              <w:color w:val="773189"/>
                              <w:spacing w:val="-5"/>
                            </w:rPr>
                            <w:instrText> PAGE </w:instrText>
                          </w:r>
                          <w:r>
                            <w:rPr>
                              <w:color w:val="773189"/>
                              <w:spacing w:val="-5"/>
                            </w:rPr>
                            <w:fldChar w:fldCharType="separate"/>
                          </w:r>
                          <w:r>
                            <w:rPr>
                              <w:color w:val="773189"/>
                              <w:spacing w:val="-5"/>
                            </w:rPr>
                            <w:t>1</w:t>
                          </w:r>
                          <w:r>
                            <w:rPr>
                              <w:color w:val="773189"/>
                              <w:spacing w:val="-5"/>
                            </w:rPr>
                            <w:fldChar w:fldCharType="end"/>
                          </w:r>
                        </w:p>
                      </w:txbxContent>
                    </wps:txbx>
                    <wps:bodyPr wrap="square" lIns="0" tIns="0" rIns="0" bIns="0" rtlCol="0">
                      <a:noAutofit/>
                    </wps:bodyPr>
                  </wps:wsp>
                </a:graphicData>
              </a:graphic>
            </wp:anchor>
          </w:drawing>
        </mc:Choice>
        <mc:Fallback>
          <w:pict>
            <v:shape style="position:absolute;margin-left:507.179993pt;margin-top:776.391541pt;width:20.4pt;height:16.6pt;mso-position-horizontal-relative:page;mso-position-vertical-relative:page;z-index:-16441344" type="#_x0000_t202" id="docshape35" filled="false" stroked="false">
              <v:textbox inset="0,0,0,0">
                <w:txbxContent>
                  <w:p>
                    <w:pPr>
                      <w:pStyle w:val="BodyText"/>
                      <w:spacing w:before="20"/>
                      <w:ind w:left="20"/>
                    </w:pPr>
                    <w:r>
                      <w:rPr>
                        <w:color w:val="773189"/>
                        <w:spacing w:val="-5"/>
                      </w:rPr>
                      <w:t>3</w:t>
                    </w:r>
                    <w:r>
                      <w:rPr>
                        <w:color w:val="773189"/>
                        <w:spacing w:val="-5"/>
                      </w:rPr>
                      <w:fldChar w:fldCharType="begin"/>
                    </w:r>
                    <w:r>
                      <w:rPr>
                        <w:color w:val="773189"/>
                        <w:spacing w:val="-5"/>
                      </w:rPr>
                      <w:instrText> PAGE </w:instrText>
                    </w:r>
                    <w:r>
                      <w:rPr>
                        <w:color w:val="773189"/>
                        <w:spacing w:val="-5"/>
                      </w:rPr>
                      <w:fldChar w:fldCharType="separate"/>
                    </w:r>
                    <w:r>
                      <w:rPr>
                        <w:color w:val="773189"/>
                        <w:spacing w:val="-5"/>
                      </w:rPr>
                      <w:t>1</w:t>
                    </w:r>
                    <w:r>
                      <w:rPr>
                        <w:color w:val="773189"/>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5"/>
      <w:numFmt w:val="decimal"/>
      <w:lvlText w:val="%1"/>
      <w:lvlJc w:val="left"/>
      <w:pPr>
        <w:ind w:left="840" w:hanging="720"/>
        <w:jc w:val="left"/>
      </w:pPr>
      <w:rPr>
        <w:rFonts w:hint="default"/>
        <w:lang w:val="en-US" w:eastAsia="en-US" w:bidi="ar-SA"/>
      </w:rPr>
    </w:lvl>
    <w:lvl w:ilvl="1">
      <w:start w:val="1"/>
      <w:numFmt w:val="decimal"/>
      <w:lvlText w:val="%1.%2"/>
      <w:lvlJc w:val="left"/>
      <w:pPr>
        <w:ind w:left="840" w:hanging="720"/>
        <w:jc w:val="left"/>
      </w:pPr>
      <w:rPr>
        <w:rFonts w:hint="default"/>
        <w:spacing w:val="-1"/>
        <w:w w:val="100"/>
        <w:lang w:val="en-US" w:eastAsia="en-US" w:bidi="ar-SA"/>
      </w:rPr>
    </w:lvl>
    <w:lvl w:ilvl="2">
      <w:start w:val="0"/>
      <w:numFmt w:val="bullet"/>
      <w:lvlText w:val="•"/>
      <w:lvlJc w:val="left"/>
      <w:pPr>
        <w:ind w:left="2525" w:hanging="720"/>
      </w:pPr>
      <w:rPr>
        <w:rFonts w:hint="default"/>
        <w:lang w:val="en-US" w:eastAsia="en-US" w:bidi="ar-SA"/>
      </w:rPr>
    </w:lvl>
    <w:lvl w:ilvl="3">
      <w:start w:val="0"/>
      <w:numFmt w:val="bullet"/>
      <w:lvlText w:val="•"/>
      <w:lvlJc w:val="left"/>
      <w:pPr>
        <w:ind w:left="3367" w:hanging="720"/>
      </w:pPr>
      <w:rPr>
        <w:rFonts w:hint="default"/>
        <w:lang w:val="en-US" w:eastAsia="en-US" w:bidi="ar-SA"/>
      </w:rPr>
    </w:lvl>
    <w:lvl w:ilvl="4">
      <w:start w:val="0"/>
      <w:numFmt w:val="bullet"/>
      <w:lvlText w:val="•"/>
      <w:lvlJc w:val="left"/>
      <w:pPr>
        <w:ind w:left="4210" w:hanging="720"/>
      </w:pPr>
      <w:rPr>
        <w:rFonts w:hint="default"/>
        <w:lang w:val="en-US" w:eastAsia="en-US" w:bidi="ar-SA"/>
      </w:rPr>
    </w:lvl>
    <w:lvl w:ilvl="5">
      <w:start w:val="0"/>
      <w:numFmt w:val="bullet"/>
      <w:lvlText w:val="•"/>
      <w:lvlJc w:val="left"/>
      <w:pPr>
        <w:ind w:left="5053" w:hanging="720"/>
      </w:pPr>
      <w:rPr>
        <w:rFonts w:hint="default"/>
        <w:lang w:val="en-US" w:eastAsia="en-US" w:bidi="ar-SA"/>
      </w:rPr>
    </w:lvl>
    <w:lvl w:ilvl="6">
      <w:start w:val="0"/>
      <w:numFmt w:val="bullet"/>
      <w:lvlText w:val="•"/>
      <w:lvlJc w:val="left"/>
      <w:pPr>
        <w:ind w:left="5895" w:hanging="720"/>
      </w:pPr>
      <w:rPr>
        <w:rFonts w:hint="default"/>
        <w:lang w:val="en-US" w:eastAsia="en-US" w:bidi="ar-SA"/>
      </w:rPr>
    </w:lvl>
    <w:lvl w:ilvl="7">
      <w:start w:val="0"/>
      <w:numFmt w:val="bullet"/>
      <w:lvlText w:val="•"/>
      <w:lvlJc w:val="left"/>
      <w:pPr>
        <w:ind w:left="6738" w:hanging="720"/>
      </w:pPr>
      <w:rPr>
        <w:rFonts w:hint="default"/>
        <w:lang w:val="en-US" w:eastAsia="en-US" w:bidi="ar-SA"/>
      </w:rPr>
    </w:lvl>
    <w:lvl w:ilvl="8">
      <w:start w:val="0"/>
      <w:numFmt w:val="bullet"/>
      <w:lvlText w:val="•"/>
      <w:lvlJc w:val="left"/>
      <w:pPr>
        <w:ind w:left="7581" w:hanging="720"/>
      </w:pPr>
      <w:rPr>
        <w:rFonts w:hint="default"/>
        <w:lang w:val="en-US" w:eastAsia="en-US" w:bidi="ar-SA"/>
      </w:rPr>
    </w:lvl>
  </w:abstractNum>
  <w:abstractNum w:abstractNumId="5">
    <w:multiLevelType w:val="hybridMultilevel"/>
    <w:lvl w:ilvl="0">
      <w:start w:val="5"/>
      <w:numFmt w:val="decimal"/>
      <w:lvlText w:val="%1"/>
      <w:lvlJc w:val="left"/>
      <w:pPr>
        <w:ind w:left="840" w:hanging="720"/>
        <w:jc w:val="left"/>
      </w:pPr>
      <w:rPr>
        <w:rFonts w:hint="default"/>
        <w:lang w:val="en-US" w:eastAsia="en-US" w:bidi="ar-SA"/>
      </w:rPr>
    </w:lvl>
    <w:lvl w:ilvl="1">
      <w:start w:val="0"/>
      <w:numFmt w:val="decimal"/>
      <w:lvlText w:val="%1.%2"/>
      <w:lvlJc w:val="left"/>
      <w:pPr>
        <w:ind w:left="840" w:hanging="720"/>
        <w:jc w:val="left"/>
      </w:pPr>
      <w:rPr>
        <w:rFonts w:hint="default" w:ascii="Verdana" w:hAnsi="Verdana" w:eastAsia="Verdana" w:cs="Verdana"/>
        <w:b/>
        <w:bCs/>
        <w:i w:val="0"/>
        <w:iCs w:val="0"/>
        <w:color w:val="773189"/>
        <w:spacing w:val="0"/>
        <w:w w:val="100"/>
        <w:sz w:val="30"/>
        <w:szCs w:val="30"/>
        <w:lang w:val="en-US" w:eastAsia="en-US" w:bidi="ar-SA"/>
      </w:rPr>
    </w:lvl>
    <w:lvl w:ilvl="2">
      <w:start w:val="0"/>
      <w:numFmt w:val="bullet"/>
      <w:lvlText w:val="•"/>
      <w:lvlJc w:val="left"/>
      <w:pPr>
        <w:ind w:left="2525" w:hanging="720"/>
      </w:pPr>
      <w:rPr>
        <w:rFonts w:hint="default"/>
        <w:lang w:val="en-US" w:eastAsia="en-US" w:bidi="ar-SA"/>
      </w:rPr>
    </w:lvl>
    <w:lvl w:ilvl="3">
      <w:start w:val="0"/>
      <w:numFmt w:val="bullet"/>
      <w:lvlText w:val="•"/>
      <w:lvlJc w:val="left"/>
      <w:pPr>
        <w:ind w:left="3367" w:hanging="720"/>
      </w:pPr>
      <w:rPr>
        <w:rFonts w:hint="default"/>
        <w:lang w:val="en-US" w:eastAsia="en-US" w:bidi="ar-SA"/>
      </w:rPr>
    </w:lvl>
    <w:lvl w:ilvl="4">
      <w:start w:val="0"/>
      <w:numFmt w:val="bullet"/>
      <w:lvlText w:val="•"/>
      <w:lvlJc w:val="left"/>
      <w:pPr>
        <w:ind w:left="4210" w:hanging="720"/>
      </w:pPr>
      <w:rPr>
        <w:rFonts w:hint="default"/>
        <w:lang w:val="en-US" w:eastAsia="en-US" w:bidi="ar-SA"/>
      </w:rPr>
    </w:lvl>
    <w:lvl w:ilvl="5">
      <w:start w:val="0"/>
      <w:numFmt w:val="bullet"/>
      <w:lvlText w:val="•"/>
      <w:lvlJc w:val="left"/>
      <w:pPr>
        <w:ind w:left="5053" w:hanging="720"/>
      </w:pPr>
      <w:rPr>
        <w:rFonts w:hint="default"/>
        <w:lang w:val="en-US" w:eastAsia="en-US" w:bidi="ar-SA"/>
      </w:rPr>
    </w:lvl>
    <w:lvl w:ilvl="6">
      <w:start w:val="0"/>
      <w:numFmt w:val="bullet"/>
      <w:lvlText w:val="•"/>
      <w:lvlJc w:val="left"/>
      <w:pPr>
        <w:ind w:left="5895" w:hanging="720"/>
      </w:pPr>
      <w:rPr>
        <w:rFonts w:hint="default"/>
        <w:lang w:val="en-US" w:eastAsia="en-US" w:bidi="ar-SA"/>
      </w:rPr>
    </w:lvl>
    <w:lvl w:ilvl="7">
      <w:start w:val="0"/>
      <w:numFmt w:val="bullet"/>
      <w:lvlText w:val="•"/>
      <w:lvlJc w:val="left"/>
      <w:pPr>
        <w:ind w:left="6738" w:hanging="720"/>
      </w:pPr>
      <w:rPr>
        <w:rFonts w:hint="default"/>
        <w:lang w:val="en-US" w:eastAsia="en-US" w:bidi="ar-SA"/>
      </w:rPr>
    </w:lvl>
    <w:lvl w:ilvl="8">
      <w:start w:val="0"/>
      <w:numFmt w:val="bullet"/>
      <w:lvlText w:val="•"/>
      <w:lvlJc w:val="left"/>
      <w:pPr>
        <w:ind w:left="7581" w:hanging="720"/>
      </w:pPr>
      <w:rPr>
        <w:rFonts w:hint="default"/>
        <w:lang w:val="en-US" w:eastAsia="en-US" w:bidi="ar-SA"/>
      </w:rPr>
    </w:lvl>
  </w:abstractNum>
  <w:abstractNum w:abstractNumId="4">
    <w:multiLevelType w:val="hybridMultilevel"/>
    <w:lvl w:ilvl="0">
      <w:start w:val="4"/>
      <w:numFmt w:val="decimal"/>
      <w:lvlText w:val="%1"/>
      <w:lvlJc w:val="left"/>
      <w:pPr>
        <w:ind w:left="828" w:hanging="708"/>
        <w:jc w:val="left"/>
      </w:pPr>
      <w:rPr>
        <w:rFonts w:hint="default"/>
        <w:lang w:val="en-US" w:eastAsia="en-US" w:bidi="ar-SA"/>
      </w:rPr>
    </w:lvl>
    <w:lvl w:ilvl="1">
      <w:start w:val="0"/>
      <w:numFmt w:val="decimal"/>
      <w:lvlText w:val="%1.%2"/>
      <w:lvlJc w:val="left"/>
      <w:pPr>
        <w:ind w:left="828" w:hanging="708"/>
        <w:jc w:val="left"/>
      </w:pPr>
      <w:rPr>
        <w:rFonts w:hint="default"/>
        <w:spacing w:val="0"/>
        <w:w w:val="100"/>
        <w:lang w:val="en-US" w:eastAsia="en-US" w:bidi="ar-SA"/>
      </w:rPr>
    </w:lvl>
    <w:lvl w:ilvl="2">
      <w:start w:val="0"/>
      <w:numFmt w:val="bullet"/>
      <w:lvlText w:val="•"/>
      <w:lvlJc w:val="left"/>
      <w:pPr>
        <w:ind w:left="2509" w:hanging="708"/>
      </w:pPr>
      <w:rPr>
        <w:rFonts w:hint="default"/>
        <w:lang w:val="en-US" w:eastAsia="en-US" w:bidi="ar-SA"/>
      </w:rPr>
    </w:lvl>
    <w:lvl w:ilvl="3">
      <w:start w:val="0"/>
      <w:numFmt w:val="bullet"/>
      <w:lvlText w:val="•"/>
      <w:lvlJc w:val="left"/>
      <w:pPr>
        <w:ind w:left="3353" w:hanging="708"/>
      </w:pPr>
      <w:rPr>
        <w:rFonts w:hint="default"/>
        <w:lang w:val="en-US" w:eastAsia="en-US" w:bidi="ar-SA"/>
      </w:rPr>
    </w:lvl>
    <w:lvl w:ilvl="4">
      <w:start w:val="0"/>
      <w:numFmt w:val="bullet"/>
      <w:lvlText w:val="•"/>
      <w:lvlJc w:val="left"/>
      <w:pPr>
        <w:ind w:left="4198" w:hanging="708"/>
      </w:pPr>
      <w:rPr>
        <w:rFonts w:hint="default"/>
        <w:lang w:val="en-US" w:eastAsia="en-US" w:bidi="ar-SA"/>
      </w:rPr>
    </w:lvl>
    <w:lvl w:ilvl="5">
      <w:start w:val="0"/>
      <w:numFmt w:val="bullet"/>
      <w:lvlText w:val="•"/>
      <w:lvlJc w:val="left"/>
      <w:pPr>
        <w:ind w:left="5043" w:hanging="708"/>
      </w:pPr>
      <w:rPr>
        <w:rFonts w:hint="default"/>
        <w:lang w:val="en-US" w:eastAsia="en-US" w:bidi="ar-SA"/>
      </w:rPr>
    </w:lvl>
    <w:lvl w:ilvl="6">
      <w:start w:val="0"/>
      <w:numFmt w:val="bullet"/>
      <w:lvlText w:val="•"/>
      <w:lvlJc w:val="left"/>
      <w:pPr>
        <w:ind w:left="5887" w:hanging="708"/>
      </w:pPr>
      <w:rPr>
        <w:rFonts w:hint="default"/>
        <w:lang w:val="en-US" w:eastAsia="en-US" w:bidi="ar-SA"/>
      </w:rPr>
    </w:lvl>
    <w:lvl w:ilvl="7">
      <w:start w:val="0"/>
      <w:numFmt w:val="bullet"/>
      <w:lvlText w:val="•"/>
      <w:lvlJc w:val="left"/>
      <w:pPr>
        <w:ind w:left="6732" w:hanging="708"/>
      </w:pPr>
      <w:rPr>
        <w:rFonts w:hint="default"/>
        <w:lang w:val="en-US" w:eastAsia="en-US" w:bidi="ar-SA"/>
      </w:rPr>
    </w:lvl>
    <w:lvl w:ilvl="8">
      <w:start w:val="0"/>
      <w:numFmt w:val="bullet"/>
      <w:lvlText w:val="•"/>
      <w:lvlJc w:val="left"/>
      <w:pPr>
        <w:ind w:left="7577" w:hanging="708"/>
      </w:pPr>
      <w:rPr>
        <w:rFonts w:hint="default"/>
        <w:lang w:val="en-US" w:eastAsia="en-US" w:bidi="ar-SA"/>
      </w:rPr>
    </w:lvl>
  </w:abstractNum>
  <w:abstractNum w:abstractNumId="3">
    <w:multiLevelType w:val="hybridMultilevel"/>
    <w:lvl w:ilvl="0">
      <w:start w:val="3"/>
      <w:numFmt w:val="decimal"/>
      <w:lvlText w:val="%1"/>
      <w:lvlJc w:val="left"/>
      <w:pPr>
        <w:ind w:left="758" w:hanging="639"/>
        <w:jc w:val="left"/>
      </w:pPr>
      <w:rPr>
        <w:rFonts w:hint="default"/>
        <w:lang w:val="en-US" w:eastAsia="en-US" w:bidi="ar-SA"/>
      </w:rPr>
    </w:lvl>
    <w:lvl w:ilvl="1">
      <w:start w:val="0"/>
      <w:numFmt w:val="decimal"/>
      <w:lvlText w:val="%1.%2"/>
      <w:lvlJc w:val="left"/>
      <w:pPr>
        <w:ind w:left="758" w:hanging="639"/>
        <w:jc w:val="left"/>
      </w:pPr>
      <w:rPr>
        <w:rFonts w:hint="default"/>
        <w:spacing w:val="0"/>
        <w:w w:val="100"/>
        <w:lang w:val="en-US" w:eastAsia="en-US" w:bidi="ar-SA"/>
      </w:rPr>
    </w:lvl>
    <w:lvl w:ilvl="2">
      <w:start w:val="0"/>
      <w:numFmt w:val="bullet"/>
      <w:lvlText w:val="•"/>
      <w:lvlJc w:val="left"/>
      <w:pPr>
        <w:ind w:left="2461" w:hanging="639"/>
      </w:pPr>
      <w:rPr>
        <w:rFonts w:hint="default"/>
        <w:lang w:val="en-US" w:eastAsia="en-US" w:bidi="ar-SA"/>
      </w:rPr>
    </w:lvl>
    <w:lvl w:ilvl="3">
      <w:start w:val="0"/>
      <w:numFmt w:val="bullet"/>
      <w:lvlText w:val="•"/>
      <w:lvlJc w:val="left"/>
      <w:pPr>
        <w:ind w:left="3311" w:hanging="639"/>
      </w:pPr>
      <w:rPr>
        <w:rFonts w:hint="default"/>
        <w:lang w:val="en-US" w:eastAsia="en-US" w:bidi="ar-SA"/>
      </w:rPr>
    </w:lvl>
    <w:lvl w:ilvl="4">
      <w:start w:val="0"/>
      <w:numFmt w:val="bullet"/>
      <w:lvlText w:val="•"/>
      <w:lvlJc w:val="left"/>
      <w:pPr>
        <w:ind w:left="4162" w:hanging="639"/>
      </w:pPr>
      <w:rPr>
        <w:rFonts w:hint="default"/>
        <w:lang w:val="en-US" w:eastAsia="en-US" w:bidi="ar-SA"/>
      </w:rPr>
    </w:lvl>
    <w:lvl w:ilvl="5">
      <w:start w:val="0"/>
      <w:numFmt w:val="bullet"/>
      <w:lvlText w:val="•"/>
      <w:lvlJc w:val="left"/>
      <w:pPr>
        <w:ind w:left="5013" w:hanging="639"/>
      </w:pPr>
      <w:rPr>
        <w:rFonts w:hint="default"/>
        <w:lang w:val="en-US" w:eastAsia="en-US" w:bidi="ar-SA"/>
      </w:rPr>
    </w:lvl>
    <w:lvl w:ilvl="6">
      <w:start w:val="0"/>
      <w:numFmt w:val="bullet"/>
      <w:lvlText w:val="•"/>
      <w:lvlJc w:val="left"/>
      <w:pPr>
        <w:ind w:left="5863" w:hanging="639"/>
      </w:pPr>
      <w:rPr>
        <w:rFonts w:hint="default"/>
        <w:lang w:val="en-US" w:eastAsia="en-US" w:bidi="ar-SA"/>
      </w:rPr>
    </w:lvl>
    <w:lvl w:ilvl="7">
      <w:start w:val="0"/>
      <w:numFmt w:val="bullet"/>
      <w:lvlText w:val="•"/>
      <w:lvlJc w:val="left"/>
      <w:pPr>
        <w:ind w:left="6714" w:hanging="639"/>
      </w:pPr>
      <w:rPr>
        <w:rFonts w:hint="default"/>
        <w:lang w:val="en-US" w:eastAsia="en-US" w:bidi="ar-SA"/>
      </w:rPr>
    </w:lvl>
    <w:lvl w:ilvl="8">
      <w:start w:val="0"/>
      <w:numFmt w:val="bullet"/>
      <w:lvlText w:val="•"/>
      <w:lvlJc w:val="left"/>
      <w:pPr>
        <w:ind w:left="7565" w:hanging="639"/>
      </w:pPr>
      <w:rPr>
        <w:rFonts w:hint="default"/>
        <w:lang w:val="en-US" w:eastAsia="en-US" w:bidi="ar-SA"/>
      </w:rPr>
    </w:lvl>
  </w:abstractNum>
  <w:abstractNum w:abstractNumId="2">
    <w:multiLevelType w:val="hybridMultilevel"/>
    <w:lvl w:ilvl="0">
      <w:start w:val="2"/>
      <w:numFmt w:val="decimal"/>
      <w:lvlText w:val="%1"/>
      <w:lvlJc w:val="left"/>
      <w:pPr>
        <w:ind w:left="120" w:hanging="720"/>
        <w:jc w:val="left"/>
      </w:pPr>
      <w:rPr>
        <w:rFonts w:hint="default"/>
        <w:lang w:val="en-US" w:eastAsia="en-US" w:bidi="ar-SA"/>
      </w:rPr>
    </w:lvl>
    <w:lvl w:ilvl="1">
      <w:start w:val="0"/>
      <w:numFmt w:val="decimal"/>
      <w:lvlText w:val="%1.%2"/>
      <w:lvlJc w:val="left"/>
      <w:pPr>
        <w:ind w:left="120" w:hanging="720"/>
        <w:jc w:val="left"/>
      </w:pPr>
      <w:rPr>
        <w:rFonts w:hint="default"/>
        <w:spacing w:val="0"/>
        <w:w w:val="100"/>
        <w:lang w:val="en-US" w:eastAsia="en-US" w:bidi="ar-SA"/>
      </w:rPr>
    </w:lvl>
    <w:lvl w:ilvl="2">
      <w:start w:val="0"/>
      <w:numFmt w:val="bullet"/>
      <w:lvlText w:val="•"/>
      <w:lvlJc w:val="left"/>
      <w:pPr>
        <w:ind w:left="1949" w:hanging="720"/>
      </w:pPr>
      <w:rPr>
        <w:rFonts w:hint="default"/>
        <w:lang w:val="en-US" w:eastAsia="en-US" w:bidi="ar-SA"/>
      </w:rPr>
    </w:lvl>
    <w:lvl w:ilvl="3">
      <w:start w:val="0"/>
      <w:numFmt w:val="bullet"/>
      <w:lvlText w:val="•"/>
      <w:lvlJc w:val="left"/>
      <w:pPr>
        <w:ind w:left="2863" w:hanging="720"/>
      </w:pPr>
      <w:rPr>
        <w:rFonts w:hint="default"/>
        <w:lang w:val="en-US" w:eastAsia="en-US" w:bidi="ar-SA"/>
      </w:rPr>
    </w:lvl>
    <w:lvl w:ilvl="4">
      <w:start w:val="0"/>
      <w:numFmt w:val="bullet"/>
      <w:lvlText w:val="•"/>
      <w:lvlJc w:val="left"/>
      <w:pPr>
        <w:ind w:left="3778" w:hanging="720"/>
      </w:pPr>
      <w:rPr>
        <w:rFonts w:hint="default"/>
        <w:lang w:val="en-US" w:eastAsia="en-US" w:bidi="ar-SA"/>
      </w:rPr>
    </w:lvl>
    <w:lvl w:ilvl="5">
      <w:start w:val="0"/>
      <w:numFmt w:val="bullet"/>
      <w:lvlText w:val="•"/>
      <w:lvlJc w:val="left"/>
      <w:pPr>
        <w:ind w:left="4693" w:hanging="720"/>
      </w:pPr>
      <w:rPr>
        <w:rFonts w:hint="default"/>
        <w:lang w:val="en-US" w:eastAsia="en-US" w:bidi="ar-SA"/>
      </w:rPr>
    </w:lvl>
    <w:lvl w:ilvl="6">
      <w:start w:val="0"/>
      <w:numFmt w:val="bullet"/>
      <w:lvlText w:val="•"/>
      <w:lvlJc w:val="left"/>
      <w:pPr>
        <w:ind w:left="5607" w:hanging="720"/>
      </w:pPr>
      <w:rPr>
        <w:rFonts w:hint="default"/>
        <w:lang w:val="en-US" w:eastAsia="en-US" w:bidi="ar-SA"/>
      </w:rPr>
    </w:lvl>
    <w:lvl w:ilvl="7">
      <w:start w:val="0"/>
      <w:numFmt w:val="bullet"/>
      <w:lvlText w:val="•"/>
      <w:lvlJc w:val="left"/>
      <w:pPr>
        <w:ind w:left="6522" w:hanging="720"/>
      </w:pPr>
      <w:rPr>
        <w:rFonts w:hint="default"/>
        <w:lang w:val="en-US" w:eastAsia="en-US" w:bidi="ar-SA"/>
      </w:rPr>
    </w:lvl>
    <w:lvl w:ilvl="8">
      <w:start w:val="0"/>
      <w:numFmt w:val="bullet"/>
      <w:lvlText w:val="•"/>
      <w:lvlJc w:val="left"/>
      <w:pPr>
        <w:ind w:left="7437" w:hanging="720"/>
      </w:pPr>
      <w:rPr>
        <w:rFonts w:hint="default"/>
        <w:lang w:val="en-US" w:eastAsia="en-US" w:bidi="ar-SA"/>
      </w:rPr>
    </w:lvl>
  </w:abstractNum>
  <w:abstractNum w:abstractNumId="1">
    <w:multiLevelType w:val="hybridMultilevel"/>
    <w:lvl w:ilvl="0">
      <w:start w:val="1"/>
      <w:numFmt w:val="decimal"/>
      <w:lvlText w:val="%1"/>
      <w:lvlJc w:val="left"/>
      <w:pPr>
        <w:ind w:left="840" w:hanging="720"/>
        <w:jc w:val="left"/>
      </w:pPr>
      <w:rPr>
        <w:rFonts w:hint="default"/>
        <w:lang w:val="en-US" w:eastAsia="en-US" w:bidi="ar-SA"/>
      </w:rPr>
    </w:lvl>
    <w:lvl w:ilvl="1">
      <w:start w:val="0"/>
      <w:numFmt w:val="decimal"/>
      <w:lvlText w:val="%1.%2"/>
      <w:lvlJc w:val="left"/>
      <w:pPr>
        <w:ind w:left="840" w:hanging="720"/>
        <w:jc w:val="left"/>
      </w:pPr>
      <w:rPr>
        <w:rFonts w:hint="default"/>
        <w:spacing w:val="0"/>
        <w:w w:val="100"/>
        <w:lang w:val="en-US" w:eastAsia="en-US" w:bidi="ar-SA"/>
      </w:rPr>
    </w:lvl>
    <w:lvl w:ilvl="2">
      <w:start w:val="0"/>
      <w:numFmt w:val="bullet"/>
      <w:lvlText w:val="•"/>
      <w:lvlJc w:val="left"/>
      <w:pPr>
        <w:ind w:left="2525" w:hanging="720"/>
      </w:pPr>
      <w:rPr>
        <w:rFonts w:hint="default"/>
        <w:lang w:val="en-US" w:eastAsia="en-US" w:bidi="ar-SA"/>
      </w:rPr>
    </w:lvl>
    <w:lvl w:ilvl="3">
      <w:start w:val="0"/>
      <w:numFmt w:val="bullet"/>
      <w:lvlText w:val="•"/>
      <w:lvlJc w:val="left"/>
      <w:pPr>
        <w:ind w:left="3367" w:hanging="720"/>
      </w:pPr>
      <w:rPr>
        <w:rFonts w:hint="default"/>
        <w:lang w:val="en-US" w:eastAsia="en-US" w:bidi="ar-SA"/>
      </w:rPr>
    </w:lvl>
    <w:lvl w:ilvl="4">
      <w:start w:val="0"/>
      <w:numFmt w:val="bullet"/>
      <w:lvlText w:val="•"/>
      <w:lvlJc w:val="left"/>
      <w:pPr>
        <w:ind w:left="4210" w:hanging="720"/>
      </w:pPr>
      <w:rPr>
        <w:rFonts w:hint="default"/>
        <w:lang w:val="en-US" w:eastAsia="en-US" w:bidi="ar-SA"/>
      </w:rPr>
    </w:lvl>
    <w:lvl w:ilvl="5">
      <w:start w:val="0"/>
      <w:numFmt w:val="bullet"/>
      <w:lvlText w:val="•"/>
      <w:lvlJc w:val="left"/>
      <w:pPr>
        <w:ind w:left="5053" w:hanging="720"/>
      </w:pPr>
      <w:rPr>
        <w:rFonts w:hint="default"/>
        <w:lang w:val="en-US" w:eastAsia="en-US" w:bidi="ar-SA"/>
      </w:rPr>
    </w:lvl>
    <w:lvl w:ilvl="6">
      <w:start w:val="0"/>
      <w:numFmt w:val="bullet"/>
      <w:lvlText w:val="•"/>
      <w:lvlJc w:val="left"/>
      <w:pPr>
        <w:ind w:left="5895" w:hanging="720"/>
      </w:pPr>
      <w:rPr>
        <w:rFonts w:hint="default"/>
        <w:lang w:val="en-US" w:eastAsia="en-US" w:bidi="ar-SA"/>
      </w:rPr>
    </w:lvl>
    <w:lvl w:ilvl="7">
      <w:start w:val="0"/>
      <w:numFmt w:val="bullet"/>
      <w:lvlText w:val="•"/>
      <w:lvlJc w:val="left"/>
      <w:pPr>
        <w:ind w:left="6738" w:hanging="720"/>
      </w:pPr>
      <w:rPr>
        <w:rFonts w:hint="default"/>
        <w:lang w:val="en-US" w:eastAsia="en-US" w:bidi="ar-SA"/>
      </w:rPr>
    </w:lvl>
    <w:lvl w:ilvl="8">
      <w:start w:val="0"/>
      <w:numFmt w:val="bullet"/>
      <w:lvlText w:val="•"/>
      <w:lvlJc w:val="left"/>
      <w:pPr>
        <w:ind w:left="7581" w:hanging="720"/>
      </w:pPr>
      <w:rPr>
        <w:rFonts w:hint="default"/>
        <w:lang w:val="en-US" w:eastAsia="en-US" w:bidi="ar-SA"/>
      </w:rPr>
    </w:lvl>
  </w:abstractNum>
  <w:abstractNum w:abstractNumId="0">
    <w:multiLevelType w:val="hybridMultilevel"/>
    <w:lvl w:ilvl="0">
      <w:start w:val="1"/>
      <w:numFmt w:val="decimal"/>
      <w:lvlText w:val="%1.0"/>
      <w:lvlJc w:val="left"/>
      <w:pPr>
        <w:ind w:left="1080" w:hanging="720"/>
        <w:jc w:val="left"/>
      </w:pPr>
      <w:rPr>
        <w:rFonts w:hint="default" w:ascii="Verdana" w:hAnsi="Verdana" w:eastAsia="Verdana" w:cs="Verdana"/>
        <w:b/>
        <w:bCs/>
        <w:i w:val="0"/>
        <w:iCs w:val="0"/>
        <w:spacing w:val="-1"/>
        <w:w w:val="100"/>
        <w:sz w:val="24"/>
        <w:szCs w:val="24"/>
        <w:lang w:val="en-US" w:eastAsia="en-US" w:bidi="ar-SA"/>
      </w:rPr>
    </w:lvl>
    <w:lvl w:ilvl="1">
      <w:start w:val="0"/>
      <w:numFmt w:val="bullet"/>
      <w:lvlText w:val="•"/>
      <w:lvlJc w:val="left"/>
      <w:pPr>
        <w:ind w:left="1898" w:hanging="720"/>
      </w:pPr>
      <w:rPr>
        <w:rFonts w:hint="default"/>
        <w:lang w:val="en-US" w:eastAsia="en-US" w:bidi="ar-SA"/>
      </w:rPr>
    </w:lvl>
    <w:lvl w:ilvl="2">
      <w:start w:val="0"/>
      <w:numFmt w:val="bullet"/>
      <w:lvlText w:val="•"/>
      <w:lvlJc w:val="left"/>
      <w:pPr>
        <w:ind w:left="2717" w:hanging="720"/>
      </w:pPr>
      <w:rPr>
        <w:rFonts w:hint="default"/>
        <w:lang w:val="en-US" w:eastAsia="en-US" w:bidi="ar-SA"/>
      </w:rPr>
    </w:lvl>
    <w:lvl w:ilvl="3">
      <w:start w:val="0"/>
      <w:numFmt w:val="bullet"/>
      <w:lvlText w:val="•"/>
      <w:lvlJc w:val="left"/>
      <w:pPr>
        <w:ind w:left="3535" w:hanging="720"/>
      </w:pPr>
      <w:rPr>
        <w:rFonts w:hint="default"/>
        <w:lang w:val="en-US" w:eastAsia="en-US" w:bidi="ar-SA"/>
      </w:rPr>
    </w:lvl>
    <w:lvl w:ilvl="4">
      <w:start w:val="0"/>
      <w:numFmt w:val="bullet"/>
      <w:lvlText w:val="•"/>
      <w:lvlJc w:val="left"/>
      <w:pPr>
        <w:ind w:left="4354" w:hanging="720"/>
      </w:pPr>
      <w:rPr>
        <w:rFonts w:hint="default"/>
        <w:lang w:val="en-US" w:eastAsia="en-US" w:bidi="ar-SA"/>
      </w:rPr>
    </w:lvl>
    <w:lvl w:ilvl="5">
      <w:start w:val="0"/>
      <w:numFmt w:val="bullet"/>
      <w:lvlText w:val="•"/>
      <w:lvlJc w:val="left"/>
      <w:pPr>
        <w:ind w:left="5173" w:hanging="720"/>
      </w:pPr>
      <w:rPr>
        <w:rFonts w:hint="default"/>
        <w:lang w:val="en-US" w:eastAsia="en-US" w:bidi="ar-SA"/>
      </w:rPr>
    </w:lvl>
    <w:lvl w:ilvl="6">
      <w:start w:val="0"/>
      <w:numFmt w:val="bullet"/>
      <w:lvlText w:val="•"/>
      <w:lvlJc w:val="left"/>
      <w:pPr>
        <w:ind w:left="5991" w:hanging="720"/>
      </w:pPr>
      <w:rPr>
        <w:rFonts w:hint="default"/>
        <w:lang w:val="en-US" w:eastAsia="en-US" w:bidi="ar-SA"/>
      </w:rPr>
    </w:lvl>
    <w:lvl w:ilvl="7">
      <w:start w:val="0"/>
      <w:numFmt w:val="bullet"/>
      <w:lvlText w:val="•"/>
      <w:lvlJc w:val="left"/>
      <w:pPr>
        <w:ind w:left="6810" w:hanging="720"/>
      </w:pPr>
      <w:rPr>
        <w:rFonts w:hint="default"/>
        <w:lang w:val="en-US" w:eastAsia="en-US" w:bidi="ar-SA"/>
      </w:rPr>
    </w:lvl>
    <w:lvl w:ilvl="8">
      <w:start w:val="0"/>
      <w:numFmt w:val="bullet"/>
      <w:lvlText w:val="•"/>
      <w:lvlJc w:val="left"/>
      <w:pPr>
        <w:ind w:left="7629" w:hanging="720"/>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TOC1" w:type="paragraph">
    <w:name w:val="TOC 1"/>
    <w:basedOn w:val="Normal"/>
    <w:uiPriority w:val="1"/>
    <w:qFormat/>
    <w:pPr>
      <w:spacing w:before="157"/>
      <w:ind w:left="1080" w:hanging="720"/>
    </w:pPr>
    <w:rPr>
      <w:rFonts w:ascii="Verdana" w:hAnsi="Verdana" w:eastAsia="Verdana" w:cs="Verdana"/>
      <w:b/>
      <w:bCs/>
      <w:sz w:val="24"/>
      <w:szCs w:val="24"/>
      <w:lang w:val="en-US" w:eastAsia="en-US" w:bidi="ar-SA"/>
    </w:rPr>
  </w:style>
  <w:style w:styleId="TOC2" w:type="paragraph">
    <w:name w:val="TOC 2"/>
    <w:basedOn w:val="Normal"/>
    <w:uiPriority w:val="1"/>
    <w:qFormat/>
    <w:pPr>
      <w:spacing w:before="157"/>
      <w:ind w:left="600"/>
    </w:pPr>
    <w:rPr>
      <w:rFonts w:ascii="Verdana" w:hAnsi="Verdana" w:eastAsia="Verdana" w:cs="Verdana"/>
      <w:sz w:val="24"/>
      <w:szCs w:val="24"/>
      <w:lang w:val="en-US" w:eastAsia="en-US" w:bidi="ar-SA"/>
    </w:rPr>
  </w:style>
  <w:style w:styleId="BodyText" w:type="paragraph">
    <w:name w:val="Body Text"/>
    <w:basedOn w:val="Normal"/>
    <w:uiPriority w:val="1"/>
    <w:qFormat/>
    <w:pPr/>
    <w:rPr>
      <w:rFonts w:ascii="Verdana" w:hAnsi="Verdana" w:eastAsia="Verdana" w:cs="Verdana"/>
      <w:sz w:val="24"/>
      <w:szCs w:val="24"/>
      <w:lang w:val="en-US" w:eastAsia="en-US" w:bidi="ar-SA"/>
    </w:rPr>
  </w:style>
  <w:style w:styleId="Heading1" w:type="paragraph">
    <w:name w:val="Heading 1"/>
    <w:basedOn w:val="Normal"/>
    <w:uiPriority w:val="1"/>
    <w:qFormat/>
    <w:pPr>
      <w:ind w:left="120"/>
      <w:outlineLvl w:val="1"/>
    </w:pPr>
    <w:rPr>
      <w:rFonts w:ascii="Verdana" w:hAnsi="Verdana" w:eastAsia="Verdana" w:cs="Verdana"/>
      <w:b/>
      <w:bCs/>
      <w:sz w:val="30"/>
      <w:szCs w:val="30"/>
      <w:lang w:val="en-US" w:eastAsia="en-US" w:bidi="ar-SA"/>
    </w:rPr>
  </w:style>
  <w:style w:styleId="ListParagraph" w:type="paragraph">
    <w:name w:val="List Paragraph"/>
    <w:basedOn w:val="Normal"/>
    <w:uiPriority w:val="1"/>
    <w:qFormat/>
    <w:pPr>
      <w:ind w:left="840" w:hanging="720"/>
    </w:pPr>
    <w:rPr>
      <w:rFonts w:ascii="Verdana" w:hAnsi="Verdana" w:eastAsia="Verdana" w:cs="Verdan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hyperlink" Target="mailto:Colin.Caughey@nihrc.org" TargetMode="External"/><Relationship Id="rId14" Type="http://schemas.openxmlformats.org/officeDocument/2006/relationships/hyperlink" Target="mailto:Eilis.Haughey@nihrc.org" TargetMode="External"/><Relationship Id="rId15" Type="http://schemas.openxmlformats.org/officeDocument/2006/relationships/hyperlink" Target="http://www.nihrc.org/" TargetMode="External"/><Relationship Id="rId16" Type="http://schemas.openxmlformats.org/officeDocument/2006/relationships/hyperlink" Target="mailto:info@nihrc.org" TargetMode="Externa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Russell</dc:creator>
  <dcterms:created xsi:type="dcterms:W3CDTF">2025-03-25T13:51:00Z</dcterms:created>
  <dcterms:modified xsi:type="dcterms:W3CDTF">2025-03-25T13:51:00Z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2025-02-04T00:00:00Z</vt:filetime>
  </property>
  <property fmtid="{D5CDD505-2E9C-101B-9397-08002B2CF9AE}" pid="3" name="Creator">
    <vt:lpwstr>Microsoft® Word for Microsoft 365</vt:lpwstr>
  </property>
  <property fmtid="{D5CDD505-2E9C-101B-9397-08002B2CF9AE}" pid="4" name="LastSaved">
    <vt:filetime>2025-03-25T00:00:00Z</vt:filetime>
  </property>
  <property fmtid="{D5CDD505-2E9C-101B-9397-08002B2CF9AE}" pid="5" name="Producer">
    <vt:lpwstr>Microsoft® Word for Microsoft 365</vt:lpwstr>
  </property>
</Properties>
</file>