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453ED" w14:textId="77777777" w:rsidR="004E7938" w:rsidRDefault="004E7938" w:rsidP="00BB3E55">
      <w:pPr>
        <w:spacing w:after="0" w:line="240" w:lineRule="auto"/>
        <w:outlineLvl w:val="2"/>
        <w:rPr>
          <w:rFonts w:ascii="Roboto" w:eastAsia="Times New Roman" w:hAnsi="Roboto" w:cs="Times New Roman"/>
          <w:b/>
          <w:bCs/>
          <w:color w:val="0F0F0F"/>
          <w:kern w:val="0"/>
          <w:sz w:val="27"/>
          <w:szCs w:val="27"/>
          <w:lang w:eastAsia="en-GB"/>
          <w14:ligatures w14:val="none"/>
        </w:rPr>
      </w:pPr>
    </w:p>
    <w:p w14:paraId="6CAFCAC2" w14:textId="77777777" w:rsidR="004E7938" w:rsidRDefault="004E7938" w:rsidP="004E7938"/>
    <w:tbl>
      <w:tblPr>
        <w:tblStyle w:val="TableGrid"/>
        <w:tblW w:w="0" w:type="auto"/>
        <w:tblLook w:val="04A0" w:firstRow="1" w:lastRow="0" w:firstColumn="1" w:lastColumn="0" w:noHBand="0" w:noVBand="1"/>
      </w:tblPr>
      <w:tblGrid>
        <w:gridCol w:w="3005"/>
        <w:gridCol w:w="3005"/>
        <w:gridCol w:w="3006"/>
      </w:tblGrid>
      <w:tr w:rsidR="004E7938" w14:paraId="3CEB6AC2" w14:textId="77777777" w:rsidTr="005C054D">
        <w:tc>
          <w:tcPr>
            <w:tcW w:w="3005" w:type="dxa"/>
          </w:tcPr>
          <w:p w14:paraId="2F025C07" w14:textId="77777777" w:rsidR="004E7938" w:rsidRPr="004E7938" w:rsidRDefault="004E7938" w:rsidP="005C054D">
            <w:pPr>
              <w:rPr>
                <w:b/>
                <w:bCs/>
              </w:rPr>
            </w:pPr>
            <w:r w:rsidRPr="004E7938">
              <w:rPr>
                <w:b/>
                <w:bCs/>
              </w:rPr>
              <w:t>Time</w:t>
            </w:r>
          </w:p>
          <w:p w14:paraId="08915396" w14:textId="77777777" w:rsidR="004E7938" w:rsidRPr="004E7938" w:rsidRDefault="004E7938" w:rsidP="005C054D">
            <w:pPr>
              <w:rPr>
                <w:b/>
                <w:bCs/>
              </w:rPr>
            </w:pPr>
          </w:p>
        </w:tc>
        <w:tc>
          <w:tcPr>
            <w:tcW w:w="3005" w:type="dxa"/>
          </w:tcPr>
          <w:p w14:paraId="4A404934" w14:textId="77777777" w:rsidR="004E7938" w:rsidRPr="004E7938" w:rsidRDefault="004E7938" w:rsidP="005C054D">
            <w:pPr>
              <w:rPr>
                <w:b/>
                <w:bCs/>
              </w:rPr>
            </w:pPr>
            <w:r w:rsidRPr="004E7938">
              <w:rPr>
                <w:b/>
                <w:bCs/>
              </w:rPr>
              <w:t>Audio</w:t>
            </w:r>
          </w:p>
        </w:tc>
        <w:tc>
          <w:tcPr>
            <w:tcW w:w="3006" w:type="dxa"/>
          </w:tcPr>
          <w:p w14:paraId="1F453412" w14:textId="77777777" w:rsidR="004E7938" w:rsidRPr="004E7938" w:rsidRDefault="004E7938" w:rsidP="005C054D">
            <w:pPr>
              <w:rPr>
                <w:b/>
                <w:bCs/>
              </w:rPr>
            </w:pPr>
            <w:r w:rsidRPr="004E7938">
              <w:rPr>
                <w:b/>
                <w:bCs/>
              </w:rPr>
              <w:t>Visual</w:t>
            </w:r>
          </w:p>
        </w:tc>
      </w:tr>
      <w:tr w:rsidR="004E7938" w14:paraId="77B6F006" w14:textId="77777777" w:rsidTr="005C054D">
        <w:tc>
          <w:tcPr>
            <w:tcW w:w="3005" w:type="dxa"/>
          </w:tcPr>
          <w:p w14:paraId="2E6B749C" w14:textId="77777777" w:rsidR="004E7938" w:rsidRPr="00BB3E55" w:rsidRDefault="004E7938" w:rsidP="005C054D">
            <w:pPr>
              <w:textAlignment w:val="center"/>
              <w:rPr>
                <w:rFonts w:ascii="Roboto" w:eastAsia="Times New Roman" w:hAnsi="Roboto" w:cs="Times New Roman"/>
                <w:color w:val="606060"/>
                <w:kern w:val="0"/>
                <w:sz w:val="21"/>
                <w:szCs w:val="21"/>
                <w:lang w:eastAsia="en-GB"/>
                <w14:ligatures w14:val="none"/>
              </w:rPr>
            </w:pPr>
            <w:r w:rsidRPr="00BB3E55">
              <w:rPr>
                <w:rFonts w:ascii="Roboto" w:eastAsia="Times New Roman" w:hAnsi="Roboto" w:cs="Times New Roman"/>
                <w:color w:val="606060"/>
                <w:kern w:val="0"/>
                <w:sz w:val="21"/>
                <w:szCs w:val="21"/>
                <w:lang w:eastAsia="en-GB"/>
                <w14:ligatures w14:val="none"/>
              </w:rPr>
              <w:t>0:00</w:t>
            </w:r>
          </w:p>
          <w:p w14:paraId="6B65603B" w14:textId="77777777" w:rsidR="004E7938" w:rsidRDefault="004E7938" w:rsidP="005C054D"/>
        </w:tc>
        <w:tc>
          <w:tcPr>
            <w:tcW w:w="3005" w:type="dxa"/>
          </w:tcPr>
          <w:p w14:paraId="2B29B64A" w14:textId="77777777" w:rsidR="004E7938" w:rsidRPr="00BB3E55" w:rsidRDefault="004E7938" w:rsidP="005C054D">
            <w:pPr>
              <w:rPr>
                <w:rFonts w:ascii="Roboto" w:eastAsia="Times New Roman" w:hAnsi="Roboto" w:cs="Times New Roman"/>
                <w:color w:val="000000"/>
                <w:kern w:val="0"/>
                <w:sz w:val="21"/>
                <w:szCs w:val="21"/>
                <w:lang w:eastAsia="en-GB"/>
                <w14:ligatures w14:val="none"/>
              </w:rPr>
            </w:pPr>
            <w:r w:rsidRPr="00BB3E55">
              <w:rPr>
                <w:rFonts w:ascii="Roboto" w:eastAsia="Times New Roman" w:hAnsi="Roboto" w:cs="Times New Roman"/>
                <w:color w:val="000000"/>
                <w:kern w:val="0"/>
                <w:sz w:val="21"/>
                <w:szCs w:val="21"/>
                <w:bdr w:val="none" w:sz="0" w:space="0" w:color="auto" w:frame="1"/>
                <w:lang w:eastAsia="en-GB"/>
                <w14:ligatures w14:val="none"/>
              </w:rPr>
              <w:t>The Northern Ireland Human Rights Commission protects the rights of everyone in Northern Ireland. By monitoring and advising the Northern Ireland Executive,</w:t>
            </w:r>
          </w:p>
          <w:p w14:paraId="7A42FC49" w14:textId="77777777" w:rsidR="004E7938" w:rsidRDefault="004E7938" w:rsidP="005C054D"/>
        </w:tc>
        <w:tc>
          <w:tcPr>
            <w:tcW w:w="3006" w:type="dxa"/>
          </w:tcPr>
          <w:p w14:paraId="76D580B1" w14:textId="77777777" w:rsidR="004E7938" w:rsidRDefault="004E7938" w:rsidP="005C054D">
            <w:r>
              <w:t xml:space="preserve">A white square with a book outline appears in the centre of the screen and is joined by white circles and </w:t>
            </w:r>
            <w:proofErr w:type="gramStart"/>
            <w:r>
              <w:t>a number of</w:t>
            </w:r>
            <w:proofErr w:type="gramEnd"/>
            <w:r>
              <w:t xml:space="preserve"> purple, black and white dots that move around the screen. </w:t>
            </w:r>
            <w:r w:rsidRPr="008D0BF9">
              <w:t>The screen fills with purple, white and black dots that move horizontally both left and right,</w:t>
            </w:r>
            <w:r>
              <w:t xml:space="preserve"> with the writing ‘Northern Ireland Executive’ appearing.</w:t>
            </w:r>
          </w:p>
        </w:tc>
      </w:tr>
      <w:tr w:rsidR="004E7938" w14:paraId="51B666C8" w14:textId="77777777" w:rsidTr="005C054D">
        <w:tc>
          <w:tcPr>
            <w:tcW w:w="3005" w:type="dxa"/>
          </w:tcPr>
          <w:p w14:paraId="4022FB68" w14:textId="77777777" w:rsidR="004E7938" w:rsidRPr="00BB3E55" w:rsidRDefault="004E7938" w:rsidP="005C054D">
            <w:pPr>
              <w:textAlignment w:val="center"/>
              <w:rPr>
                <w:rFonts w:ascii="Roboto" w:eastAsia="Times New Roman" w:hAnsi="Roboto" w:cs="Times New Roman"/>
                <w:color w:val="25836B"/>
                <w:kern w:val="0"/>
                <w:sz w:val="21"/>
                <w:szCs w:val="21"/>
                <w:lang w:eastAsia="en-GB"/>
                <w14:ligatures w14:val="none"/>
              </w:rPr>
            </w:pPr>
            <w:r w:rsidRPr="00BB3E55">
              <w:rPr>
                <w:rFonts w:ascii="Roboto" w:eastAsia="Times New Roman" w:hAnsi="Roboto" w:cs="Times New Roman"/>
                <w:color w:val="25836B"/>
                <w:kern w:val="0"/>
                <w:sz w:val="21"/>
                <w:szCs w:val="21"/>
                <w:lang w:eastAsia="en-GB"/>
                <w14:ligatures w14:val="none"/>
              </w:rPr>
              <w:t>0:09</w:t>
            </w:r>
          </w:p>
          <w:p w14:paraId="1913ADE9" w14:textId="77777777" w:rsidR="004E7938" w:rsidRDefault="004E7938" w:rsidP="005C054D"/>
        </w:tc>
        <w:tc>
          <w:tcPr>
            <w:tcW w:w="3005" w:type="dxa"/>
          </w:tcPr>
          <w:p w14:paraId="2303710E" w14:textId="77777777" w:rsidR="004E7938" w:rsidRPr="00BB3E55" w:rsidRDefault="004E7938" w:rsidP="005C054D">
            <w:pPr>
              <w:rPr>
                <w:rFonts w:ascii="Roboto" w:eastAsia="Times New Roman" w:hAnsi="Roboto" w:cs="Times New Roman"/>
                <w:color w:val="000000"/>
                <w:kern w:val="0"/>
                <w:sz w:val="21"/>
                <w:szCs w:val="21"/>
                <w:lang w:eastAsia="en-GB"/>
                <w14:ligatures w14:val="none"/>
              </w:rPr>
            </w:pPr>
            <w:r w:rsidRPr="00BB3E55">
              <w:rPr>
                <w:rFonts w:ascii="Roboto" w:eastAsia="Times New Roman" w:hAnsi="Roboto" w:cs="Times New Roman"/>
                <w:color w:val="000000"/>
                <w:kern w:val="0"/>
                <w:sz w:val="21"/>
                <w:szCs w:val="21"/>
                <w:bdr w:val="none" w:sz="0" w:space="0" w:color="auto" w:frame="1"/>
                <w:lang w:eastAsia="en-GB"/>
                <w14:ligatures w14:val="none"/>
              </w:rPr>
              <w:t>the United Kingdom Government, and Westminster Parliament amongst others, we advise on legislation, always advocating for your human rights.</w:t>
            </w:r>
          </w:p>
          <w:p w14:paraId="5614DC68" w14:textId="77777777" w:rsidR="004E7938" w:rsidRDefault="004E7938" w:rsidP="005C054D"/>
        </w:tc>
        <w:tc>
          <w:tcPr>
            <w:tcW w:w="3006" w:type="dxa"/>
          </w:tcPr>
          <w:p w14:paraId="79587611" w14:textId="77777777" w:rsidR="004E7938" w:rsidRDefault="004E7938" w:rsidP="005C054D">
            <w:r>
              <w:t xml:space="preserve">The screen continues to be filled with purple, white and black dots that move horizontally both left and rights, with the writing ‘United Kingdom Government’ and ‘Westminster Parliament’ also appearing on screen. The dots give way and four of the dots move to the centre of the screen and  turn into images of people </w:t>
            </w:r>
            <w:proofErr w:type="spellStart"/>
            <w:r>
              <w:t>people</w:t>
            </w:r>
            <w:proofErr w:type="spellEnd"/>
            <w:r>
              <w:t>: from left to right: a young man dark hair and a beard; an older woman with grey hair and gold earrings; a young blonde child, smiling and wearing a hoodie; and a young woman with brown hair and earring, smiling at the camera.</w:t>
            </w:r>
          </w:p>
        </w:tc>
      </w:tr>
      <w:tr w:rsidR="004E7938" w14:paraId="21F97736" w14:textId="77777777" w:rsidTr="005C054D">
        <w:tc>
          <w:tcPr>
            <w:tcW w:w="3005" w:type="dxa"/>
          </w:tcPr>
          <w:p w14:paraId="5D91E331" w14:textId="77777777" w:rsidR="004E7938" w:rsidRPr="00BB3E55" w:rsidRDefault="004E7938" w:rsidP="005C054D">
            <w:pPr>
              <w:textAlignment w:val="center"/>
              <w:rPr>
                <w:rFonts w:ascii="Roboto" w:eastAsia="Times New Roman" w:hAnsi="Roboto" w:cs="Times New Roman"/>
                <w:color w:val="606060"/>
                <w:kern w:val="0"/>
                <w:sz w:val="21"/>
                <w:szCs w:val="21"/>
                <w:lang w:eastAsia="en-GB"/>
                <w14:ligatures w14:val="none"/>
              </w:rPr>
            </w:pPr>
            <w:r w:rsidRPr="00BB3E55">
              <w:rPr>
                <w:rFonts w:ascii="Roboto" w:eastAsia="Times New Roman" w:hAnsi="Roboto" w:cs="Times New Roman"/>
                <w:color w:val="606060"/>
                <w:kern w:val="0"/>
                <w:sz w:val="21"/>
                <w:szCs w:val="21"/>
                <w:lang w:eastAsia="en-GB"/>
                <w14:ligatures w14:val="none"/>
              </w:rPr>
              <w:t>0:19</w:t>
            </w:r>
          </w:p>
          <w:p w14:paraId="40C5B527" w14:textId="77777777" w:rsidR="004E7938" w:rsidRDefault="004E7938" w:rsidP="005C054D"/>
        </w:tc>
        <w:tc>
          <w:tcPr>
            <w:tcW w:w="3005" w:type="dxa"/>
          </w:tcPr>
          <w:p w14:paraId="7BC377A6" w14:textId="77777777" w:rsidR="004E7938" w:rsidRPr="00BB3E55" w:rsidRDefault="004E7938" w:rsidP="005C054D">
            <w:pPr>
              <w:rPr>
                <w:rFonts w:ascii="Roboto" w:eastAsia="Times New Roman" w:hAnsi="Roboto" w:cs="Times New Roman"/>
                <w:color w:val="000000"/>
                <w:kern w:val="0"/>
                <w:sz w:val="21"/>
                <w:szCs w:val="21"/>
                <w:lang w:eastAsia="en-GB"/>
                <w14:ligatures w14:val="none"/>
              </w:rPr>
            </w:pPr>
            <w:r w:rsidRPr="00BB3E55">
              <w:rPr>
                <w:rFonts w:ascii="Roboto" w:eastAsia="Times New Roman" w:hAnsi="Roboto" w:cs="Times New Roman"/>
                <w:color w:val="000000"/>
                <w:kern w:val="0"/>
                <w:sz w:val="21"/>
                <w:szCs w:val="21"/>
                <w:bdr w:val="none" w:sz="0" w:space="0" w:color="auto" w:frame="1"/>
                <w:lang w:eastAsia="en-GB"/>
                <w14:ligatures w14:val="none"/>
              </w:rPr>
              <w:t>When the UK left the EU in 2020, the UK Government promised to protect human rights and equality in NI.</w:t>
            </w:r>
          </w:p>
          <w:p w14:paraId="14D21D62" w14:textId="77777777" w:rsidR="004E7938" w:rsidRDefault="004E7938" w:rsidP="005C054D"/>
        </w:tc>
        <w:tc>
          <w:tcPr>
            <w:tcW w:w="3006" w:type="dxa"/>
          </w:tcPr>
          <w:p w14:paraId="5BBDF8AA" w14:textId="77777777" w:rsidR="004E7938" w:rsidRDefault="004E7938" w:rsidP="005C054D">
            <w:r>
              <w:t xml:space="preserve">The screen goes dark and a rectangle formation of green dots forms in the centre of the screen. One dot turns white and moves </w:t>
            </w:r>
            <w:r>
              <w:lastRenderedPageBreak/>
              <w:t xml:space="preserve">away from the rest of the dots. </w:t>
            </w:r>
          </w:p>
        </w:tc>
      </w:tr>
      <w:tr w:rsidR="004E7938" w14:paraId="4D317026" w14:textId="77777777" w:rsidTr="005C054D">
        <w:tc>
          <w:tcPr>
            <w:tcW w:w="3005" w:type="dxa"/>
          </w:tcPr>
          <w:p w14:paraId="7A5F2A35" w14:textId="77777777" w:rsidR="004E7938" w:rsidRDefault="004E7938" w:rsidP="005C054D">
            <w:r>
              <w:lastRenderedPageBreak/>
              <w:t>0:27</w:t>
            </w:r>
          </w:p>
        </w:tc>
        <w:tc>
          <w:tcPr>
            <w:tcW w:w="3005" w:type="dxa"/>
          </w:tcPr>
          <w:p w14:paraId="2FE31A0F" w14:textId="77777777" w:rsidR="004E7938" w:rsidRPr="00BB3E55" w:rsidRDefault="004E7938" w:rsidP="005C054D">
            <w:pPr>
              <w:rPr>
                <w:rFonts w:ascii="Roboto" w:eastAsia="Times New Roman" w:hAnsi="Roboto" w:cs="Times New Roman"/>
                <w:color w:val="000000"/>
                <w:kern w:val="0"/>
                <w:sz w:val="21"/>
                <w:szCs w:val="21"/>
                <w:lang w:eastAsia="en-GB"/>
                <w14:ligatures w14:val="none"/>
              </w:rPr>
            </w:pPr>
            <w:r w:rsidRPr="00BB3E55">
              <w:rPr>
                <w:rFonts w:ascii="Roboto" w:eastAsia="Times New Roman" w:hAnsi="Roboto" w:cs="Times New Roman"/>
                <w:color w:val="000000"/>
                <w:kern w:val="0"/>
                <w:sz w:val="21"/>
                <w:szCs w:val="21"/>
                <w:bdr w:val="none" w:sz="0" w:space="0" w:color="auto" w:frame="1"/>
                <w:lang w:eastAsia="en-GB"/>
                <w14:ligatures w14:val="none"/>
              </w:rPr>
              <w:t>Article 2(1) of the Windsor Framework is a UK government commitment to ensure that certain human rights and safeguards will not be reduced in NI because of Brexit.</w:t>
            </w:r>
          </w:p>
          <w:p w14:paraId="366B6D05" w14:textId="77777777" w:rsidR="004E7938" w:rsidRDefault="004E7938" w:rsidP="005C054D"/>
        </w:tc>
        <w:tc>
          <w:tcPr>
            <w:tcW w:w="3006" w:type="dxa"/>
          </w:tcPr>
          <w:p w14:paraId="52421BCD" w14:textId="77777777" w:rsidR="004E7938" w:rsidRDefault="004E7938" w:rsidP="005C054D">
            <w:r>
              <w:t xml:space="preserve">The dots disappear and the graphic of a page with lines on it appears, along with a magnifying glass. This magnifying glass zooms in on the page and highlights the words ‘human </w:t>
            </w:r>
            <w:proofErr w:type="gramStart"/>
            <w:r>
              <w:t>rights’</w:t>
            </w:r>
            <w:proofErr w:type="gramEnd"/>
            <w:r>
              <w:t>. The magnifying glass moves down the page and highlights the word ‘safeguards’, and then it moves away from the page.</w:t>
            </w:r>
          </w:p>
        </w:tc>
      </w:tr>
      <w:tr w:rsidR="004E7938" w14:paraId="7947F594" w14:textId="77777777" w:rsidTr="005C054D">
        <w:tc>
          <w:tcPr>
            <w:tcW w:w="3005" w:type="dxa"/>
          </w:tcPr>
          <w:p w14:paraId="7CA83220" w14:textId="77777777" w:rsidR="004E7938" w:rsidRDefault="004E7938" w:rsidP="005C054D">
            <w:r>
              <w:t>0.39</w:t>
            </w:r>
          </w:p>
        </w:tc>
        <w:tc>
          <w:tcPr>
            <w:tcW w:w="3005" w:type="dxa"/>
          </w:tcPr>
          <w:p w14:paraId="5B97EB09" w14:textId="77777777" w:rsidR="004E7938" w:rsidRPr="00BB3E55" w:rsidRDefault="004E7938" w:rsidP="005C054D">
            <w:pPr>
              <w:rPr>
                <w:rFonts w:ascii="Roboto" w:eastAsia="Times New Roman" w:hAnsi="Roboto" w:cs="Times New Roman"/>
                <w:color w:val="000000"/>
                <w:kern w:val="0"/>
                <w:sz w:val="21"/>
                <w:szCs w:val="21"/>
                <w:lang w:eastAsia="en-GB"/>
                <w14:ligatures w14:val="none"/>
              </w:rPr>
            </w:pPr>
            <w:r w:rsidRPr="00BB3E55">
              <w:rPr>
                <w:rFonts w:ascii="Roboto" w:eastAsia="Times New Roman" w:hAnsi="Roboto" w:cs="Times New Roman"/>
                <w:color w:val="000000"/>
                <w:kern w:val="0"/>
                <w:sz w:val="21"/>
                <w:szCs w:val="21"/>
                <w:bdr w:val="none" w:sz="0" w:space="0" w:color="auto" w:frame="1"/>
                <w:lang w:eastAsia="en-GB"/>
                <w14:ligatures w14:val="none"/>
              </w:rPr>
              <w:t>This means that some rights in NI cannot be weakened or reduced below the levels that the UK agreed to when it was an EU member.</w:t>
            </w:r>
          </w:p>
          <w:p w14:paraId="6E20AA62" w14:textId="77777777" w:rsidR="004E7938" w:rsidRDefault="004E7938" w:rsidP="005C054D"/>
        </w:tc>
        <w:tc>
          <w:tcPr>
            <w:tcW w:w="3006" w:type="dxa"/>
          </w:tcPr>
          <w:p w14:paraId="763563F0" w14:textId="77777777" w:rsidR="004E7938" w:rsidRDefault="004E7938" w:rsidP="005C054D">
            <w:r>
              <w:t>A green background fades in, along with a square formation of circle dots in green, black, and white. Straight white lines appear from the left of the screen and pierce through the dots, pulling them from side to side.</w:t>
            </w:r>
          </w:p>
        </w:tc>
      </w:tr>
      <w:tr w:rsidR="004E7938" w14:paraId="1443562D" w14:textId="77777777" w:rsidTr="005C054D">
        <w:tc>
          <w:tcPr>
            <w:tcW w:w="3005" w:type="dxa"/>
          </w:tcPr>
          <w:p w14:paraId="58A537A9" w14:textId="77777777" w:rsidR="004E7938" w:rsidRDefault="004E7938" w:rsidP="005C054D">
            <w:r>
              <w:t>0.47</w:t>
            </w:r>
          </w:p>
        </w:tc>
        <w:tc>
          <w:tcPr>
            <w:tcW w:w="3005" w:type="dxa"/>
          </w:tcPr>
          <w:p w14:paraId="555522D6" w14:textId="77777777" w:rsidR="004E7938" w:rsidRPr="00BB3E55" w:rsidRDefault="004E7938" w:rsidP="005C054D">
            <w:pPr>
              <w:rPr>
                <w:rFonts w:ascii="Roboto" w:eastAsia="Times New Roman" w:hAnsi="Roboto" w:cs="Times New Roman"/>
                <w:color w:val="000000"/>
                <w:kern w:val="0"/>
                <w:sz w:val="21"/>
                <w:szCs w:val="21"/>
                <w:lang w:eastAsia="en-GB"/>
                <w14:ligatures w14:val="none"/>
              </w:rPr>
            </w:pPr>
            <w:r w:rsidRPr="00BB3E55">
              <w:rPr>
                <w:rFonts w:ascii="Roboto" w:eastAsia="Times New Roman" w:hAnsi="Roboto" w:cs="Times New Roman"/>
                <w:color w:val="000000"/>
                <w:kern w:val="0"/>
                <w:sz w:val="21"/>
                <w:szCs w:val="21"/>
                <w:bdr w:val="none" w:sz="0" w:space="0" w:color="auto" w:frame="1"/>
                <w:lang w:eastAsia="en-GB"/>
                <w14:ligatures w14:val="none"/>
              </w:rPr>
              <w:t>It also means NI must continue to keep up with any changes the EU makes to increase rights under six key equality laws.</w:t>
            </w:r>
          </w:p>
          <w:p w14:paraId="3E2660C8" w14:textId="77777777" w:rsidR="004E7938" w:rsidRDefault="004E7938" w:rsidP="005C054D"/>
        </w:tc>
        <w:tc>
          <w:tcPr>
            <w:tcW w:w="3006" w:type="dxa"/>
          </w:tcPr>
          <w:p w14:paraId="615BA7DB" w14:textId="77777777" w:rsidR="004E7938" w:rsidRDefault="004E7938" w:rsidP="005C054D">
            <w:r>
              <w:t>The straight white lines turn into long shapeless lines running through each other, and the dots start to follow each of these lines from left to right until it turns into one straight line, which the dots follow until the background changes to green and they disappear, as a blue circle appears in the centre of the screen with ‘6 key equality laws’ written inside it.</w:t>
            </w:r>
          </w:p>
        </w:tc>
      </w:tr>
      <w:tr w:rsidR="004E7938" w14:paraId="35D3E47F" w14:textId="77777777" w:rsidTr="005C054D">
        <w:tc>
          <w:tcPr>
            <w:tcW w:w="3005" w:type="dxa"/>
          </w:tcPr>
          <w:p w14:paraId="764DB91D" w14:textId="77777777" w:rsidR="004E7938" w:rsidRDefault="004E7938" w:rsidP="005C054D">
            <w:r>
              <w:t>0.56</w:t>
            </w:r>
          </w:p>
        </w:tc>
        <w:tc>
          <w:tcPr>
            <w:tcW w:w="3005" w:type="dxa"/>
          </w:tcPr>
          <w:p w14:paraId="1EC3734A" w14:textId="77777777" w:rsidR="004E7938" w:rsidRPr="00BB3E55" w:rsidRDefault="004E7938" w:rsidP="005C054D">
            <w:pPr>
              <w:rPr>
                <w:rFonts w:ascii="Roboto" w:eastAsia="Times New Roman" w:hAnsi="Roboto" w:cs="Times New Roman"/>
                <w:color w:val="000000"/>
                <w:kern w:val="0"/>
                <w:sz w:val="21"/>
                <w:szCs w:val="21"/>
                <w:lang w:eastAsia="en-GB"/>
                <w14:ligatures w14:val="none"/>
              </w:rPr>
            </w:pPr>
            <w:r w:rsidRPr="00BB3E55">
              <w:rPr>
                <w:rFonts w:ascii="Roboto" w:eastAsia="Times New Roman" w:hAnsi="Roboto" w:cs="Times New Roman"/>
                <w:color w:val="000000"/>
                <w:kern w:val="0"/>
                <w:sz w:val="21"/>
                <w:szCs w:val="21"/>
                <w:bdr w:val="none" w:sz="0" w:space="0" w:color="auto" w:frame="1"/>
                <w:lang w:eastAsia="en-GB"/>
                <w14:ligatures w14:val="none"/>
              </w:rPr>
              <w:t>The Northern Ireland Human Rights Commission and Equality Commission for Northern Ireland were given new responsibilities as the ‘Dedicated Mechanism’ to oversee these rights.</w:t>
            </w:r>
          </w:p>
          <w:p w14:paraId="4B2AAB22" w14:textId="77777777" w:rsidR="004E7938" w:rsidRDefault="004E7938" w:rsidP="005C054D"/>
        </w:tc>
        <w:tc>
          <w:tcPr>
            <w:tcW w:w="3006" w:type="dxa"/>
          </w:tcPr>
          <w:p w14:paraId="3EF41B9B" w14:textId="77777777" w:rsidR="004E7938" w:rsidRDefault="004E7938" w:rsidP="005C054D">
            <w:r>
              <w:t xml:space="preserve">This gives way to a blue screen with a white dot in the middle of the screen acting as a searchlight and moving around the screen, uncovering the logos of the Northern Ireland Human </w:t>
            </w:r>
            <w:r>
              <w:lastRenderedPageBreak/>
              <w:t>Rights Commission, and the logo of the Equality Commission for Northern Ireland.</w:t>
            </w:r>
          </w:p>
        </w:tc>
      </w:tr>
      <w:tr w:rsidR="004E7938" w14:paraId="6E59E9E2" w14:textId="77777777" w:rsidTr="005C054D">
        <w:tc>
          <w:tcPr>
            <w:tcW w:w="3005" w:type="dxa"/>
          </w:tcPr>
          <w:p w14:paraId="1CF1B827" w14:textId="77777777" w:rsidR="004E7938" w:rsidRDefault="004E7938" w:rsidP="005C054D">
            <w:r>
              <w:lastRenderedPageBreak/>
              <w:t>1.07</w:t>
            </w:r>
          </w:p>
        </w:tc>
        <w:tc>
          <w:tcPr>
            <w:tcW w:w="3005" w:type="dxa"/>
          </w:tcPr>
          <w:p w14:paraId="003265BF" w14:textId="77777777" w:rsidR="004E7938" w:rsidRPr="00BB3E55" w:rsidRDefault="004E7938" w:rsidP="005C054D">
            <w:pPr>
              <w:rPr>
                <w:rFonts w:ascii="Roboto" w:eastAsia="Times New Roman" w:hAnsi="Roboto" w:cs="Times New Roman"/>
                <w:color w:val="000000"/>
                <w:kern w:val="0"/>
                <w:sz w:val="21"/>
                <w:szCs w:val="21"/>
                <w:lang w:eastAsia="en-GB"/>
                <w14:ligatures w14:val="none"/>
              </w:rPr>
            </w:pPr>
            <w:r w:rsidRPr="00BB3E55">
              <w:rPr>
                <w:rFonts w:ascii="Roboto" w:eastAsia="Times New Roman" w:hAnsi="Roboto" w:cs="Times New Roman"/>
                <w:color w:val="000000"/>
                <w:kern w:val="0"/>
                <w:sz w:val="21"/>
                <w:szCs w:val="21"/>
                <w:bdr w:val="none" w:sz="0" w:space="0" w:color="auto" w:frame="1"/>
                <w:lang w:eastAsia="en-GB"/>
                <w14:ligatures w14:val="none"/>
              </w:rPr>
              <w:t>As part of the Dedicated Mechanism, we review and advise on new laws being developed by the NI Assembly or Westminster,</w:t>
            </w:r>
          </w:p>
          <w:p w14:paraId="2875FEFE" w14:textId="77777777" w:rsidR="004E7938" w:rsidRDefault="004E7938" w:rsidP="005C054D"/>
        </w:tc>
        <w:tc>
          <w:tcPr>
            <w:tcW w:w="3006" w:type="dxa"/>
          </w:tcPr>
          <w:p w14:paraId="51C42F5D" w14:textId="77777777" w:rsidR="004E7938" w:rsidRDefault="004E7938" w:rsidP="005C054D">
            <w:r>
              <w:t>With the screen still dark navy the graphic of a white page with lines appears, along with a small white ball underneath it on the left of the screen, indicating a carousel of images. The white page makes way for a purple one, with the white ball moving to the middle of the screen. This page makes way for a green page, and the white ball moves to the right of the screen. It moves back to the white page and the white ball moves further right before dropping off screen.</w:t>
            </w:r>
          </w:p>
        </w:tc>
      </w:tr>
      <w:tr w:rsidR="004E7938" w14:paraId="2B5347C6" w14:textId="77777777" w:rsidTr="005C054D">
        <w:tc>
          <w:tcPr>
            <w:tcW w:w="3005" w:type="dxa"/>
          </w:tcPr>
          <w:p w14:paraId="0A6E80E9" w14:textId="77777777" w:rsidR="004E7938" w:rsidRDefault="004E7938" w:rsidP="005C054D">
            <w:r>
              <w:t>1.15</w:t>
            </w:r>
          </w:p>
        </w:tc>
        <w:tc>
          <w:tcPr>
            <w:tcW w:w="3005" w:type="dxa"/>
          </w:tcPr>
          <w:p w14:paraId="4C541D39" w14:textId="77777777" w:rsidR="004E7938" w:rsidRPr="00BB3E55" w:rsidRDefault="004E7938" w:rsidP="005C054D">
            <w:pPr>
              <w:rPr>
                <w:rFonts w:ascii="Roboto" w:eastAsia="Times New Roman" w:hAnsi="Roboto" w:cs="Times New Roman"/>
                <w:color w:val="000000"/>
                <w:kern w:val="0"/>
                <w:sz w:val="21"/>
                <w:szCs w:val="21"/>
                <w:lang w:eastAsia="en-GB"/>
                <w14:ligatures w14:val="none"/>
              </w:rPr>
            </w:pPr>
            <w:r w:rsidRPr="00BB3E55">
              <w:rPr>
                <w:rFonts w:ascii="Roboto" w:eastAsia="Times New Roman" w:hAnsi="Roboto" w:cs="Times New Roman"/>
                <w:color w:val="000000"/>
                <w:kern w:val="0"/>
                <w:sz w:val="21"/>
                <w:szCs w:val="21"/>
                <w:bdr w:val="none" w:sz="0" w:space="0" w:color="auto" w:frame="1"/>
                <w:lang w:eastAsia="en-GB"/>
                <w14:ligatures w14:val="none"/>
              </w:rPr>
              <w:t>across a range of areas including discrimination, immigration, and justice.</w:t>
            </w:r>
          </w:p>
          <w:p w14:paraId="51F1DE7C" w14:textId="77777777" w:rsidR="004E7938" w:rsidRDefault="004E7938" w:rsidP="005C054D"/>
        </w:tc>
        <w:tc>
          <w:tcPr>
            <w:tcW w:w="3006" w:type="dxa"/>
          </w:tcPr>
          <w:p w14:paraId="46F11F87" w14:textId="77777777" w:rsidR="004E7938" w:rsidRDefault="004E7938" w:rsidP="005C054D">
            <w:r>
              <w:t xml:space="preserve">Across the dark navy screen three squares appear in the middle of the screen. One the left is a purple square with a dark navy dot inside it. In the middle is a green square with a white dot in the middles, and to the left is a white square with a purple dot in the middle. The purple box enlarges and the word ‘discrimination’ appears inside it, before disappearing and returning to its original size. Next the green square </w:t>
            </w:r>
            <w:proofErr w:type="gramStart"/>
            <w:r>
              <w:t>enlarges</w:t>
            </w:r>
            <w:proofErr w:type="gramEnd"/>
            <w:r>
              <w:t xml:space="preserve"> and the word ‘immigration’ appears </w:t>
            </w:r>
            <w:r w:rsidRPr="00C54C0F">
              <w:t>inside it, before disappearing and returning to its original size.</w:t>
            </w:r>
            <w:r>
              <w:t xml:space="preserve"> </w:t>
            </w:r>
            <w:proofErr w:type="gramStart"/>
            <w:r>
              <w:t>Finally</w:t>
            </w:r>
            <w:proofErr w:type="gramEnd"/>
            <w:r>
              <w:t xml:space="preserve"> the white square enlarges </w:t>
            </w:r>
            <w:proofErr w:type="gramStart"/>
            <w:r>
              <w:t>on</w:t>
            </w:r>
            <w:proofErr w:type="gramEnd"/>
            <w:r>
              <w:t xml:space="preserve"> and word ‘justice’ </w:t>
            </w:r>
            <w:r>
              <w:lastRenderedPageBreak/>
              <w:t>appears inside it, before all three boxes move down off screen.</w:t>
            </w:r>
          </w:p>
        </w:tc>
      </w:tr>
      <w:tr w:rsidR="004E7938" w14:paraId="7DC81858" w14:textId="77777777" w:rsidTr="005C054D">
        <w:tc>
          <w:tcPr>
            <w:tcW w:w="3005" w:type="dxa"/>
          </w:tcPr>
          <w:p w14:paraId="34F54694" w14:textId="77777777" w:rsidR="004E7938" w:rsidRDefault="004E7938" w:rsidP="005C054D">
            <w:r>
              <w:lastRenderedPageBreak/>
              <w:t>1.23</w:t>
            </w:r>
          </w:p>
        </w:tc>
        <w:tc>
          <w:tcPr>
            <w:tcW w:w="3005" w:type="dxa"/>
          </w:tcPr>
          <w:p w14:paraId="40A178D4" w14:textId="77777777" w:rsidR="004E7938" w:rsidRPr="00BB3E55" w:rsidRDefault="004E7938" w:rsidP="005C054D">
            <w:pPr>
              <w:rPr>
                <w:rFonts w:ascii="Roboto" w:eastAsia="Times New Roman" w:hAnsi="Roboto" w:cs="Times New Roman"/>
                <w:color w:val="000000"/>
                <w:kern w:val="0"/>
                <w:sz w:val="21"/>
                <w:szCs w:val="21"/>
                <w:lang w:eastAsia="en-GB"/>
                <w14:ligatures w14:val="none"/>
              </w:rPr>
            </w:pPr>
            <w:r w:rsidRPr="00BB3E55">
              <w:rPr>
                <w:rFonts w:ascii="Roboto" w:eastAsia="Times New Roman" w:hAnsi="Roboto" w:cs="Times New Roman"/>
                <w:color w:val="000000"/>
                <w:kern w:val="0"/>
                <w:sz w:val="21"/>
                <w:szCs w:val="21"/>
                <w:bdr w:val="none" w:sz="0" w:space="0" w:color="auto" w:frame="1"/>
                <w:lang w:eastAsia="en-GB"/>
                <w14:ligatures w14:val="none"/>
              </w:rPr>
              <w:t>We also use our legal powers to take or support legal action where decisions or laws breach your rights.</w:t>
            </w:r>
          </w:p>
          <w:p w14:paraId="0DA5276C" w14:textId="77777777" w:rsidR="004E7938" w:rsidRDefault="004E7938" w:rsidP="005C054D"/>
        </w:tc>
        <w:tc>
          <w:tcPr>
            <w:tcW w:w="3006" w:type="dxa"/>
          </w:tcPr>
          <w:p w14:paraId="13E61BE0" w14:textId="77777777" w:rsidR="004E7938" w:rsidRDefault="004E7938" w:rsidP="005C054D">
            <w:r>
              <w:t>Six coloured boxes appear with images of people inside them. Top left box has an image of a man with dark hair smiling, and beside it is an image of a woman with dark hair and to the right of her is a man smiling. On the bottom left there is a young woman with red hair and a hat, and beside her an elderly man with grey hair and a moustache. To the right of him is a woman in a head covering.</w:t>
            </w:r>
          </w:p>
        </w:tc>
      </w:tr>
      <w:tr w:rsidR="004E7938" w14:paraId="170EA3DD" w14:textId="77777777" w:rsidTr="005C054D">
        <w:tc>
          <w:tcPr>
            <w:tcW w:w="3005" w:type="dxa"/>
          </w:tcPr>
          <w:p w14:paraId="005ADC1D" w14:textId="77777777" w:rsidR="004E7938" w:rsidRDefault="004E7938" w:rsidP="005C054D">
            <w:r>
              <w:t>1.30</w:t>
            </w:r>
          </w:p>
        </w:tc>
        <w:tc>
          <w:tcPr>
            <w:tcW w:w="3005" w:type="dxa"/>
          </w:tcPr>
          <w:p w14:paraId="38BAE6A1" w14:textId="77777777" w:rsidR="004E7938" w:rsidRPr="00BB3E55" w:rsidRDefault="004E7938" w:rsidP="005C054D">
            <w:pPr>
              <w:rPr>
                <w:rFonts w:ascii="Roboto" w:eastAsia="Times New Roman" w:hAnsi="Roboto" w:cs="Times New Roman"/>
                <w:color w:val="000000"/>
                <w:kern w:val="0"/>
                <w:sz w:val="21"/>
                <w:szCs w:val="21"/>
                <w:lang w:eastAsia="en-GB"/>
                <w14:ligatures w14:val="none"/>
              </w:rPr>
            </w:pPr>
            <w:r w:rsidRPr="00BB3E55">
              <w:rPr>
                <w:rFonts w:ascii="Roboto" w:eastAsia="Times New Roman" w:hAnsi="Roboto" w:cs="Times New Roman"/>
                <w:color w:val="000000"/>
                <w:kern w:val="0"/>
                <w:sz w:val="21"/>
                <w:szCs w:val="21"/>
                <w:bdr w:val="none" w:sz="0" w:space="0" w:color="auto" w:frame="1"/>
                <w:lang w:eastAsia="en-GB"/>
                <w14:ligatures w14:val="none"/>
              </w:rPr>
              <w:t>We also work in partnership with the Irish Human Rights and Equality Commission. This ‘Joint Committee’ was established under the Belfast (Good Friday) Agreement.</w:t>
            </w:r>
          </w:p>
          <w:p w14:paraId="752E7AC4" w14:textId="77777777" w:rsidR="004E7938" w:rsidRDefault="004E7938" w:rsidP="005C054D"/>
        </w:tc>
        <w:tc>
          <w:tcPr>
            <w:tcW w:w="3006" w:type="dxa"/>
          </w:tcPr>
          <w:p w14:paraId="132895FC" w14:textId="77777777" w:rsidR="004E7938" w:rsidRDefault="004E7938" w:rsidP="005C054D">
            <w:r>
              <w:t xml:space="preserve">A purple screen appears along with two large dots, </w:t>
            </w:r>
            <w:proofErr w:type="gramStart"/>
            <w:r>
              <w:t>one  green</w:t>
            </w:r>
            <w:proofErr w:type="gramEnd"/>
            <w:r>
              <w:t xml:space="preserve"> and one white, with additional smaller balls moving on screen around them. The large dots half merge into each other, and the merged part becomes dark navy. In the green dot the words ‘Irish Human rights and equality commission (IHREC)’ appear, and in the white dot the words ‘</w:t>
            </w:r>
            <w:proofErr w:type="gramStart"/>
            <w:r>
              <w:t>northern Ireland</w:t>
            </w:r>
            <w:proofErr w:type="gramEnd"/>
            <w:r>
              <w:t xml:space="preserve"> human rights commission (</w:t>
            </w:r>
            <w:proofErr w:type="spellStart"/>
            <w:r>
              <w:t>nihrc</w:t>
            </w:r>
            <w:proofErr w:type="spellEnd"/>
            <w:r>
              <w:t xml:space="preserve">)’ appear. The balls swirl and turn into three smaller dots (green, dark navy and white) and </w:t>
            </w:r>
            <w:proofErr w:type="gramStart"/>
            <w:r>
              <w:t>are connected with</w:t>
            </w:r>
            <w:proofErr w:type="gramEnd"/>
            <w:r>
              <w:t xml:space="preserve"> white lines.</w:t>
            </w:r>
          </w:p>
        </w:tc>
      </w:tr>
      <w:tr w:rsidR="004E7938" w14:paraId="01B1593D" w14:textId="77777777" w:rsidTr="005C054D">
        <w:tc>
          <w:tcPr>
            <w:tcW w:w="3005" w:type="dxa"/>
          </w:tcPr>
          <w:p w14:paraId="27B11B6B" w14:textId="77777777" w:rsidR="004E7938" w:rsidRDefault="004E7938" w:rsidP="005C054D">
            <w:r>
              <w:t>1.41</w:t>
            </w:r>
          </w:p>
        </w:tc>
        <w:tc>
          <w:tcPr>
            <w:tcW w:w="3005" w:type="dxa"/>
          </w:tcPr>
          <w:p w14:paraId="5075B24F" w14:textId="77777777" w:rsidR="004E7938" w:rsidRPr="00BB3E55" w:rsidRDefault="004E7938" w:rsidP="005C054D">
            <w:pPr>
              <w:rPr>
                <w:rFonts w:ascii="Roboto" w:eastAsia="Times New Roman" w:hAnsi="Roboto" w:cs="Times New Roman"/>
                <w:color w:val="000000"/>
                <w:kern w:val="0"/>
                <w:sz w:val="21"/>
                <w:szCs w:val="21"/>
                <w:lang w:eastAsia="en-GB"/>
                <w14:ligatures w14:val="none"/>
              </w:rPr>
            </w:pPr>
            <w:r w:rsidRPr="00BB3E55">
              <w:rPr>
                <w:rFonts w:ascii="Roboto" w:eastAsia="Times New Roman" w:hAnsi="Roboto" w:cs="Times New Roman"/>
                <w:color w:val="000000"/>
                <w:kern w:val="0"/>
                <w:sz w:val="21"/>
                <w:szCs w:val="21"/>
                <w:bdr w:val="none" w:sz="0" w:space="0" w:color="auto" w:frame="1"/>
                <w:lang w:eastAsia="en-GB"/>
                <w14:ligatures w14:val="none"/>
              </w:rPr>
              <w:t>Together, the three Commissions work to address rights on the island of Ireland after Brexit.</w:t>
            </w:r>
          </w:p>
          <w:p w14:paraId="4E4663C1" w14:textId="77777777" w:rsidR="004E7938" w:rsidRDefault="004E7938" w:rsidP="005C054D"/>
          <w:p w14:paraId="7D6DC1E5" w14:textId="77777777" w:rsidR="004E7938" w:rsidRDefault="004E7938" w:rsidP="005C054D"/>
        </w:tc>
        <w:tc>
          <w:tcPr>
            <w:tcW w:w="3006" w:type="dxa"/>
          </w:tcPr>
          <w:p w14:paraId="76B465C6" w14:textId="77777777" w:rsidR="004E7938" w:rsidRDefault="004E7938" w:rsidP="005C054D">
            <w:r>
              <w:t>The three dots stay connected and move around the screen, with smaller coloured balls also moving around the screen.</w:t>
            </w:r>
          </w:p>
        </w:tc>
      </w:tr>
      <w:tr w:rsidR="004E7938" w14:paraId="2F6A381B" w14:textId="77777777" w:rsidTr="005C054D">
        <w:tc>
          <w:tcPr>
            <w:tcW w:w="3005" w:type="dxa"/>
          </w:tcPr>
          <w:p w14:paraId="0BB939D4" w14:textId="77777777" w:rsidR="004E7938" w:rsidRDefault="004E7938" w:rsidP="005C054D">
            <w:r>
              <w:lastRenderedPageBreak/>
              <w:t>1.47</w:t>
            </w:r>
          </w:p>
        </w:tc>
        <w:tc>
          <w:tcPr>
            <w:tcW w:w="3005" w:type="dxa"/>
          </w:tcPr>
          <w:p w14:paraId="5BEC2420" w14:textId="77777777" w:rsidR="004E7938" w:rsidRPr="00BB3E55" w:rsidRDefault="004E7938" w:rsidP="005C054D">
            <w:pPr>
              <w:rPr>
                <w:rFonts w:ascii="Roboto" w:eastAsia="Times New Roman" w:hAnsi="Roboto" w:cs="Times New Roman"/>
                <w:color w:val="000000"/>
                <w:kern w:val="0"/>
                <w:sz w:val="21"/>
                <w:szCs w:val="21"/>
                <w:lang w:eastAsia="en-GB"/>
                <w14:ligatures w14:val="none"/>
              </w:rPr>
            </w:pPr>
            <w:r w:rsidRPr="00BB3E55">
              <w:rPr>
                <w:rFonts w:ascii="Roboto" w:eastAsia="Times New Roman" w:hAnsi="Roboto" w:cs="Times New Roman"/>
                <w:color w:val="000000"/>
                <w:kern w:val="0"/>
                <w:sz w:val="21"/>
                <w:szCs w:val="21"/>
                <w:bdr w:val="none" w:sz="0" w:space="0" w:color="auto" w:frame="1"/>
                <w:lang w:eastAsia="en-GB"/>
                <w14:ligatures w14:val="none"/>
              </w:rPr>
              <w:t>Learn more about our key policy recommendations and government advice by visiting nihrc.org</w:t>
            </w:r>
          </w:p>
          <w:p w14:paraId="0D32D39C" w14:textId="77777777" w:rsidR="004E7938" w:rsidRDefault="004E7938" w:rsidP="005C054D"/>
          <w:p w14:paraId="71ECB2C1" w14:textId="77777777" w:rsidR="004E7938" w:rsidRDefault="004E7938" w:rsidP="005C054D"/>
        </w:tc>
        <w:tc>
          <w:tcPr>
            <w:tcW w:w="3006" w:type="dxa"/>
          </w:tcPr>
          <w:p w14:paraId="209280F7" w14:textId="77777777" w:rsidR="004E7938" w:rsidRDefault="004E7938" w:rsidP="005C054D">
            <w:r>
              <w:t xml:space="preserve">Everything falls off the </w:t>
            </w:r>
            <w:proofErr w:type="gramStart"/>
            <w:r>
              <w:t>screen</w:t>
            </w:r>
            <w:proofErr w:type="gramEnd"/>
            <w:r>
              <w:t xml:space="preserve"> and a green and purple screen appear with e </w:t>
            </w:r>
            <w:proofErr w:type="gramStart"/>
            <w:r>
              <w:t>northern Ireland</w:t>
            </w:r>
            <w:proofErr w:type="gramEnd"/>
            <w:r>
              <w:t xml:space="preserve"> human rights commission logo appearing in the purple section running along the bottom of the screen. In the green section are </w:t>
            </w:r>
            <w:proofErr w:type="gramStart"/>
            <w:r>
              <w:t>a number of</w:t>
            </w:r>
            <w:proofErr w:type="gramEnd"/>
            <w:r>
              <w:t xml:space="preserve"> coloured dots on the </w:t>
            </w:r>
            <w:proofErr w:type="gramStart"/>
            <w:r>
              <w:t>left hand</w:t>
            </w:r>
            <w:proofErr w:type="gramEnd"/>
            <w:r>
              <w:t xml:space="preserve"> side (dark navy, green, white) and a small oblong white shape </w:t>
            </w:r>
            <w:proofErr w:type="gramStart"/>
            <w:r>
              <w:t>appears</w:t>
            </w:r>
            <w:proofErr w:type="gramEnd"/>
            <w:r>
              <w:t xml:space="preserve"> in the middle of the screen, with the writing ‘nihrc.org/’. The video ends.</w:t>
            </w:r>
          </w:p>
        </w:tc>
      </w:tr>
      <w:tr w:rsidR="004E7938" w14:paraId="5AEBCC65" w14:textId="77777777" w:rsidTr="005C054D">
        <w:tc>
          <w:tcPr>
            <w:tcW w:w="3005" w:type="dxa"/>
          </w:tcPr>
          <w:p w14:paraId="18F73C60" w14:textId="77777777" w:rsidR="004E7938" w:rsidRDefault="004E7938" w:rsidP="005C054D"/>
        </w:tc>
        <w:tc>
          <w:tcPr>
            <w:tcW w:w="3005" w:type="dxa"/>
          </w:tcPr>
          <w:p w14:paraId="5FD3FD2C" w14:textId="77777777" w:rsidR="004E7938" w:rsidRDefault="004E7938" w:rsidP="005C054D"/>
        </w:tc>
        <w:tc>
          <w:tcPr>
            <w:tcW w:w="3006" w:type="dxa"/>
          </w:tcPr>
          <w:p w14:paraId="62A47A11" w14:textId="77777777" w:rsidR="004E7938" w:rsidRDefault="004E7938" w:rsidP="005C054D"/>
        </w:tc>
      </w:tr>
    </w:tbl>
    <w:p w14:paraId="230D1FF3" w14:textId="77777777" w:rsidR="004E7938" w:rsidRDefault="004E7938" w:rsidP="004E7938"/>
    <w:p w14:paraId="0AFD7FB5" w14:textId="77777777" w:rsidR="004E7938" w:rsidRDefault="004E7938" w:rsidP="00BB3E55">
      <w:pPr>
        <w:spacing w:after="0" w:line="240" w:lineRule="auto"/>
        <w:outlineLvl w:val="2"/>
        <w:rPr>
          <w:rFonts w:ascii="Roboto" w:eastAsia="Times New Roman" w:hAnsi="Roboto" w:cs="Times New Roman"/>
          <w:b/>
          <w:bCs/>
          <w:color w:val="0F0F0F"/>
          <w:kern w:val="0"/>
          <w:sz w:val="27"/>
          <w:szCs w:val="27"/>
          <w:lang w:eastAsia="en-GB"/>
          <w14:ligatures w14:val="none"/>
        </w:rPr>
      </w:pPr>
    </w:p>
    <w:p w14:paraId="6CB07B53" w14:textId="77777777" w:rsidR="004E7938" w:rsidRDefault="004E7938" w:rsidP="00BB3E55">
      <w:pPr>
        <w:spacing w:after="0" w:line="240" w:lineRule="auto"/>
        <w:outlineLvl w:val="2"/>
        <w:rPr>
          <w:rFonts w:ascii="Roboto" w:eastAsia="Times New Roman" w:hAnsi="Roboto" w:cs="Times New Roman"/>
          <w:b/>
          <w:bCs/>
          <w:color w:val="0F0F0F"/>
          <w:kern w:val="0"/>
          <w:sz w:val="27"/>
          <w:szCs w:val="27"/>
          <w:lang w:eastAsia="en-GB"/>
          <w14:ligatures w14:val="none"/>
        </w:rPr>
      </w:pPr>
    </w:p>
    <w:p w14:paraId="20889589" w14:textId="77777777" w:rsidR="004E7938" w:rsidRDefault="004E7938" w:rsidP="00BB3E55">
      <w:pPr>
        <w:spacing w:after="0" w:line="240" w:lineRule="auto"/>
        <w:outlineLvl w:val="2"/>
        <w:rPr>
          <w:rFonts w:ascii="Roboto" w:eastAsia="Times New Roman" w:hAnsi="Roboto" w:cs="Times New Roman"/>
          <w:b/>
          <w:bCs/>
          <w:color w:val="0F0F0F"/>
          <w:kern w:val="0"/>
          <w:sz w:val="27"/>
          <w:szCs w:val="27"/>
          <w:lang w:eastAsia="en-GB"/>
          <w14:ligatures w14:val="none"/>
        </w:rPr>
      </w:pPr>
    </w:p>
    <w:p w14:paraId="721743D2" w14:textId="77777777" w:rsidR="004E7938" w:rsidRDefault="004E7938" w:rsidP="00BB3E55">
      <w:pPr>
        <w:spacing w:after="0" w:line="240" w:lineRule="auto"/>
        <w:outlineLvl w:val="2"/>
        <w:rPr>
          <w:rFonts w:ascii="Roboto" w:eastAsia="Times New Roman" w:hAnsi="Roboto" w:cs="Times New Roman"/>
          <w:b/>
          <w:bCs/>
          <w:color w:val="0F0F0F"/>
          <w:kern w:val="0"/>
          <w:sz w:val="27"/>
          <w:szCs w:val="27"/>
          <w:lang w:eastAsia="en-GB"/>
          <w14:ligatures w14:val="none"/>
        </w:rPr>
      </w:pPr>
    </w:p>
    <w:p w14:paraId="523C41A9" w14:textId="77777777" w:rsidR="004E7938" w:rsidRDefault="004E7938" w:rsidP="00BB3E55">
      <w:pPr>
        <w:spacing w:after="0" w:line="240" w:lineRule="auto"/>
        <w:outlineLvl w:val="2"/>
        <w:rPr>
          <w:rFonts w:ascii="Roboto" w:eastAsia="Times New Roman" w:hAnsi="Roboto" w:cs="Times New Roman"/>
          <w:b/>
          <w:bCs/>
          <w:color w:val="0F0F0F"/>
          <w:kern w:val="0"/>
          <w:sz w:val="27"/>
          <w:szCs w:val="27"/>
          <w:lang w:eastAsia="en-GB"/>
          <w14:ligatures w14:val="none"/>
        </w:rPr>
      </w:pPr>
    </w:p>
    <w:p w14:paraId="51E67562" w14:textId="0191D245" w:rsidR="00BB3E55" w:rsidRPr="00BB3E55" w:rsidRDefault="00BB3E55" w:rsidP="00BB3E55">
      <w:pPr>
        <w:spacing w:after="0" w:line="240" w:lineRule="auto"/>
        <w:outlineLvl w:val="2"/>
        <w:rPr>
          <w:rFonts w:ascii="Roboto" w:eastAsia="Times New Roman" w:hAnsi="Roboto" w:cs="Times New Roman"/>
          <w:b/>
          <w:bCs/>
          <w:color w:val="0F0F0F"/>
          <w:kern w:val="0"/>
          <w:sz w:val="27"/>
          <w:szCs w:val="27"/>
          <w:lang w:eastAsia="en-GB"/>
          <w14:ligatures w14:val="none"/>
        </w:rPr>
      </w:pPr>
      <w:r w:rsidRPr="00BB3E55">
        <w:rPr>
          <w:rFonts w:ascii="Roboto" w:eastAsia="Times New Roman" w:hAnsi="Roboto" w:cs="Times New Roman"/>
          <w:b/>
          <w:bCs/>
          <w:color w:val="0F0F0F"/>
          <w:kern w:val="0"/>
          <w:sz w:val="27"/>
          <w:szCs w:val="27"/>
          <w:lang w:eastAsia="en-GB"/>
          <w14:ligatures w14:val="none"/>
        </w:rPr>
        <w:t>Chapter 1: Introduction</w:t>
      </w:r>
    </w:p>
    <w:p w14:paraId="113215FC" w14:textId="77777777" w:rsidR="00BB3E55" w:rsidRPr="00BB3E55" w:rsidRDefault="00BB3E55" w:rsidP="00BB3E55">
      <w:pPr>
        <w:spacing w:after="0" w:line="240" w:lineRule="auto"/>
        <w:textAlignment w:val="center"/>
        <w:rPr>
          <w:rFonts w:ascii="Roboto" w:eastAsia="Times New Roman" w:hAnsi="Roboto" w:cs="Times New Roman"/>
          <w:color w:val="606060"/>
          <w:kern w:val="0"/>
          <w:sz w:val="21"/>
          <w:szCs w:val="21"/>
          <w:lang w:eastAsia="en-GB"/>
          <w14:ligatures w14:val="none"/>
        </w:rPr>
      </w:pPr>
      <w:r w:rsidRPr="00BB3E55">
        <w:rPr>
          <w:rFonts w:ascii="Roboto" w:eastAsia="Times New Roman" w:hAnsi="Roboto" w:cs="Times New Roman"/>
          <w:color w:val="606060"/>
          <w:kern w:val="0"/>
          <w:sz w:val="21"/>
          <w:szCs w:val="21"/>
          <w:lang w:eastAsia="en-GB"/>
          <w14:ligatures w14:val="none"/>
        </w:rPr>
        <w:t>0:00</w:t>
      </w:r>
    </w:p>
    <w:p w14:paraId="49820ECE" w14:textId="77777777" w:rsidR="00BB3E55" w:rsidRPr="00BB3E55" w:rsidRDefault="00BB3E55" w:rsidP="00BB3E55">
      <w:pPr>
        <w:spacing w:after="0" w:line="240" w:lineRule="auto"/>
        <w:rPr>
          <w:rFonts w:ascii="Roboto" w:eastAsia="Times New Roman" w:hAnsi="Roboto" w:cs="Times New Roman"/>
          <w:color w:val="000000"/>
          <w:kern w:val="0"/>
          <w:sz w:val="21"/>
          <w:szCs w:val="21"/>
          <w:lang w:eastAsia="en-GB"/>
          <w14:ligatures w14:val="none"/>
        </w:rPr>
      </w:pPr>
      <w:r w:rsidRPr="00BB3E55">
        <w:rPr>
          <w:rFonts w:ascii="Roboto" w:eastAsia="Times New Roman" w:hAnsi="Roboto" w:cs="Times New Roman"/>
          <w:color w:val="000000"/>
          <w:kern w:val="0"/>
          <w:sz w:val="21"/>
          <w:szCs w:val="21"/>
          <w:bdr w:val="none" w:sz="0" w:space="0" w:color="auto" w:frame="1"/>
          <w:lang w:eastAsia="en-GB"/>
          <w14:ligatures w14:val="none"/>
        </w:rPr>
        <w:t>The Northern Ireland Human Rights Commission protects the rights of everyone in Northern Ireland. By monitoring and advising the Northern Ireland Executive,</w:t>
      </w:r>
    </w:p>
    <w:p w14:paraId="1D7EDFC3" w14:textId="77777777" w:rsidR="00BB3E55" w:rsidRPr="00BB3E55" w:rsidRDefault="00BB3E55" w:rsidP="00BB3E55">
      <w:pPr>
        <w:spacing w:after="0" w:line="240" w:lineRule="auto"/>
        <w:textAlignment w:val="center"/>
        <w:rPr>
          <w:rFonts w:ascii="Roboto" w:eastAsia="Times New Roman" w:hAnsi="Roboto" w:cs="Times New Roman"/>
          <w:color w:val="25836B"/>
          <w:kern w:val="0"/>
          <w:sz w:val="21"/>
          <w:szCs w:val="21"/>
          <w:lang w:eastAsia="en-GB"/>
          <w14:ligatures w14:val="none"/>
        </w:rPr>
      </w:pPr>
      <w:r w:rsidRPr="00BB3E55">
        <w:rPr>
          <w:rFonts w:ascii="Roboto" w:eastAsia="Times New Roman" w:hAnsi="Roboto" w:cs="Times New Roman"/>
          <w:color w:val="25836B"/>
          <w:kern w:val="0"/>
          <w:sz w:val="21"/>
          <w:szCs w:val="21"/>
          <w:lang w:eastAsia="en-GB"/>
          <w14:ligatures w14:val="none"/>
        </w:rPr>
        <w:t>0:09</w:t>
      </w:r>
    </w:p>
    <w:p w14:paraId="275AF709" w14:textId="77777777" w:rsidR="00BB3E55" w:rsidRPr="00BB3E55" w:rsidRDefault="00BB3E55" w:rsidP="00BB3E55">
      <w:pPr>
        <w:spacing w:after="0" w:line="240" w:lineRule="auto"/>
        <w:rPr>
          <w:rFonts w:ascii="Roboto" w:eastAsia="Times New Roman" w:hAnsi="Roboto" w:cs="Times New Roman"/>
          <w:color w:val="000000"/>
          <w:kern w:val="0"/>
          <w:sz w:val="21"/>
          <w:szCs w:val="21"/>
          <w:lang w:eastAsia="en-GB"/>
          <w14:ligatures w14:val="none"/>
        </w:rPr>
      </w:pPr>
      <w:r w:rsidRPr="00BB3E55">
        <w:rPr>
          <w:rFonts w:ascii="Roboto" w:eastAsia="Times New Roman" w:hAnsi="Roboto" w:cs="Times New Roman"/>
          <w:color w:val="000000"/>
          <w:kern w:val="0"/>
          <w:sz w:val="21"/>
          <w:szCs w:val="21"/>
          <w:lang w:eastAsia="en-GB"/>
          <w14:ligatures w14:val="none"/>
        </w:rPr>
        <w:t>9 seconds</w:t>
      </w:r>
    </w:p>
    <w:p w14:paraId="67C3DAC6" w14:textId="77777777" w:rsidR="00BB3E55" w:rsidRPr="00BB3E55" w:rsidRDefault="00BB3E55" w:rsidP="00BB3E55">
      <w:pPr>
        <w:spacing w:after="0" w:line="240" w:lineRule="auto"/>
        <w:rPr>
          <w:rFonts w:ascii="Roboto" w:eastAsia="Times New Roman" w:hAnsi="Roboto" w:cs="Times New Roman"/>
          <w:color w:val="000000"/>
          <w:kern w:val="0"/>
          <w:sz w:val="21"/>
          <w:szCs w:val="21"/>
          <w:lang w:eastAsia="en-GB"/>
          <w14:ligatures w14:val="none"/>
        </w:rPr>
      </w:pPr>
      <w:r w:rsidRPr="00BB3E55">
        <w:rPr>
          <w:rFonts w:ascii="Roboto" w:eastAsia="Times New Roman" w:hAnsi="Roboto" w:cs="Times New Roman"/>
          <w:color w:val="000000"/>
          <w:kern w:val="0"/>
          <w:sz w:val="21"/>
          <w:szCs w:val="21"/>
          <w:bdr w:val="none" w:sz="0" w:space="0" w:color="auto" w:frame="1"/>
          <w:lang w:eastAsia="en-GB"/>
          <w14:ligatures w14:val="none"/>
        </w:rPr>
        <w:t>the United Kingdom Government, and Westminster Parliament amongst others, we advise on legislation, always advocating for your human rights.</w:t>
      </w:r>
    </w:p>
    <w:p w14:paraId="5FACDB35" w14:textId="77777777" w:rsidR="00BB3E55" w:rsidRPr="00BB3E55" w:rsidRDefault="00BB3E55" w:rsidP="00BB3E55">
      <w:pPr>
        <w:spacing w:after="0" w:line="240" w:lineRule="auto"/>
        <w:outlineLvl w:val="2"/>
        <w:rPr>
          <w:rFonts w:ascii="Roboto" w:eastAsia="Times New Roman" w:hAnsi="Roboto" w:cs="Times New Roman"/>
          <w:b/>
          <w:bCs/>
          <w:color w:val="0F0F0F"/>
          <w:kern w:val="0"/>
          <w:sz w:val="27"/>
          <w:szCs w:val="27"/>
          <w:lang w:eastAsia="en-GB"/>
          <w14:ligatures w14:val="none"/>
        </w:rPr>
      </w:pPr>
      <w:r w:rsidRPr="00BB3E55">
        <w:rPr>
          <w:rFonts w:ascii="Roboto" w:eastAsia="Times New Roman" w:hAnsi="Roboto" w:cs="Times New Roman"/>
          <w:b/>
          <w:bCs/>
          <w:color w:val="0F0F0F"/>
          <w:kern w:val="0"/>
          <w:sz w:val="27"/>
          <w:szCs w:val="27"/>
          <w:lang w:eastAsia="en-GB"/>
          <w14:ligatures w14:val="none"/>
        </w:rPr>
        <w:t>Chapter 2: Brexit</w:t>
      </w:r>
    </w:p>
    <w:p w14:paraId="05627512" w14:textId="77777777" w:rsidR="00BB3E55" w:rsidRPr="00BB3E55" w:rsidRDefault="00BB3E55" w:rsidP="00BB3E55">
      <w:pPr>
        <w:spacing w:after="0" w:line="240" w:lineRule="auto"/>
        <w:textAlignment w:val="center"/>
        <w:rPr>
          <w:rFonts w:ascii="Roboto" w:eastAsia="Times New Roman" w:hAnsi="Roboto" w:cs="Times New Roman"/>
          <w:color w:val="606060"/>
          <w:kern w:val="0"/>
          <w:sz w:val="21"/>
          <w:szCs w:val="21"/>
          <w:lang w:eastAsia="en-GB"/>
          <w14:ligatures w14:val="none"/>
        </w:rPr>
      </w:pPr>
      <w:r w:rsidRPr="00BB3E55">
        <w:rPr>
          <w:rFonts w:ascii="Roboto" w:eastAsia="Times New Roman" w:hAnsi="Roboto" w:cs="Times New Roman"/>
          <w:color w:val="606060"/>
          <w:kern w:val="0"/>
          <w:sz w:val="21"/>
          <w:szCs w:val="21"/>
          <w:lang w:eastAsia="en-GB"/>
          <w14:ligatures w14:val="none"/>
        </w:rPr>
        <w:t>0:19</w:t>
      </w:r>
    </w:p>
    <w:p w14:paraId="2D31EDD6" w14:textId="77777777" w:rsidR="00BB3E55" w:rsidRPr="00BB3E55" w:rsidRDefault="00BB3E55" w:rsidP="00BB3E55">
      <w:pPr>
        <w:spacing w:after="0" w:line="240" w:lineRule="auto"/>
        <w:rPr>
          <w:rFonts w:ascii="Roboto" w:eastAsia="Times New Roman" w:hAnsi="Roboto" w:cs="Times New Roman"/>
          <w:color w:val="000000"/>
          <w:kern w:val="0"/>
          <w:sz w:val="21"/>
          <w:szCs w:val="21"/>
          <w:lang w:eastAsia="en-GB"/>
          <w14:ligatures w14:val="none"/>
        </w:rPr>
      </w:pPr>
      <w:r w:rsidRPr="00BB3E55">
        <w:rPr>
          <w:rFonts w:ascii="Roboto" w:eastAsia="Times New Roman" w:hAnsi="Roboto" w:cs="Times New Roman"/>
          <w:color w:val="000000"/>
          <w:kern w:val="0"/>
          <w:sz w:val="21"/>
          <w:szCs w:val="21"/>
          <w:lang w:eastAsia="en-GB"/>
          <w14:ligatures w14:val="none"/>
        </w:rPr>
        <w:t>19 seconds</w:t>
      </w:r>
    </w:p>
    <w:p w14:paraId="6F7DEA5B" w14:textId="77777777" w:rsidR="00BB3E55" w:rsidRPr="00BB3E55" w:rsidRDefault="00BB3E55" w:rsidP="00BB3E55">
      <w:pPr>
        <w:spacing w:after="0" w:line="240" w:lineRule="auto"/>
        <w:rPr>
          <w:rFonts w:ascii="Roboto" w:eastAsia="Times New Roman" w:hAnsi="Roboto" w:cs="Times New Roman"/>
          <w:color w:val="000000"/>
          <w:kern w:val="0"/>
          <w:sz w:val="21"/>
          <w:szCs w:val="21"/>
          <w:lang w:eastAsia="en-GB"/>
          <w14:ligatures w14:val="none"/>
        </w:rPr>
      </w:pPr>
      <w:r w:rsidRPr="00BB3E55">
        <w:rPr>
          <w:rFonts w:ascii="Roboto" w:eastAsia="Times New Roman" w:hAnsi="Roboto" w:cs="Times New Roman"/>
          <w:color w:val="000000"/>
          <w:kern w:val="0"/>
          <w:sz w:val="21"/>
          <w:szCs w:val="21"/>
          <w:bdr w:val="none" w:sz="0" w:space="0" w:color="auto" w:frame="1"/>
          <w:lang w:eastAsia="en-GB"/>
          <w14:ligatures w14:val="none"/>
        </w:rPr>
        <w:t>When the UK left the EU in 2020, the UK Government promised to protect human rights and equality in NI.</w:t>
      </w:r>
    </w:p>
    <w:p w14:paraId="4C948710" w14:textId="77777777" w:rsidR="00BB3E55" w:rsidRPr="00BB3E55" w:rsidRDefault="00BB3E55" w:rsidP="00BB3E55">
      <w:pPr>
        <w:spacing w:after="0" w:line="240" w:lineRule="auto"/>
        <w:textAlignment w:val="center"/>
        <w:rPr>
          <w:rFonts w:ascii="Roboto" w:eastAsia="Times New Roman" w:hAnsi="Roboto" w:cs="Times New Roman"/>
          <w:color w:val="606060"/>
          <w:kern w:val="0"/>
          <w:sz w:val="21"/>
          <w:szCs w:val="21"/>
          <w:lang w:eastAsia="en-GB"/>
          <w14:ligatures w14:val="none"/>
        </w:rPr>
      </w:pPr>
      <w:r w:rsidRPr="00BB3E55">
        <w:rPr>
          <w:rFonts w:ascii="Roboto" w:eastAsia="Times New Roman" w:hAnsi="Roboto" w:cs="Times New Roman"/>
          <w:color w:val="606060"/>
          <w:kern w:val="0"/>
          <w:sz w:val="21"/>
          <w:szCs w:val="21"/>
          <w:lang w:eastAsia="en-GB"/>
          <w14:ligatures w14:val="none"/>
        </w:rPr>
        <w:t>0:27</w:t>
      </w:r>
    </w:p>
    <w:p w14:paraId="790E6120" w14:textId="77777777" w:rsidR="00BB3E55" w:rsidRPr="00BB3E55" w:rsidRDefault="00BB3E55" w:rsidP="00BB3E55">
      <w:pPr>
        <w:spacing w:after="0" w:line="240" w:lineRule="auto"/>
        <w:rPr>
          <w:rFonts w:ascii="Roboto" w:eastAsia="Times New Roman" w:hAnsi="Roboto" w:cs="Times New Roman"/>
          <w:color w:val="000000"/>
          <w:kern w:val="0"/>
          <w:sz w:val="21"/>
          <w:szCs w:val="21"/>
          <w:lang w:eastAsia="en-GB"/>
          <w14:ligatures w14:val="none"/>
        </w:rPr>
      </w:pPr>
      <w:r w:rsidRPr="00BB3E55">
        <w:rPr>
          <w:rFonts w:ascii="Roboto" w:eastAsia="Times New Roman" w:hAnsi="Roboto" w:cs="Times New Roman"/>
          <w:color w:val="000000"/>
          <w:kern w:val="0"/>
          <w:sz w:val="21"/>
          <w:szCs w:val="21"/>
          <w:lang w:eastAsia="en-GB"/>
          <w14:ligatures w14:val="none"/>
        </w:rPr>
        <w:t>27 seconds</w:t>
      </w:r>
    </w:p>
    <w:p w14:paraId="37B1138B" w14:textId="77777777" w:rsidR="00BB3E55" w:rsidRPr="00BB3E55" w:rsidRDefault="00BB3E55" w:rsidP="00BB3E55">
      <w:pPr>
        <w:spacing w:after="0" w:line="240" w:lineRule="auto"/>
        <w:rPr>
          <w:rFonts w:ascii="Roboto" w:eastAsia="Times New Roman" w:hAnsi="Roboto" w:cs="Times New Roman"/>
          <w:color w:val="000000"/>
          <w:kern w:val="0"/>
          <w:sz w:val="21"/>
          <w:szCs w:val="21"/>
          <w:lang w:eastAsia="en-GB"/>
          <w14:ligatures w14:val="none"/>
        </w:rPr>
      </w:pPr>
      <w:r w:rsidRPr="00BB3E55">
        <w:rPr>
          <w:rFonts w:ascii="Roboto" w:eastAsia="Times New Roman" w:hAnsi="Roboto" w:cs="Times New Roman"/>
          <w:color w:val="000000"/>
          <w:kern w:val="0"/>
          <w:sz w:val="21"/>
          <w:szCs w:val="21"/>
          <w:bdr w:val="none" w:sz="0" w:space="0" w:color="auto" w:frame="1"/>
          <w:lang w:eastAsia="en-GB"/>
          <w14:ligatures w14:val="none"/>
        </w:rPr>
        <w:t>Article 2(1) of the Windsor Framework is a UK government commitment to ensure that certain human rights and safeguards will not be reduced in NI because of Brexit.</w:t>
      </w:r>
    </w:p>
    <w:p w14:paraId="1F478C59" w14:textId="77777777" w:rsidR="00BB3E55" w:rsidRPr="00BB3E55" w:rsidRDefault="00BB3E55" w:rsidP="00BB3E55">
      <w:pPr>
        <w:spacing w:after="0" w:line="240" w:lineRule="auto"/>
        <w:outlineLvl w:val="2"/>
        <w:rPr>
          <w:rFonts w:ascii="Roboto" w:eastAsia="Times New Roman" w:hAnsi="Roboto" w:cs="Times New Roman"/>
          <w:b/>
          <w:bCs/>
          <w:color w:val="0F0F0F"/>
          <w:kern w:val="0"/>
          <w:sz w:val="27"/>
          <w:szCs w:val="27"/>
          <w:lang w:eastAsia="en-GB"/>
          <w14:ligatures w14:val="none"/>
        </w:rPr>
      </w:pPr>
      <w:r w:rsidRPr="00BB3E55">
        <w:rPr>
          <w:rFonts w:ascii="Roboto" w:eastAsia="Times New Roman" w:hAnsi="Roboto" w:cs="Times New Roman"/>
          <w:b/>
          <w:bCs/>
          <w:color w:val="0F0F0F"/>
          <w:kern w:val="0"/>
          <w:sz w:val="27"/>
          <w:szCs w:val="27"/>
          <w:lang w:eastAsia="en-GB"/>
          <w14:ligatures w14:val="none"/>
        </w:rPr>
        <w:t>Chapter 3: Windsor Framework</w:t>
      </w:r>
    </w:p>
    <w:p w14:paraId="16DFE570" w14:textId="77777777" w:rsidR="00BB3E55" w:rsidRPr="00BB3E55" w:rsidRDefault="00BB3E55" w:rsidP="00BB3E55">
      <w:pPr>
        <w:spacing w:after="0" w:line="240" w:lineRule="auto"/>
        <w:textAlignment w:val="center"/>
        <w:rPr>
          <w:rFonts w:ascii="Roboto" w:eastAsia="Times New Roman" w:hAnsi="Roboto" w:cs="Times New Roman"/>
          <w:color w:val="606060"/>
          <w:kern w:val="0"/>
          <w:sz w:val="21"/>
          <w:szCs w:val="21"/>
          <w:lang w:eastAsia="en-GB"/>
          <w14:ligatures w14:val="none"/>
        </w:rPr>
      </w:pPr>
      <w:r w:rsidRPr="00BB3E55">
        <w:rPr>
          <w:rFonts w:ascii="Roboto" w:eastAsia="Times New Roman" w:hAnsi="Roboto" w:cs="Times New Roman"/>
          <w:color w:val="606060"/>
          <w:kern w:val="0"/>
          <w:sz w:val="21"/>
          <w:szCs w:val="21"/>
          <w:lang w:eastAsia="en-GB"/>
          <w14:ligatures w14:val="none"/>
        </w:rPr>
        <w:t>0:39</w:t>
      </w:r>
    </w:p>
    <w:p w14:paraId="2671A885" w14:textId="77777777" w:rsidR="00BB3E55" w:rsidRPr="00BB3E55" w:rsidRDefault="00BB3E55" w:rsidP="00BB3E55">
      <w:pPr>
        <w:spacing w:after="0" w:line="240" w:lineRule="auto"/>
        <w:rPr>
          <w:rFonts w:ascii="Roboto" w:eastAsia="Times New Roman" w:hAnsi="Roboto" w:cs="Times New Roman"/>
          <w:color w:val="000000"/>
          <w:kern w:val="0"/>
          <w:sz w:val="21"/>
          <w:szCs w:val="21"/>
          <w:lang w:eastAsia="en-GB"/>
          <w14:ligatures w14:val="none"/>
        </w:rPr>
      </w:pPr>
      <w:r w:rsidRPr="00BB3E55">
        <w:rPr>
          <w:rFonts w:ascii="Roboto" w:eastAsia="Times New Roman" w:hAnsi="Roboto" w:cs="Times New Roman"/>
          <w:color w:val="000000"/>
          <w:kern w:val="0"/>
          <w:sz w:val="21"/>
          <w:szCs w:val="21"/>
          <w:lang w:eastAsia="en-GB"/>
          <w14:ligatures w14:val="none"/>
        </w:rPr>
        <w:t>39 seconds</w:t>
      </w:r>
    </w:p>
    <w:p w14:paraId="715ABDF2" w14:textId="77777777" w:rsidR="00BB3E55" w:rsidRPr="00BB3E55" w:rsidRDefault="00BB3E55" w:rsidP="00BB3E55">
      <w:pPr>
        <w:spacing w:after="0" w:line="240" w:lineRule="auto"/>
        <w:rPr>
          <w:rFonts w:ascii="Roboto" w:eastAsia="Times New Roman" w:hAnsi="Roboto" w:cs="Times New Roman"/>
          <w:color w:val="000000"/>
          <w:kern w:val="0"/>
          <w:sz w:val="21"/>
          <w:szCs w:val="21"/>
          <w:lang w:eastAsia="en-GB"/>
          <w14:ligatures w14:val="none"/>
        </w:rPr>
      </w:pPr>
      <w:r w:rsidRPr="00BB3E55">
        <w:rPr>
          <w:rFonts w:ascii="Roboto" w:eastAsia="Times New Roman" w:hAnsi="Roboto" w:cs="Times New Roman"/>
          <w:color w:val="000000"/>
          <w:kern w:val="0"/>
          <w:sz w:val="21"/>
          <w:szCs w:val="21"/>
          <w:bdr w:val="none" w:sz="0" w:space="0" w:color="auto" w:frame="1"/>
          <w:lang w:eastAsia="en-GB"/>
          <w14:ligatures w14:val="none"/>
        </w:rPr>
        <w:t>This means that some rights in NI cannot be weakened or reduced below the levels that the UK agreed to when it was an EU member.</w:t>
      </w:r>
    </w:p>
    <w:p w14:paraId="4135DFA1" w14:textId="77777777" w:rsidR="00BB3E55" w:rsidRPr="00BB3E55" w:rsidRDefault="00BB3E55" w:rsidP="00BB3E55">
      <w:pPr>
        <w:spacing w:after="0" w:line="240" w:lineRule="auto"/>
        <w:textAlignment w:val="center"/>
        <w:rPr>
          <w:rFonts w:ascii="Roboto" w:eastAsia="Times New Roman" w:hAnsi="Roboto" w:cs="Times New Roman"/>
          <w:color w:val="606060"/>
          <w:kern w:val="0"/>
          <w:sz w:val="21"/>
          <w:szCs w:val="21"/>
          <w:lang w:eastAsia="en-GB"/>
          <w14:ligatures w14:val="none"/>
        </w:rPr>
      </w:pPr>
      <w:r w:rsidRPr="00BB3E55">
        <w:rPr>
          <w:rFonts w:ascii="Roboto" w:eastAsia="Times New Roman" w:hAnsi="Roboto" w:cs="Times New Roman"/>
          <w:color w:val="606060"/>
          <w:kern w:val="0"/>
          <w:sz w:val="21"/>
          <w:szCs w:val="21"/>
          <w:lang w:eastAsia="en-GB"/>
          <w14:ligatures w14:val="none"/>
        </w:rPr>
        <w:t>0:47</w:t>
      </w:r>
    </w:p>
    <w:p w14:paraId="4AD100EC" w14:textId="77777777" w:rsidR="00BB3E55" w:rsidRPr="00BB3E55" w:rsidRDefault="00BB3E55" w:rsidP="00BB3E55">
      <w:pPr>
        <w:spacing w:after="0" w:line="240" w:lineRule="auto"/>
        <w:rPr>
          <w:rFonts w:ascii="Roboto" w:eastAsia="Times New Roman" w:hAnsi="Roboto" w:cs="Times New Roman"/>
          <w:color w:val="000000"/>
          <w:kern w:val="0"/>
          <w:sz w:val="21"/>
          <w:szCs w:val="21"/>
          <w:lang w:eastAsia="en-GB"/>
          <w14:ligatures w14:val="none"/>
        </w:rPr>
      </w:pPr>
      <w:r w:rsidRPr="00BB3E55">
        <w:rPr>
          <w:rFonts w:ascii="Roboto" w:eastAsia="Times New Roman" w:hAnsi="Roboto" w:cs="Times New Roman"/>
          <w:color w:val="000000"/>
          <w:kern w:val="0"/>
          <w:sz w:val="21"/>
          <w:szCs w:val="21"/>
          <w:lang w:eastAsia="en-GB"/>
          <w14:ligatures w14:val="none"/>
        </w:rPr>
        <w:t>47 seconds</w:t>
      </w:r>
    </w:p>
    <w:p w14:paraId="4F1D4AFB" w14:textId="77777777" w:rsidR="00BB3E55" w:rsidRPr="00BB3E55" w:rsidRDefault="00BB3E55" w:rsidP="00BB3E55">
      <w:pPr>
        <w:spacing w:after="0" w:line="240" w:lineRule="auto"/>
        <w:rPr>
          <w:rFonts w:ascii="Roboto" w:eastAsia="Times New Roman" w:hAnsi="Roboto" w:cs="Times New Roman"/>
          <w:color w:val="000000"/>
          <w:kern w:val="0"/>
          <w:sz w:val="21"/>
          <w:szCs w:val="21"/>
          <w:lang w:eastAsia="en-GB"/>
          <w14:ligatures w14:val="none"/>
        </w:rPr>
      </w:pPr>
      <w:r w:rsidRPr="00BB3E55">
        <w:rPr>
          <w:rFonts w:ascii="Roboto" w:eastAsia="Times New Roman" w:hAnsi="Roboto" w:cs="Times New Roman"/>
          <w:color w:val="000000"/>
          <w:kern w:val="0"/>
          <w:sz w:val="21"/>
          <w:szCs w:val="21"/>
          <w:bdr w:val="none" w:sz="0" w:space="0" w:color="auto" w:frame="1"/>
          <w:lang w:eastAsia="en-GB"/>
          <w14:ligatures w14:val="none"/>
        </w:rPr>
        <w:lastRenderedPageBreak/>
        <w:t>It also means NI must continue to keep up with any changes the EU makes to increase rights under six key equality laws.</w:t>
      </w:r>
    </w:p>
    <w:p w14:paraId="31D25294" w14:textId="77777777" w:rsidR="00BB3E55" w:rsidRPr="00BB3E55" w:rsidRDefault="00BB3E55" w:rsidP="00BB3E55">
      <w:pPr>
        <w:spacing w:after="0" w:line="240" w:lineRule="auto"/>
        <w:textAlignment w:val="center"/>
        <w:rPr>
          <w:rFonts w:ascii="Roboto" w:eastAsia="Times New Roman" w:hAnsi="Roboto" w:cs="Times New Roman"/>
          <w:color w:val="606060"/>
          <w:kern w:val="0"/>
          <w:sz w:val="21"/>
          <w:szCs w:val="21"/>
          <w:lang w:eastAsia="en-GB"/>
          <w14:ligatures w14:val="none"/>
        </w:rPr>
      </w:pPr>
      <w:r w:rsidRPr="00BB3E55">
        <w:rPr>
          <w:rFonts w:ascii="Roboto" w:eastAsia="Times New Roman" w:hAnsi="Roboto" w:cs="Times New Roman"/>
          <w:color w:val="606060"/>
          <w:kern w:val="0"/>
          <w:sz w:val="21"/>
          <w:szCs w:val="21"/>
          <w:lang w:eastAsia="en-GB"/>
          <w14:ligatures w14:val="none"/>
        </w:rPr>
        <w:t>0:56</w:t>
      </w:r>
    </w:p>
    <w:p w14:paraId="6CB6D7F9" w14:textId="77777777" w:rsidR="00BB3E55" w:rsidRPr="00BB3E55" w:rsidRDefault="00BB3E55" w:rsidP="00BB3E55">
      <w:pPr>
        <w:spacing w:after="0" w:line="240" w:lineRule="auto"/>
        <w:rPr>
          <w:rFonts w:ascii="Roboto" w:eastAsia="Times New Roman" w:hAnsi="Roboto" w:cs="Times New Roman"/>
          <w:color w:val="000000"/>
          <w:kern w:val="0"/>
          <w:sz w:val="21"/>
          <w:szCs w:val="21"/>
          <w:lang w:eastAsia="en-GB"/>
          <w14:ligatures w14:val="none"/>
        </w:rPr>
      </w:pPr>
      <w:r w:rsidRPr="00BB3E55">
        <w:rPr>
          <w:rFonts w:ascii="Roboto" w:eastAsia="Times New Roman" w:hAnsi="Roboto" w:cs="Times New Roman"/>
          <w:color w:val="000000"/>
          <w:kern w:val="0"/>
          <w:sz w:val="21"/>
          <w:szCs w:val="21"/>
          <w:lang w:eastAsia="en-GB"/>
          <w14:ligatures w14:val="none"/>
        </w:rPr>
        <w:t>56 seconds</w:t>
      </w:r>
    </w:p>
    <w:p w14:paraId="3D884DFD" w14:textId="77777777" w:rsidR="00BB3E55" w:rsidRPr="00BB3E55" w:rsidRDefault="00BB3E55" w:rsidP="00BB3E55">
      <w:pPr>
        <w:spacing w:after="0" w:line="240" w:lineRule="auto"/>
        <w:rPr>
          <w:rFonts w:ascii="Roboto" w:eastAsia="Times New Roman" w:hAnsi="Roboto" w:cs="Times New Roman"/>
          <w:color w:val="000000"/>
          <w:kern w:val="0"/>
          <w:sz w:val="21"/>
          <w:szCs w:val="21"/>
          <w:lang w:eastAsia="en-GB"/>
          <w14:ligatures w14:val="none"/>
        </w:rPr>
      </w:pPr>
      <w:r w:rsidRPr="00BB3E55">
        <w:rPr>
          <w:rFonts w:ascii="Roboto" w:eastAsia="Times New Roman" w:hAnsi="Roboto" w:cs="Times New Roman"/>
          <w:color w:val="000000"/>
          <w:kern w:val="0"/>
          <w:sz w:val="21"/>
          <w:szCs w:val="21"/>
          <w:bdr w:val="none" w:sz="0" w:space="0" w:color="auto" w:frame="1"/>
          <w:lang w:eastAsia="en-GB"/>
          <w14:ligatures w14:val="none"/>
        </w:rPr>
        <w:t>The Northern Ireland Human Rights Commission and Equality Commission for Northern Ireland were given new responsibilities as the ‘Dedicated Mechanism’ to oversee these rights.</w:t>
      </w:r>
    </w:p>
    <w:p w14:paraId="3124B75B" w14:textId="77777777" w:rsidR="00BB3E55" w:rsidRPr="00BB3E55" w:rsidRDefault="00BB3E55" w:rsidP="00BB3E55">
      <w:pPr>
        <w:spacing w:after="0" w:line="240" w:lineRule="auto"/>
        <w:outlineLvl w:val="2"/>
        <w:rPr>
          <w:rFonts w:ascii="Roboto" w:eastAsia="Times New Roman" w:hAnsi="Roboto" w:cs="Times New Roman"/>
          <w:b/>
          <w:bCs/>
          <w:color w:val="0F0F0F"/>
          <w:kern w:val="0"/>
          <w:sz w:val="27"/>
          <w:szCs w:val="27"/>
          <w:lang w:eastAsia="en-GB"/>
          <w14:ligatures w14:val="none"/>
        </w:rPr>
      </w:pPr>
      <w:r w:rsidRPr="00BB3E55">
        <w:rPr>
          <w:rFonts w:ascii="Roboto" w:eastAsia="Times New Roman" w:hAnsi="Roboto" w:cs="Times New Roman"/>
          <w:b/>
          <w:bCs/>
          <w:color w:val="0F0F0F"/>
          <w:kern w:val="0"/>
          <w:sz w:val="27"/>
          <w:szCs w:val="27"/>
          <w:lang w:eastAsia="en-GB"/>
          <w14:ligatures w14:val="none"/>
        </w:rPr>
        <w:t>Chapter 4: Key Equality Laws</w:t>
      </w:r>
    </w:p>
    <w:p w14:paraId="689AECBB" w14:textId="77777777" w:rsidR="00BB3E55" w:rsidRPr="00BB3E55" w:rsidRDefault="00BB3E55" w:rsidP="00BB3E55">
      <w:pPr>
        <w:spacing w:after="0" w:line="240" w:lineRule="auto"/>
        <w:textAlignment w:val="center"/>
        <w:rPr>
          <w:rFonts w:ascii="Roboto" w:eastAsia="Times New Roman" w:hAnsi="Roboto" w:cs="Times New Roman"/>
          <w:color w:val="606060"/>
          <w:kern w:val="0"/>
          <w:sz w:val="21"/>
          <w:szCs w:val="21"/>
          <w:lang w:eastAsia="en-GB"/>
          <w14:ligatures w14:val="none"/>
        </w:rPr>
      </w:pPr>
      <w:r w:rsidRPr="00BB3E55">
        <w:rPr>
          <w:rFonts w:ascii="Roboto" w:eastAsia="Times New Roman" w:hAnsi="Roboto" w:cs="Times New Roman"/>
          <w:color w:val="606060"/>
          <w:kern w:val="0"/>
          <w:sz w:val="21"/>
          <w:szCs w:val="21"/>
          <w:lang w:eastAsia="en-GB"/>
          <w14:ligatures w14:val="none"/>
        </w:rPr>
        <w:t>1:07</w:t>
      </w:r>
    </w:p>
    <w:p w14:paraId="1A78B780" w14:textId="77777777" w:rsidR="00BB3E55" w:rsidRPr="00BB3E55" w:rsidRDefault="00BB3E55" w:rsidP="00BB3E55">
      <w:pPr>
        <w:spacing w:after="0" w:line="240" w:lineRule="auto"/>
        <w:rPr>
          <w:rFonts w:ascii="Roboto" w:eastAsia="Times New Roman" w:hAnsi="Roboto" w:cs="Times New Roman"/>
          <w:color w:val="000000"/>
          <w:kern w:val="0"/>
          <w:sz w:val="21"/>
          <w:szCs w:val="21"/>
          <w:lang w:eastAsia="en-GB"/>
          <w14:ligatures w14:val="none"/>
        </w:rPr>
      </w:pPr>
      <w:r w:rsidRPr="00BB3E55">
        <w:rPr>
          <w:rFonts w:ascii="Roboto" w:eastAsia="Times New Roman" w:hAnsi="Roboto" w:cs="Times New Roman"/>
          <w:color w:val="000000"/>
          <w:kern w:val="0"/>
          <w:sz w:val="21"/>
          <w:szCs w:val="21"/>
          <w:lang w:eastAsia="en-GB"/>
          <w14:ligatures w14:val="none"/>
        </w:rPr>
        <w:t>1 minute, 7 seconds</w:t>
      </w:r>
    </w:p>
    <w:p w14:paraId="24245CC1" w14:textId="77777777" w:rsidR="00BB3E55" w:rsidRPr="00BB3E55" w:rsidRDefault="00BB3E55" w:rsidP="00BB3E55">
      <w:pPr>
        <w:spacing w:after="0" w:line="240" w:lineRule="auto"/>
        <w:rPr>
          <w:rFonts w:ascii="Roboto" w:eastAsia="Times New Roman" w:hAnsi="Roboto" w:cs="Times New Roman"/>
          <w:color w:val="000000"/>
          <w:kern w:val="0"/>
          <w:sz w:val="21"/>
          <w:szCs w:val="21"/>
          <w:lang w:eastAsia="en-GB"/>
          <w14:ligatures w14:val="none"/>
        </w:rPr>
      </w:pPr>
      <w:r w:rsidRPr="00BB3E55">
        <w:rPr>
          <w:rFonts w:ascii="Roboto" w:eastAsia="Times New Roman" w:hAnsi="Roboto" w:cs="Times New Roman"/>
          <w:color w:val="000000"/>
          <w:kern w:val="0"/>
          <w:sz w:val="21"/>
          <w:szCs w:val="21"/>
          <w:bdr w:val="none" w:sz="0" w:space="0" w:color="auto" w:frame="1"/>
          <w:lang w:eastAsia="en-GB"/>
          <w14:ligatures w14:val="none"/>
        </w:rPr>
        <w:t>As part of the Dedicated Mechanism, we review and advise on new laws being developed by the NI Assembly or Westminster,</w:t>
      </w:r>
    </w:p>
    <w:p w14:paraId="220714E2" w14:textId="77777777" w:rsidR="00BB3E55" w:rsidRPr="00BB3E55" w:rsidRDefault="00BB3E55" w:rsidP="00BB3E55">
      <w:pPr>
        <w:spacing w:after="0" w:line="240" w:lineRule="auto"/>
        <w:textAlignment w:val="center"/>
        <w:rPr>
          <w:rFonts w:ascii="Roboto" w:eastAsia="Times New Roman" w:hAnsi="Roboto" w:cs="Times New Roman"/>
          <w:color w:val="606060"/>
          <w:kern w:val="0"/>
          <w:sz w:val="21"/>
          <w:szCs w:val="21"/>
          <w:lang w:eastAsia="en-GB"/>
          <w14:ligatures w14:val="none"/>
        </w:rPr>
      </w:pPr>
      <w:r w:rsidRPr="00BB3E55">
        <w:rPr>
          <w:rFonts w:ascii="Roboto" w:eastAsia="Times New Roman" w:hAnsi="Roboto" w:cs="Times New Roman"/>
          <w:color w:val="606060"/>
          <w:kern w:val="0"/>
          <w:sz w:val="21"/>
          <w:szCs w:val="21"/>
          <w:lang w:eastAsia="en-GB"/>
          <w14:ligatures w14:val="none"/>
        </w:rPr>
        <w:t>1:15</w:t>
      </w:r>
    </w:p>
    <w:p w14:paraId="04B8E17F" w14:textId="77777777" w:rsidR="00BB3E55" w:rsidRPr="00BB3E55" w:rsidRDefault="00BB3E55" w:rsidP="00BB3E55">
      <w:pPr>
        <w:spacing w:after="0" w:line="240" w:lineRule="auto"/>
        <w:rPr>
          <w:rFonts w:ascii="Roboto" w:eastAsia="Times New Roman" w:hAnsi="Roboto" w:cs="Times New Roman"/>
          <w:color w:val="000000"/>
          <w:kern w:val="0"/>
          <w:sz w:val="21"/>
          <w:szCs w:val="21"/>
          <w:lang w:eastAsia="en-GB"/>
          <w14:ligatures w14:val="none"/>
        </w:rPr>
      </w:pPr>
      <w:r w:rsidRPr="00BB3E55">
        <w:rPr>
          <w:rFonts w:ascii="Roboto" w:eastAsia="Times New Roman" w:hAnsi="Roboto" w:cs="Times New Roman"/>
          <w:color w:val="000000"/>
          <w:kern w:val="0"/>
          <w:sz w:val="21"/>
          <w:szCs w:val="21"/>
          <w:lang w:eastAsia="en-GB"/>
          <w14:ligatures w14:val="none"/>
        </w:rPr>
        <w:t>1 minute, 15 seconds</w:t>
      </w:r>
    </w:p>
    <w:p w14:paraId="43AF6BE0" w14:textId="77777777" w:rsidR="00BB3E55" w:rsidRPr="00BB3E55" w:rsidRDefault="00BB3E55" w:rsidP="00BB3E55">
      <w:pPr>
        <w:spacing w:after="0" w:line="240" w:lineRule="auto"/>
        <w:rPr>
          <w:rFonts w:ascii="Roboto" w:eastAsia="Times New Roman" w:hAnsi="Roboto" w:cs="Times New Roman"/>
          <w:color w:val="000000"/>
          <w:kern w:val="0"/>
          <w:sz w:val="21"/>
          <w:szCs w:val="21"/>
          <w:lang w:eastAsia="en-GB"/>
          <w14:ligatures w14:val="none"/>
        </w:rPr>
      </w:pPr>
      <w:r w:rsidRPr="00BB3E55">
        <w:rPr>
          <w:rFonts w:ascii="Roboto" w:eastAsia="Times New Roman" w:hAnsi="Roboto" w:cs="Times New Roman"/>
          <w:color w:val="000000"/>
          <w:kern w:val="0"/>
          <w:sz w:val="21"/>
          <w:szCs w:val="21"/>
          <w:bdr w:val="none" w:sz="0" w:space="0" w:color="auto" w:frame="1"/>
          <w:lang w:eastAsia="en-GB"/>
          <w14:ligatures w14:val="none"/>
        </w:rPr>
        <w:t>across a range of areas including discrimination, immigration, and justice.</w:t>
      </w:r>
    </w:p>
    <w:p w14:paraId="3BCA46B1" w14:textId="77777777" w:rsidR="00BB3E55" w:rsidRPr="00BB3E55" w:rsidRDefault="00BB3E55" w:rsidP="00BB3E55">
      <w:pPr>
        <w:spacing w:after="0" w:line="240" w:lineRule="auto"/>
        <w:textAlignment w:val="center"/>
        <w:rPr>
          <w:rFonts w:ascii="Roboto" w:eastAsia="Times New Roman" w:hAnsi="Roboto" w:cs="Times New Roman"/>
          <w:color w:val="606060"/>
          <w:kern w:val="0"/>
          <w:sz w:val="21"/>
          <w:szCs w:val="21"/>
          <w:lang w:eastAsia="en-GB"/>
          <w14:ligatures w14:val="none"/>
        </w:rPr>
      </w:pPr>
      <w:r w:rsidRPr="00BB3E55">
        <w:rPr>
          <w:rFonts w:ascii="Roboto" w:eastAsia="Times New Roman" w:hAnsi="Roboto" w:cs="Times New Roman"/>
          <w:color w:val="606060"/>
          <w:kern w:val="0"/>
          <w:sz w:val="21"/>
          <w:szCs w:val="21"/>
          <w:lang w:eastAsia="en-GB"/>
          <w14:ligatures w14:val="none"/>
        </w:rPr>
        <w:t>1:23</w:t>
      </w:r>
    </w:p>
    <w:p w14:paraId="5A06D7BB" w14:textId="77777777" w:rsidR="00BB3E55" w:rsidRPr="00BB3E55" w:rsidRDefault="00BB3E55" w:rsidP="00BB3E55">
      <w:pPr>
        <w:spacing w:after="0" w:line="240" w:lineRule="auto"/>
        <w:rPr>
          <w:rFonts w:ascii="Roboto" w:eastAsia="Times New Roman" w:hAnsi="Roboto" w:cs="Times New Roman"/>
          <w:color w:val="000000"/>
          <w:kern w:val="0"/>
          <w:sz w:val="21"/>
          <w:szCs w:val="21"/>
          <w:lang w:eastAsia="en-GB"/>
          <w14:ligatures w14:val="none"/>
        </w:rPr>
      </w:pPr>
      <w:r w:rsidRPr="00BB3E55">
        <w:rPr>
          <w:rFonts w:ascii="Roboto" w:eastAsia="Times New Roman" w:hAnsi="Roboto" w:cs="Times New Roman"/>
          <w:color w:val="000000"/>
          <w:kern w:val="0"/>
          <w:sz w:val="21"/>
          <w:szCs w:val="21"/>
          <w:lang w:eastAsia="en-GB"/>
          <w14:ligatures w14:val="none"/>
        </w:rPr>
        <w:t>1 minute, 23 seconds</w:t>
      </w:r>
    </w:p>
    <w:p w14:paraId="538EFC32" w14:textId="77777777" w:rsidR="00BB3E55" w:rsidRPr="00BB3E55" w:rsidRDefault="00BB3E55" w:rsidP="00BB3E55">
      <w:pPr>
        <w:spacing w:after="0" w:line="240" w:lineRule="auto"/>
        <w:rPr>
          <w:rFonts w:ascii="Roboto" w:eastAsia="Times New Roman" w:hAnsi="Roboto" w:cs="Times New Roman"/>
          <w:color w:val="000000"/>
          <w:kern w:val="0"/>
          <w:sz w:val="21"/>
          <w:szCs w:val="21"/>
          <w:lang w:eastAsia="en-GB"/>
          <w14:ligatures w14:val="none"/>
        </w:rPr>
      </w:pPr>
      <w:r w:rsidRPr="00BB3E55">
        <w:rPr>
          <w:rFonts w:ascii="Roboto" w:eastAsia="Times New Roman" w:hAnsi="Roboto" w:cs="Times New Roman"/>
          <w:color w:val="000000"/>
          <w:kern w:val="0"/>
          <w:sz w:val="21"/>
          <w:szCs w:val="21"/>
          <w:bdr w:val="none" w:sz="0" w:space="0" w:color="auto" w:frame="1"/>
          <w:lang w:eastAsia="en-GB"/>
          <w14:ligatures w14:val="none"/>
        </w:rPr>
        <w:t>We also use our legal powers to take or support legal action where decisions or laws breach your rights.</w:t>
      </w:r>
    </w:p>
    <w:p w14:paraId="2F6DED25" w14:textId="77777777" w:rsidR="00BB3E55" w:rsidRPr="00BB3E55" w:rsidRDefault="00BB3E55" w:rsidP="00BB3E55">
      <w:pPr>
        <w:spacing w:after="0" w:line="240" w:lineRule="auto"/>
        <w:outlineLvl w:val="2"/>
        <w:rPr>
          <w:rFonts w:ascii="Roboto" w:eastAsia="Times New Roman" w:hAnsi="Roboto" w:cs="Times New Roman"/>
          <w:b/>
          <w:bCs/>
          <w:color w:val="0F0F0F"/>
          <w:kern w:val="0"/>
          <w:sz w:val="27"/>
          <w:szCs w:val="27"/>
          <w:lang w:eastAsia="en-GB"/>
          <w14:ligatures w14:val="none"/>
        </w:rPr>
      </w:pPr>
      <w:r w:rsidRPr="00BB3E55">
        <w:rPr>
          <w:rFonts w:ascii="Roboto" w:eastAsia="Times New Roman" w:hAnsi="Roboto" w:cs="Times New Roman"/>
          <w:b/>
          <w:bCs/>
          <w:color w:val="0F0F0F"/>
          <w:kern w:val="0"/>
          <w:sz w:val="27"/>
          <w:szCs w:val="27"/>
          <w:lang w:eastAsia="en-GB"/>
          <w14:ligatures w14:val="none"/>
        </w:rPr>
        <w:t>Chapter 5: Irish Human Rights Equality Commission</w:t>
      </w:r>
    </w:p>
    <w:p w14:paraId="272F7C42" w14:textId="77777777" w:rsidR="00BB3E55" w:rsidRPr="00BB3E55" w:rsidRDefault="00BB3E55" w:rsidP="00BB3E55">
      <w:pPr>
        <w:spacing w:after="0" w:line="240" w:lineRule="auto"/>
        <w:textAlignment w:val="center"/>
        <w:rPr>
          <w:rFonts w:ascii="Roboto" w:eastAsia="Times New Roman" w:hAnsi="Roboto" w:cs="Times New Roman"/>
          <w:color w:val="606060"/>
          <w:kern w:val="0"/>
          <w:sz w:val="21"/>
          <w:szCs w:val="21"/>
          <w:lang w:eastAsia="en-GB"/>
          <w14:ligatures w14:val="none"/>
        </w:rPr>
      </w:pPr>
      <w:r w:rsidRPr="00BB3E55">
        <w:rPr>
          <w:rFonts w:ascii="Roboto" w:eastAsia="Times New Roman" w:hAnsi="Roboto" w:cs="Times New Roman"/>
          <w:color w:val="606060"/>
          <w:kern w:val="0"/>
          <w:sz w:val="21"/>
          <w:szCs w:val="21"/>
          <w:lang w:eastAsia="en-GB"/>
          <w14:ligatures w14:val="none"/>
        </w:rPr>
        <w:t>1:30</w:t>
      </w:r>
    </w:p>
    <w:p w14:paraId="63BEC551" w14:textId="77777777" w:rsidR="00BB3E55" w:rsidRPr="00BB3E55" w:rsidRDefault="00BB3E55" w:rsidP="00BB3E55">
      <w:pPr>
        <w:spacing w:after="0" w:line="240" w:lineRule="auto"/>
        <w:rPr>
          <w:rFonts w:ascii="Roboto" w:eastAsia="Times New Roman" w:hAnsi="Roboto" w:cs="Times New Roman"/>
          <w:color w:val="000000"/>
          <w:kern w:val="0"/>
          <w:sz w:val="21"/>
          <w:szCs w:val="21"/>
          <w:lang w:eastAsia="en-GB"/>
          <w14:ligatures w14:val="none"/>
        </w:rPr>
      </w:pPr>
      <w:r w:rsidRPr="00BB3E55">
        <w:rPr>
          <w:rFonts w:ascii="Roboto" w:eastAsia="Times New Roman" w:hAnsi="Roboto" w:cs="Times New Roman"/>
          <w:color w:val="000000"/>
          <w:kern w:val="0"/>
          <w:sz w:val="21"/>
          <w:szCs w:val="21"/>
          <w:lang w:eastAsia="en-GB"/>
          <w14:ligatures w14:val="none"/>
        </w:rPr>
        <w:t>1 minute, 30 seconds</w:t>
      </w:r>
    </w:p>
    <w:p w14:paraId="28A4B05C" w14:textId="77777777" w:rsidR="00BB3E55" w:rsidRPr="00BB3E55" w:rsidRDefault="00BB3E55" w:rsidP="00BB3E55">
      <w:pPr>
        <w:spacing w:after="0" w:line="240" w:lineRule="auto"/>
        <w:rPr>
          <w:rFonts w:ascii="Roboto" w:eastAsia="Times New Roman" w:hAnsi="Roboto" w:cs="Times New Roman"/>
          <w:color w:val="000000"/>
          <w:kern w:val="0"/>
          <w:sz w:val="21"/>
          <w:szCs w:val="21"/>
          <w:lang w:eastAsia="en-GB"/>
          <w14:ligatures w14:val="none"/>
        </w:rPr>
      </w:pPr>
      <w:r w:rsidRPr="00BB3E55">
        <w:rPr>
          <w:rFonts w:ascii="Roboto" w:eastAsia="Times New Roman" w:hAnsi="Roboto" w:cs="Times New Roman"/>
          <w:color w:val="000000"/>
          <w:kern w:val="0"/>
          <w:sz w:val="21"/>
          <w:szCs w:val="21"/>
          <w:bdr w:val="none" w:sz="0" w:space="0" w:color="auto" w:frame="1"/>
          <w:lang w:eastAsia="en-GB"/>
          <w14:ligatures w14:val="none"/>
        </w:rPr>
        <w:t>We also work in partnership with the Irish Human Rights and Equality Commission. This ‘Joint Committee’ was established under the Belfast (Good Friday) Agreement.</w:t>
      </w:r>
    </w:p>
    <w:p w14:paraId="510E7D88" w14:textId="77777777" w:rsidR="00BB3E55" w:rsidRPr="00BB3E55" w:rsidRDefault="00BB3E55" w:rsidP="00BB3E55">
      <w:pPr>
        <w:spacing w:after="0" w:line="240" w:lineRule="auto"/>
        <w:outlineLvl w:val="2"/>
        <w:rPr>
          <w:rFonts w:ascii="Roboto" w:eastAsia="Times New Roman" w:hAnsi="Roboto" w:cs="Times New Roman"/>
          <w:b/>
          <w:bCs/>
          <w:color w:val="0F0F0F"/>
          <w:kern w:val="0"/>
          <w:sz w:val="27"/>
          <w:szCs w:val="27"/>
          <w:lang w:eastAsia="en-GB"/>
          <w14:ligatures w14:val="none"/>
        </w:rPr>
      </w:pPr>
      <w:r w:rsidRPr="00BB3E55">
        <w:rPr>
          <w:rFonts w:ascii="Roboto" w:eastAsia="Times New Roman" w:hAnsi="Roboto" w:cs="Times New Roman"/>
          <w:b/>
          <w:bCs/>
          <w:color w:val="0F0F0F"/>
          <w:kern w:val="0"/>
          <w:sz w:val="27"/>
          <w:szCs w:val="27"/>
          <w:lang w:eastAsia="en-GB"/>
          <w14:ligatures w14:val="none"/>
        </w:rPr>
        <w:t>Chapter 6: Outro</w:t>
      </w:r>
    </w:p>
    <w:p w14:paraId="33F2A884" w14:textId="77777777" w:rsidR="00BB3E55" w:rsidRPr="00BB3E55" w:rsidRDefault="00BB3E55" w:rsidP="00BB3E55">
      <w:pPr>
        <w:spacing w:after="0" w:line="240" w:lineRule="auto"/>
        <w:textAlignment w:val="center"/>
        <w:rPr>
          <w:rFonts w:ascii="Roboto" w:eastAsia="Times New Roman" w:hAnsi="Roboto" w:cs="Times New Roman"/>
          <w:color w:val="606060"/>
          <w:kern w:val="0"/>
          <w:sz w:val="21"/>
          <w:szCs w:val="21"/>
          <w:lang w:eastAsia="en-GB"/>
          <w14:ligatures w14:val="none"/>
        </w:rPr>
      </w:pPr>
      <w:r w:rsidRPr="00BB3E55">
        <w:rPr>
          <w:rFonts w:ascii="Roboto" w:eastAsia="Times New Roman" w:hAnsi="Roboto" w:cs="Times New Roman"/>
          <w:color w:val="606060"/>
          <w:kern w:val="0"/>
          <w:sz w:val="21"/>
          <w:szCs w:val="21"/>
          <w:lang w:eastAsia="en-GB"/>
          <w14:ligatures w14:val="none"/>
        </w:rPr>
        <w:t>1:41</w:t>
      </w:r>
    </w:p>
    <w:p w14:paraId="7F37AF2F" w14:textId="77777777" w:rsidR="00BB3E55" w:rsidRPr="00BB3E55" w:rsidRDefault="00BB3E55" w:rsidP="00BB3E55">
      <w:pPr>
        <w:spacing w:after="0" w:line="240" w:lineRule="auto"/>
        <w:rPr>
          <w:rFonts w:ascii="Roboto" w:eastAsia="Times New Roman" w:hAnsi="Roboto" w:cs="Times New Roman"/>
          <w:color w:val="000000"/>
          <w:kern w:val="0"/>
          <w:sz w:val="21"/>
          <w:szCs w:val="21"/>
          <w:lang w:eastAsia="en-GB"/>
          <w14:ligatures w14:val="none"/>
        </w:rPr>
      </w:pPr>
      <w:r w:rsidRPr="00BB3E55">
        <w:rPr>
          <w:rFonts w:ascii="Roboto" w:eastAsia="Times New Roman" w:hAnsi="Roboto" w:cs="Times New Roman"/>
          <w:color w:val="000000"/>
          <w:kern w:val="0"/>
          <w:sz w:val="21"/>
          <w:szCs w:val="21"/>
          <w:lang w:eastAsia="en-GB"/>
          <w14:ligatures w14:val="none"/>
        </w:rPr>
        <w:t>1 minute, 41 seconds</w:t>
      </w:r>
    </w:p>
    <w:p w14:paraId="1648991C" w14:textId="77777777" w:rsidR="00BB3E55" w:rsidRPr="00BB3E55" w:rsidRDefault="00BB3E55" w:rsidP="00BB3E55">
      <w:pPr>
        <w:spacing w:after="0" w:line="240" w:lineRule="auto"/>
        <w:rPr>
          <w:rFonts w:ascii="Roboto" w:eastAsia="Times New Roman" w:hAnsi="Roboto" w:cs="Times New Roman"/>
          <w:color w:val="000000"/>
          <w:kern w:val="0"/>
          <w:sz w:val="21"/>
          <w:szCs w:val="21"/>
          <w:lang w:eastAsia="en-GB"/>
          <w14:ligatures w14:val="none"/>
        </w:rPr>
      </w:pPr>
      <w:r w:rsidRPr="00BB3E55">
        <w:rPr>
          <w:rFonts w:ascii="Roboto" w:eastAsia="Times New Roman" w:hAnsi="Roboto" w:cs="Times New Roman"/>
          <w:color w:val="000000"/>
          <w:kern w:val="0"/>
          <w:sz w:val="21"/>
          <w:szCs w:val="21"/>
          <w:bdr w:val="none" w:sz="0" w:space="0" w:color="auto" w:frame="1"/>
          <w:lang w:eastAsia="en-GB"/>
          <w14:ligatures w14:val="none"/>
        </w:rPr>
        <w:t>Together, the three Commissions work to address rights on the island of Ireland after Brexit.</w:t>
      </w:r>
    </w:p>
    <w:p w14:paraId="7A268489" w14:textId="77777777" w:rsidR="00BB3E55" w:rsidRPr="00BB3E55" w:rsidRDefault="00BB3E55" w:rsidP="00BB3E55">
      <w:pPr>
        <w:spacing w:after="0" w:line="240" w:lineRule="auto"/>
        <w:textAlignment w:val="center"/>
        <w:rPr>
          <w:rFonts w:ascii="Roboto" w:eastAsia="Times New Roman" w:hAnsi="Roboto" w:cs="Times New Roman"/>
          <w:color w:val="606060"/>
          <w:kern w:val="0"/>
          <w:sz w:val="21"/>
          <w:szCs w:val="21"/>
          <w:lang w:eastAsia="en-GB"/>
          <w14:ligatures w14:val="none"/>
        </w:rPr>
      </w:pPr>
      <w:r w:rsidRPr="00BB3E55">
        <w:rPr>
          <w:rFonts w:ascii="Roboto" w:eastAsia="Times New Roman" w:hAnsi="Roboto" w:cs="Times New Roman"/>
          <w:color w:val="606060"/>
          <w:kern w:val="0"/>
          <w:sz w:val="21"/>
          <w:szCs w:val="21"/>
          <w:lang w:eastAsia="en-GB"/>
          <w14:ligatures w14:val="none"/>
        </w:rPr>
        <w:t>1:47</w:t>
      </w:r>
    </w:p>
    <w:p w14:paraId="32B772E8" w14:textId="77777777" w:rsidR="00BB3E55" w:rsidRPr="00BB3E55" w:rsidRDefault="00BB3E55" w:rsidP="00BB3E55">
      <w:pPr>
        <w:spacing w:after="0" w:line="240" w:lineRule="auto"/>
        <w:rPr>
          <w:rFonts w:ascii="Roboto" w:eastAsia="Times New Roman" w:hAnsi="Roboto" w:cs="Times New Roman"/>
          <w:color w:val="000000"/>
          <w:kern w:val="0"/>
          <w:sz w:val="21"/>
          <w:szCs w:val="21"/>
          <w:lang w:eastAsia="en-GB"/>
          <w14:ligatures w14:val="none"/>
        </w:rPr>
      </w:pPr>
      <w:r w:rsidRPr="00BB3E55">
        <w:rPr>
          <w:rFonts w:ascii="Roboto" w:eastAsia="Times New Roman" w:hAnsi="Roboto" w:cs="Times New Roman"/>
          <w:color w:val="000000"/>
          <w:kern w:val="0"/>
          <w:sz w:val="21"/>
          <w:szCs w:val="21"/>
          <w:lang w:eastAsia="en-GB"/>
          <w14:ligatures w14:val="none"/>
        </w:rPr>
        <w:t>1 minute, 47 seconds</w:t>
      </w:r>
    </w:p>
    <w:p w14:paraId="42C000ED" w14:textId="77777777" w:rsidR="00BB3E55" w:rsidRPr="00BB3E55" w:rsidRDefault="00BB3E55" w:rsidP="00BB3E55">
      <w:pPr>
        <w:spacing w:after="0" w:line="240" w:lineRule="auto"/>
        <w:rPr>
          <w:rFonts w:ascii="Roboto" w:eastAsia="Times New Roman" w:hAnsi="Roboto" w:cs="Times New Roman"/>
          <w:color w:val="000000"/>
          <w:kern w:val="0"/>
          <w:sz w:val="21"/>
          <w:szCs w:val="21"/>
          <w:lang w:eastAsia="en-GB"/>
          <w14:ligatures w14:val="none"/>
        </w:rPr>
      </w:pPr>
      <w:r w:rsidRPr="00BB3E55">
        <w:rPr>
          <w:rFonts w:ascii="Roboto" w:eastAsia="Times New Roman" w:hAnsi="Roboto" w:cs="Times New Roman"/>
          <w:color w:val="000000"/>
          <w:kern w:val="0"/>
          <w:sz w:val="21"/>
          <w:szCs w:val="21"/>
          <w:bdr w:val="none" w:sz="0" w:space="0" w:color="auto" w:frame="1"/>
          <w:lang w:eastAsia="en-GB"/>
          <w14:ligatures w14:val="none"/>
        </w:rPr>
        <w:t>Learn more about our key policy recommendations and government advice by visiting nihrc.org</w:t>
      </w:r>
    </w:p>
    <w:p w14:paraId="5AF06B59" w14:textId="77777777" w:rsidR="00BB3E55" w:rsidRPr="00BB3E55" w:rsidRDefault="00BB3E55" w:rsidP="00BB3E55">
      <w:pPr>
        <w:spacing w:after="0" w:line="240" w:lineRule="auto"/>
        <w:rPr>
          <w:rFonts w:ascii="Roboto" w:eastAsia="Times New Roman" w:hAnsi="Roboto" w:cs="Times New Roman"/>
          <w:color w:val="000000"/>
          <w:kern w:val="0"/>
          <w:sz w:val="21"/>
          <w:szCs w:val="21"/>
          <w:lang w:eastAsia="en-GB"/>
          <w14:ligatures w14:val="none"/>
        </w:rPr>
      </w:pPr>
      <w:r w:rsidRPr="00BB3E55">
        <w:rPr>
          <w:rFonts w:ascii="Roboto" w:eastAsia="Times New Roman" w:hAnsi="Roboto" w:cs="Times New Roman"/>
          <w:color w:val="000000"/>
          <w:kern w:val="0"/>
          <w:sz w:val="21"/>
          <w:szCs w:val="21"/>
          <w:bdr w:val="none" w:sz="0" w:space="0" w:color="auto" w:frame="1"/>
          <w:lang w:eastAsia="en-GB"/>
          <w14:ligatures w14:val="none"/>
        </w:rPr>
        <w:t>Sync to video time</w:t>
      </w:r>
    </w:p>
    <w:p w14:paraId="1BF36016" w14:textId="77777777" w:rsidR="00BB3E55" w:rsidRDefault="00BB3E55"/>
    <w:p w14:paraId="09FF6FD7" w14:textId="77777777" w:rsidR="00BB3E55" w:rsidRDefault="00BB3E55"/>
    <w:sectPr w:rsidR="00BB3E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E55"/>
    <w:rsid w:val="000100B9"/>
    <w:rsid w:val="003B6EFC"/>
    <w:rsid w:val="004E7938"/>
    <w:rsid w:val="004F0A05"/>
    <w:rsid w:val="005132DD"/>
    <w:rsid w:val="008D0BF9"/>
    <w:rsid w:val="00A4712D"/>
    <w:rsid w:val="00BB3E55"/>
    <w:rsid w:val="00C54C0F"/>
    <w:rsid w:val="00F84D13"/>
    <w:rsid w:val="00FB7763"/>
    <w:rsid w:val="00FC43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1498D"/>
  <w15:chartTrackingRefBased/>
  <w15:docId w15:val="{16BFF9F6-5C56-459A-B027-BBF804C43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3E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3E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3E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3E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3E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3E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3E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3E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3E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E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3E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3E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3E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3E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3E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3E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3E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3E55"/>
    <w:rPr>
      <w:rFonts w:eastAsiaTheme="majorEastAsia" w:cstheme="majorBidi"/>
      <w:color w:val="272727" w:themeColor="text1" w:themeTint="D8"/>
    </w:rPr>
  </w:style>
  <w:style w:type="paragraph" w:styleId="Title">
    <w:name w:val="Title"/>
    <w:basedOn w:val="Normal"/>
    <w:next w:val="Normal"/>
    <w:link w:val="TitleChar"/>
    <w:uiPriority w:val="10"/>
    <w:qFormat/>
    <w:rsid w:val="00BB3E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E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E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3E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3E55"/>
    <w:pPr>
      <w:spacing w:before="160"/>
      <w:jc w:val="center"/>
    </w:pPr>
    <w:rPr>
      <w:i/>
      <w:iCs/>
      <w:color w:val="404040" w:themeColor="text1" w:themeTint="BF"/>
    </w:rPr>
  </w:style>
  <w:style w:type="character" w:customStyle="1" w:styleId="QuoteChar">
    <w:name w:val="Quote Char"/>
    <w:basedOn w:val="DefaultParagraphFont"/>
    <w:link w:val="Quote"/>
    <w:uiPriority w:val="29"/>
    <w:rsid w:val="00BB3E55"/>
    <w:rPr>
      <w:i/>
      <w:iCs/>
      <w:color w:val="404040" w:themeColor="text1" w:themeTint="BF"/>
    </w:rPr>
  </w:style>
  <w:style w:type="paragraph" w:styleId="ListParagraph">
    <w:name w:val="List Paragraph"/>
    <w:basedOn w:val="Normal"/>
    <w:uiPriority w:val="34"/>
    <w:qFormat/>
    <w:rsid w:val="00BB3E55"/>
    <w:pPr>
      <w:ind w:left="720"/>
      <w:contextualSpacing/>
    </w:pPr>
  </w:style>
  <w:style w:type="character" w:styleId="IntenseEmphasis">
    <w:name w:val="Intense Emphasis"/>
    <w:basedOn w:val="DefaultParagraphFont"/>
    <w:uiPriority w:val="21"/>
    <w:qFormat/>
    <w:rsid w:val="00BB3E55"/>
    <w:rPr>
      <w:i/>
      <w:iCs/>
      <w:color w:val="0F4761" w:themeColor="accent1" w:themeShade="BF"/>
    </w:rPr>
  </w:style>
  <w:style w:type="paragraph" w:styleId="IntenseQuote">
    <w:name w:val="Intense Quote"/>
    <w:basedOn w:val="Normal"/>
    <w:next w:val="Normal"/>
    <w:link w:val="IntenseQuoteChar"/>
    <w:uiPriority w:val="30"/>
    <w:qFormat/>
    <w:rsid w:val="00BB3E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3E55"/>
    <w:rPr>
      <w:i/>
      <w:iCs/>
      <w:color w:val="0F4761" w:themeColor="accent1" w:themeShade="BF"/>
    </w:rPr>
  </w:style>
  <w:style w:type="character" w:styleId="IntenseReference">
    <w:name w:val="Intense Reference"/>
    <w:basedOn w:val="DefaultParagraphFont"/>
    <w:uiPriority w:val="32"/>
    <w:qFormat/>
    <w:rsid w:val="00BB3E55"/>
    <w:rPr>
      <w:b/>
      <w:bCs/>
      <w:smallCaps/>
      <w:color w:val="0F4761" w:themeColor="accent1" w:themeShade="BF"/>
      <w:spacing w:val="5"/>
    </w:rPr>
  </w:style>
  <w:style w:type="table" w:styleId="TableGrid">
    <w:name w:val="Table Grid"/>
    <w:basedOn w:val="TableNormal"/>
    <w:uiPriority w:val="39"/>
    <w:rsid w:val="00BB3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6</Pages>
  <Words>1415</Words>
  <Characters>7190</Characters>
  <Application>Microsoft Office Word</Application>
  <DocSecurity>0</DocSecurity>
  <Lines>247</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McKeown</dc:creator>
  <cp:keywords/>
  <dc:description/>
  <cp:lastModifiedBy>Jason McKeown</cp:lastModifiedBy>
  <cp:revision>18</cp:revision>
  <dcterms:created xsi:type="dcterms:W3CDTF">2026-04-28T15:58:00Z</dcterms:created>
  <dcterms:modified xsi:type="dcterms:W3CDTF">2026-04-28T17:13:00Z</dcterms:modified>
</cp:coreProperties>
</file>